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outlineLvl w:val="1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附件1</w:t>
      </w:r>
    </w:p>
    <w:p>
      <w:pPr>
        <w:spacing w:line="520" w:lineRule="exact"/>
        <w:jc w:val="center"/>
        <w:outlineLvl w:val="1"/>
        <w:rPr>
          <w:rFonts w:ascii="仿宋_GB2312" w:hAnsi="仿宋_GB2312" w:eastAsia="仿宋_GB2312" w:cs="仿宋_GB2312"/>
          <w:b/>
          <w:bCs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  <w:t>2018年惠州市中医医院公开招聘卫生专业技术人员岗位表</w:t>
      </w:r>
    </w:p>
    <w:p>
      <w:pPr>
        <w:spacing w:line="520" w:lineRule="exact"/>
        <w:jc w:val="center"/>
        <w:outlineLvl w:val="1"/>
        <w:rPr>
          <w:rFonts w:ascii="仿宋_GB2312" w:hAnsi="仿宋_GB2312" w:eastAsia="仿宋_GB2312" w:cs="仿宋_GB2312"/>
          <w:b/>
          <w:bCs/>
          <w:color w:val="auto"/>
          <w:sz w:val="44"/>
          <w:szCs w:val="44"/>
        </w:rPr>
      </w:pPr>
    </w:p>
    <w:tbl>
      <w:tblPr>
        <w:tblStyle w:val="6"/>
        <w:tblW w:w="15322" w:type="dxa"/>
        <w:jc w:val="center"/>
        <w:tblInd w:w="45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2328"/>
        <w:gridCol w:w="726"/>
        <w:gridCol w:w="1985"/>
        <w:gridCol w:w="746"/>
        <w:gridCol w:w="1668"/>
        <w:gridCol w:w="1042"/>
        <w:gridCol w:w="889"/>
        <w:gridCol w:w="881"/>
        <w:gridCol w:w="737"/>
        <w:gridCol w:w="3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-25" w:rightChars="-12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23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7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</w:rPr>
              <w:t>岗位职责</w:t>
            </w:r>
          </w:p>
        </w:tc>
        <w:tc>
          <w:tcPr>
            <w:tcW w:w="596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</w:rPr>
              <w:t>招聘条件</w:t>
            </w:r>
          </w:p>
        </w:tc>
        <w:tc>
          <w:tcPr>
            <w:tcW w:w="30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3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</w:rPr>
              <w:t>专业及代码</w:t>
            </w:r>
          </w:p>
        </w:tc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</w:rPr>
              <w:t>学历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</w:rPr>
              <w:t>学位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</w:rPr>
              <w:t>年龄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</w:rPr>
              <w:t>招聘对象</w:t>
            </w:r>
          </w:p>
        </w:tc>
        <w:tc>
          <w:tcPr>
            <w:tcW w:w="30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市中医医院</w:t>
            </w:r>
          </w:p>
        </w:tc>
        <w:tc>
          <w:tcPr>
            <w:tcW w:w="23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宋体" w:hAnsi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auto"/>
                <w:sz w:val="20"/>
                <w:szCs w:val="20"/>
              </w:rPr>
              <w:t>临床医师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宋体" w:hAnsi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auto"/>
                <w:sz w:val="20"/>
                <w:szCs w:val="20"/>
              </w:rPr>
              <w:t>（专业技术岗位十二级）</w:t>
            </w:r>
          </w:p>
        </w:tc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01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auto"/>
                <w:sz w:val="20"/>
                <w:szCs w:val="20"/>
              </w:rPr>
              <w:t>临床诊疗、教学、科研等工作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宋体" w:hAnsi="宋体" w:eastAsia="仿宋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内科学（A100201）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儿科学（A100202）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外科学（A100210）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临床医学（B100301）</w:t>
            </w:r>
          </w:p>
        </w:tc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全日制本科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及以上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学士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及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eastAsia="zh-CN"/>
              </w:rPr>
              <w:t>以上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具有执业医师资格证，有三级医院相应工作经验。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市中医医院</w:t>
            </w:r>
          </w:p>
        </w:tc>
        <w:tc>
          <w:tcPr>
            <w:tcW w:w="23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宋体" w:hAnsi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auto"/>
                <w:sz w:val="20"/>
                <w:szCs w:val="20"/>
              </w:rPr>
              <w:t>中医师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auto"/>
                <w:sz w:val="20"/>
                <w:szCs w:val="20"/>
              </w:rPr>
              <w:t>（专业技术岗位十二级）</w:t>
            </w:r>
          </w:p>
        </w:tc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02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auto"/>
                <w:sz w:val="20"/>
                <w:szCs w:val="20"/>
              </w:rPr>
              <w:t>临床诊疗、教学、科研等工作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eastAsia="zh-CN"/>
              </w:rPr>
              <w:t>中医学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/>
              </w:rPr>
              <w:t>A1005）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/>
              </w:rPr>
              <w:t>中西医结合（A1006）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中医学（B100801)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中西医临床医学（B100901）</w:t>
            </w:r>
          </w:p>
        </w:tc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全日制本科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及以上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学士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及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eastAsia="zh-CN"/>
              </w:rPr>
              <w:t>以上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具有执业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中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医师资格证，有三级医院相应工作经验。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12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市中医医院</w:t>
            </w:r>
          </w:p>
        </w:tc>
        <w:tc>
          <w:tcPr>
            <w:tcW w:w="23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宋体" w:hAnsi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auto"/>
                <w:sz w:val="20"/>
                <w:szCs w:val="20"/>
              </w:rPr>
              <w:t>康复技师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宋体" w:hAnsi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auto"/>
                <w:sz w:val="20"/>
                <w:szCs w:val="20"/>
              </w:rPr>
              <w:t>（专业技术岗位十二级）</w:t>
            </w:r>
          </w:p>
        </w:tc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03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康复诊治、教学、科研等工作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宋体" w:hAnsi="宋体" w:eastAsia="仿宋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康复治疗学（B100405）</w:t>
            </w:r>
          </w:p>
        </w:tc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全日制本科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学士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具有康复治疗师资格证，有三级医院康复治疗工作经验。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2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市中医医院</w:t>
            </w:r>
          </w:p>
        </w:tc>
        <w:tc>
          <w:tcPr>
            <w:tcW w:w="23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宋体" w:hAnsi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auto"/>
                <w:sz w:val="20"/>
                <w:szCs w:val="20"/>
              </w:rPr>
              <w:t>检验技师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宋体" w:hAnsi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auto"/>
                <w:sz w:val="20"/>
                <w:szCs w:val="20"/>
              </w:rPr>
              <w:t>（专业技术岗位十二级）</w:t>
            </w:r>
          </w:p>
        </w:tc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04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病理检验、教学、科研等工作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宋体" w:hAnsi="宋体" w:eastAsia="仿宋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医学检验（B100401）</w:t>
            </w:r>
          </w:p>
        </w:tc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全日制本科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学士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具有检验技师资格证，有三级医院检验科工作经验。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市中医医院</w:t>
            </w:r>
          </w:p>
        </w:tc>
        <w:tc>
          <w:tcPr>
            <w:tcW w:w="23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宋体" w:hAnsi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auto"/>
                <w:sz w:val="20"/>
                <w:szCs w:val="20"/>
              </w:rPr>
              <w:t>药师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宋体" w:hAnsi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auto"/>
                <w:sz w:val="20"/>
                <w:szCs w:val="20"/>
              </w:rPr>
              <w:t>（专业技术岗位十二级）</w:t>
            </w:r>
          </w:p>
        </w:tc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05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药品管理、发放、教学、科研等工作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宋体" w:hAnsi="宋体" w:eastAsia="仿宋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eastAsia="zh-CN"/>
              </w:rPr>
              <w:t>药学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eastAsia="zh-CN"/>
              </w:rPr>
              <w:t>（A1007）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药学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（B101001）</w:t>
            </w:r>
          </w:p>
        </w:tc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全日制本科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及以上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学士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及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eastAsia="zh-CN"/>
              </w:rPr>
              <w:t>以上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具有药师资格证，有三级医院工作经验。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市中医医院</w:t>
            </w:r>
          </w:p>
        </w:tc>
        <w:tc>
          <w:tcPr>
            <w:tcW w:w="23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宋体" w:hAnsi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auto"/>
                <w:sz w:val="20"/>
                <w:szCs w:val="20"/>
              </w:rPr>
              <w:t>中药师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宋体" w:hAnsi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auto"/>
                <w:sz w:val="20"/>
                <w:szCs w:val="20"/>
              </w:rPr>
              <w:t>（专业技术岗位十二级）</w:t>
            </w:r>
          </w:p>
        </w:tc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06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药品管理、发放、教学、科研等工作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宋体" w:hAnsi="宋体" w:eastAsia="仿宋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中药学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eastAsia="zh-CN"/>
              </w:rPr>
              <w:t>（A1008）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eastAsia="zh-CN"/>
              </w:rPr>
              <w:t>中药学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（B101101）</w:t>
            </w:r>
          </w:p>
        </w:tc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全日制本科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及以上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学士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及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eastAsia="zh-CN"/>
              </w:rPr>
              <w:t>以上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具有中药师资格证，有三级医院工作经验。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市中医医院</w:t>
            </w:r>
          </w:p>
        </w:tc>
        <w:tc>
          <w:tcPr>
            <w:tcW w:w="23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宋体" w:hAnsi="宋体"/>
                <w:bCs/>
                <w:color w:val="auto"/>
                <w:sz w:val="20"/>
                <w:szCs w:val="20"/>
                <w:shd w:val="clear" w:color="FFFFFF" w:fill="auto"/>
              </w:rPr>
            </w:pPr>
            <w:r>
              <w:rPr>
                <w:rFonts w:hint="eastAsia" w:ascii="宋体" w:hAnsi="宋体"/>
                <w:bCs/>
                <w:color w:val="auto"/>
                <w:sz w:val="20"/>
                <w:szCs w:val="20"/>
                <w:shd w:val="clear" w:color="FFFFFF" w:fill="auto"/>
              </w:rPr>
              <w:t>护理师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宋体" w:hAnsi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auto"/>
                <w:sz w:val="20"/>
                <w:szCs w:val="20"/>
              </w:rPr>
              <w:t>（专业技术岗位十二级）</w:t>
            </w:r>
          </w:p>
        </w:tc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color w:val="auto"/>
                <w:kern w:val="0"/>
                <w:sz w:val="20"/>
                <w:szCs w:val="20"/>
                <w:lang w:val="en-US" w:eastAsia="zh-CN"/>
              </w:rPr>
              <w:t>07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临床护理、教学等工作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宋体" w:hAnsi="宋体" w:eastAsia="仿宋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仿宋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护理学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eastAsia="zh-CN"/>
              </w:rPr>
              <w:t>（A100209）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eastAsia="zh-CN"/>
              </w:rPr>
              <w:t>护理学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（B100501）</w:t>
            </w:r>
          </w:p>
        </w:tc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本科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及以上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不限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具有护理师资格证，有三级医院护理工作经验。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市中医医院</w:t>
            </w:r>
          </w:p>
        </w:tc>
        <w:tc>
          <w:tcPr>
            <w:tcW w:w="23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宋体" w:hAnsi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auto"/>
                <w:sz w:val="20"/>
                <w:szCs w:val="20"/>
              </w:rPr>
              <w:t>麻醉科医师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auto"/>
                <w:sz w:val="20"/>
                <w:szCs w:val="20"/>
              </w:rPr>
              <w:t>（专业技术岗位十二级）</w:t>
            </w:r>
          </w:p>
        </w:tc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Calibri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color w:val="auto"/>
                <w:kern w:val="0"/>
                <w:sz w:val="20"/>
                <w:szCs w:val="20"/>
                <w:lang w:val="en-US" w:eastAsia="zh-CN"/>
              </w:rPr>
              <w:t>08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麻醉诊治、教学、科研等</w:t>
            </w:r>
            <w:r>
              <w:rPr>
                <w:rFonts w:hint="eastAsia" w:ascii="宋体" w:hAnsi="宋体" w:cs="宋体"/>
                <w:color w:val="auto"/>
                <w:spacing w:val="-10"/>
                <w:kern w:val="0"/>
                <w:sz w:val="20"/>
                <w:szCs w:val="20"/>
              </w:rPr>
              <w:t>工作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麻醉学（A100217）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麻醉学（B100302）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临床医学（B100301）</w:t>
            </w:r>
          </w:p>
        </w:tc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全日制本科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及以上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学士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及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eastAsia="zh-CN"/>
              </w:rPr>
              <w:t>以上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具有执业医师资格证，有二级以上医院麻醉医师工作经验。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市中医医院</w:t>
            </w:r>
          </w:p>
        </w:tc>
        <w:tc>
          <w:tcPr>
            <w:tcW w:w="23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宋体" w:hAnsi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auto"/>
                <w:sz w:val="20"/>
                <w:szCs w:val="20"/>
              </w:rPr>
              <w:t>放射医师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auto"/>
                <w:sz w:val="20"/>
                <w:szCs w:val="20"/>
              </w:rPr>
              <w:t>（专业技术岗位十二级）</w:t>
            </w:r>
          </w:p>
        </w:tc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Calibri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color w:val="auto"/>
                <w:kern w:val="0"/>
                <w:sz w:val="20"/>
                <w:szCs w:val="20"/>
                <w:lang w:val="en-US" w:eastAsia="zh-CN"/>
              </w:rPr>
              <w:t>09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auto"/>
                <w:sz w:val="20"/>
                <w:szCs w:val="20"/>
              </w:rPr>
              <w:t>放射诊断、教学、科研等工作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影像医学与核医学（A100207）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医学影像学（B100303）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临床医学（B100301）</w:t>
            </w:r>
          </w:p>
        </w:tc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全日制本科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及以上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学士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及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eastAsia="zh-CN"/>
              </w:rPr>
              <w:t>以上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具有执业医师资格证，有二级以上医院放射医师工作经验。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市中医医院</w:t>
            </w:r>
          </w:p>
        </w:tc>
        <w:tc>
          <w:tcPr>
            <w:tcW w:w="23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宋体" w:hAnsi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auto"/>
                <w:sz w:val="20"/>
                <w:szCs w:val="20"/>
              </w:rPr>
              <w:t>B超医师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auto"/>
                <w:sz w:val="20"/>
                <w:szCs w:val="20"/>
              </w:rPr>
              <w:t>（专业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color w:val="auto"/>
                <w:sz w:val="20"/>
                <w:szCs w:val="20"/>
              </w:rPr>
              <w:t>技术岗位十二级）</w:t>
            </w:r>
          </w:p>
        </w:tc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Calibri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超声诊断、教学、科研等工作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影像医学与核医学（A100207）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医学影像学（B100303）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临床医学（B100301）</w:t>
            </w:r>
          </w:p>
        </w:tc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本科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及以上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不限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具有执业医师资格证，有二级以上医院B超医师工作经验。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市中医医院</w:t>
            </w:r>
          </w:p>
        </w:tc>
        <w:tc>
          <w:tcPr>
            <w:tcW w:w="23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宋体" w:hAnsi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auto"/>
                <w:sz w:val="20"/>
                <w:szCs w:val="20"/>
              </w:rPr>
              <w:t>内科中医师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auto"/>
                <w:sz w:val="20"/>
                <w:szCs w:val="20"/>
              </w:rPr>
              <w:t>（专业技术岗位十一级）</w:t>
            </w:r>
          </w:p>
        </w:tc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color w:val="auto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auto"/>
                <w:sz w:val="20"/>
                <w:szCs w:val="20"/>
              </w:rPr>
              <w:t>临床诊疗、教学、科研等工作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仿宋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中医学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（A1005）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中西医结合（A1006）</w:t>
            </w:r>
          </w:p>
        </w:tc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全日制硕士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研究生及以上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硕士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及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eastAsia="zh-CN"/>
              </w:rPr>
              <w:t>以上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具有执业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中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医师资格证，有三级医院内科中医师工作经验。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市中医医院</w:t>
            </w:r>
          </w:p>
        </w:tc>
        <w:tc>
          <w:tcPr>
            <w:tcW w:w="23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宋体" w:hAnsi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auto"/>
                <w:sz w:val="20"/>
                <w:szCs w:val="20"/>
              </w:rPr>
              <w:t>骨、外科中医师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auto"/>
                <w:sz w:val="20"/>
                <w:szCs w:val="20"/>
              </w:rPr>
              <w:t>（专业技术岗位十一级）</w:t>
            </w:r>
          </w:p>
        </w:tc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Calibri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color w:val="auto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auto"/>
                <w:sz w:val="20"/>
                <w:szCs w:val="20"/>
              </w:rPr>
              <w:t>临床诊疗、教学、科研等工作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中医学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_GB2312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（A1005）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中西医结合（A1006）</w:t>
            </w:r>
          </w:p>
        </w:tc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全日制硕士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研究生及以上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硕士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及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eastAsia="zh-CN"/>
              </w:rPr>
              <w:t>以上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具有执业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中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医师资格证，有三级医院骨、外科中医师工作经验。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2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市中医医院</w:t>
            </w:r>
          </w:p>
        </w:tc>
        <w:tc>
          <w:tcPr>
            <w:tcW w:w="23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宋体" w:hAnsi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auto"/>
                <w:sz w:val="20"/>
                <w:szCs w:val="20"/>
              </w:rPr>
              <w:t>儿科中医师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auto"/>
                <w:sz w:val="20"/>
                <w:szCs w:val="20"/>
              </w:rPr>
              <w:t>（专业技术岗位十一级）</w:t>
            </w:r>
          </w:p>
        </w:tc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Calibri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color w:val="auto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auto"/>
                <w:sz w:val="20"/>
                <w:szCs w:val="20"/>
              </w:rPr>
              <w:t>临床诊疗、教学、科研等工作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中医学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（A1005）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中西医结合（A1006）</w:t>
            </w:r>
          </w:p>
        </w:tc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全日制硕士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研究生及以上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硕士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及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eastAsia="zh-CN"/>
              </w:rPr>
              <w:t>以上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 w:cs="仿宋_GB2312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具有执业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中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医师资格证，有三级医院儿科中医师工作经验。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12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市中医医院</w:t>
            </w:r>
          </w:p>
        </w:tc>
        <w:tc>
          <w:tcPr>
            <w:tcW w:w="23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宋体" w:hAnsi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auto"/>
                <w:sz w:val="20"/>
                <w:szCs w:val="20"/>
              </w:rPr>
              <w:t>骨科副主任中医师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auto"/>
                <w:sz w:val="20"/>
                <w:szCs w:val="20"/>
              </w:rPr>
              <w:t>（专业技术岗位七级）</w:t>
            </w:r>
          </w:p>
        </w:tc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Calibri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color w:val="auto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auto"/>
                <w:sz w:val="20"/>
                <w:szCs w:val="20"/>
              </w:rPr>
              <w:t>临床诊疗、教学、科研等工作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中医骨伤科学（A100508）</w:t>
            </w:r>
          </w:p>
        </w:tc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全日制硕士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研究生及以上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硕士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及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eastAsia="zh-CN"/>
              </w:rPr>
              <w:t>以上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40周岁以下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具有中医骨伤科副主任中医师资格证，有三级医院中医骨伤科工作经验。</w:t>
            </w:r>
          </w:p>
        </w:tc>
      </w:tr>
    </w:tbl>
    <w:p/>
    <w:sectPr>
      <w:pgSz w:w="16838" w:h="11906" w:orient="landscape"/>
      <w:pgMar w:top="1603" w:right="1440" w:bottom="1220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roma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552D6D"/>
    <w:rsid w:val="15552D6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2018-09-18T03:00:00Z</dcterms:created>
  <dc:creator>Administrator</dc:creator>
  <cp:lastModifiedBy>Administrator</cp:lastModifiedBy>
  <dcterms:modified xsi:type="dcterms:W3CDTF">2018-09-18T03:03:05Z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