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6660"/>
        </w:tabs>
        <w:spacing w:line="1600" w:lineRule="atLeast"/>
        <w:rPr>
          <w:rFonts w:ascii="仿宋" w:hAnsi="仿宋" w:eastAsia="仿宋" w:cs="仿宋"/>
          <w:b/>
          <w:sz w:val="72"/>
          <w:szCs w:val="72"/>
        </w:rPr>
      </w:pPr>
    </w:p>
    <w:p>
      <w:pPr>
        <w:tabs>
          <w:tab w:val="left" w:pos="420"/>
          <w:tab w:val="left" w:pos="6660"/>
        </w:tabs>
        <w:spacing w:line="1600" w:lineRule="atLeast"/>
        <w:jc w:val="center"/>
        <w:rPr>
          <w:rFonts w:ascii="仿宋" w:hAnsi="仿宋" w:eastAsia="仿宋" w:cs="仿宋"/>
          <w:b/>
          <w:sz w:val="72"/>
          <w:szCs w:val="72"/>
        </w:rPr>
      </w:pPr>
      <w:r>
        <w:rPr>
          <w:rFonts w:hint="eastAsia" w:ascii="仿宋" w:hAnsi="仿宋" w:eastAsia="仿宋" w:cs="仿宋"/>
          <w:b/>
          <w:sz w:val="72"/>
          <w:szCs w:val="72"/>
        </w:rPr>
        <w:t>惠州市中医医院</w:t>
      </w:r>
    </w:p>
    <w:p>
      <w:pPr>
        <w:tabs>
          <w:tab w:val="left" w:pos="420"/>
          <w:tab w:val="left" w:pos="6660"/>
        </w:tabs>
        <w:spacing w:line="1600" w:lineRule="atLeast"/>
        <w:jc w:val="center"/>
        <w:rPr>
          <w:rFonts w:ascii="仿宋" w:hAnsi="仿宋" w:eastAsia="仿宋" w:cs="仿宋"/>
          <w:b/>
          <w:sz w:val="72"/>
          <w:szCs w:val="72"/>
        </w:rPr>
      </w:pPr>
      <w:r>
        <w:rPr>
          <w:rFonts w:hint="eastAsia" w:ascii="仿宋" w:hAnsi="仿宋" w:eastAsia="仿宋" w:cs="仿宋"/>
          <w:b/>
          <w:sz w:val="72"/>
          <w:szCs w:val="72"/>
        </w:rPr>
        <w:t>院内</w:t>
      </w:r>
      <w:r>
        <w:rPr>
          <w:rFonts w:hint="eastAsia" w:ascii="仿宋" w:hAnsi="仿宋" w:eastAsia="仿宋" w:cs="仿宋"/>
          <w:b/>
          <w:sz w:val="72"/>
          <w:szCs w:val="72"/>
          <w:lang w:eastAsia="zh-CN"/>
        </w:rPr>
        <w:t>竞争性磋商</w:t>
      </w:r>
      <w:r>
        <w:rPr>
          <w:rFonts w:hint="eastAsia" w:ascii="仿宋" w:hAnsi="仿宋" w:eastAsia="仿宋" w:cs="仿宋"/>
          <w:b/>
          <w:sz w:val="72"/>
          <w:szCs w:val="72"/>
        </w:rPr>
        <w:t>文件</w:t>
      </w:r>
    </w:p>
    <w:p>
      <w:pPr>
        <w:spacing w:line="500" w:lineRule="exact"/>
        <w:jc w:val="center"/>
        <w:rPr>
          <w:rFonts w:ascii="仿宋" w:hAnsi="仿宋" w:eastAsia="仿宋" w:cs="仿宋"/>
          <w:bCs/>
          <w:color w:val="0000FF"/>
          <w:sz w:val="28"/>
          <w:szCs w:val="28"/>
        </w:rPr>
      </w:pPr>
    </w:p>
    <w:p>
      <w:pPr>
        <w:rPr>
          <w:rFonts w:ascii="仿宋" w:hAnsi="仿宋" w:eastAsia="仿宋" w:cs="仿宋"/>
          <w:b/>
          <w:sz w:val="32"/>
          <w:szCs w:val="32"/>
        </w:rPr>
      </w:pPr>
    </w:p>
    <w:p>
      <w:pPr>
        <w:rPr>
          <w:rFonts w:ascii="仿宋" w:hAnsi="仿宋" w:eastAsia="仿宋" w:cs="仿宋"/>
          <w:b/>
          <w:sz w:val="32"/>
          <w:szCs w:val="32"/>
        </w:rPr>
      </w:pPr>
    </w:p>
    <w:p>
      <w:pPr>
        <w:rPr>
          <w:rFonts w:ascii="仿宋" w:hAnsi="仿宋" w:eastAsia="仿宋" w:cs="仿宋"/>
          <w:b/>
          <w:sz w:val="32"/>
          <w:szCs w:val="32"/>
        </w:rPr>
      </w:pPr>
      <w:r>
        <w:rPr>
          <w:rFonts w:hint="eastAsia" w:ascii="仿宋" w:hAnsi="仿宋" w:eastAsia="仿宋" w:cs="仿宋"/>
          <w:b/>
          <w:sz w:val="32"/>
          <w:szCs w:val="32"/>
        </w:rPr>
        <w:t>项目编号：</w:t>
      </w:r>
      <w:r>
        <w:rPr>
          <w:rFonts w:ascii="仿宋" w:hAnsi="仿宋" w:eastAsia="仿宋" w:cs="仿宋"/>
          <w:b/>
          <w:sz w:val="32"/>
          <w:szCs w:val="32"/>
        </w:rPr>
        <w:t>2018ZYYYC0</w:t>
      </w:r>
      <w:r>
        <w:rPr>
          <w:rFonts w:hint="eastAsia" w:ascii="仿宋" w:hAnsi="仿宋" w:eastAsia="仿宋" w:cs="仿宋"/>
          <w:b/>
          <w:color w:val="auto"/>
          <w:sz w:val="32"/>
          <w:szCs w:val="32"/>
          <w:lang w:val="en-US" w:eastAsia="zh-CN"/>
        </w:rPr>
        <w:t>2</w:t>
      </w:r>
      <w:r>
        <w:rPr>
          <w:rFonts w:ascii="仿宋" w:hAnsi="仿宋" w:eastAsia="仿宋" w:cs="仿宋"/>
          <w:b/>
          <w:color w:val="auto"/>
          <w:sz w:val="32"/>
          <w:szCs w:val="32"/>
        </w:rPr>
        <w:t>2</w:t>
      </w:r>
    </w:p>
    <w:p>
      <w:pPr>
        <w:numPr>
          <w:ilvl w:val="0"/>
          <w:numId w:val="0"/>
        </w:numPr>
        <w:ind w:left="1606" w:leftChars="0" w:hanging="1606" w:hangingChars="500"/>
        <w:jc w:val="left"/>
        <w:rPr>
          <w:rFonts w:hint="eastAsia" w:ascii="仿宋" w:hAnsi="仿宋" w:eastAsia="仿宋" w:cs="仿宋"/>
          <w:b/>
          <w:sz w:val="32"/>
          <w:szCs w:val="32"/>
        </w:rPr>
      </w:pPr>
      <w:r>
        <w:rPr>
          <w:rFonts w:hint="eastAsia" w:ascii="仿宋" w:hAnsi="仿宋" w:eastAsia="仿宋" w:cs="仿宋"/>
          <w:b/>
          <w:sz w:val="32"/>
          <w:szCs w:val="32"/>
        </w:rPr>
        <w:t>项目名称：惠州市中医医院</w:t>
      </w:r>
      <w:r>
        <w:rPr>
          <w:rFonts w:hint="eastAsia" w:ascii="仿宋" w:hAnsi="仿宋" w:eastAsia="仿宋" w:cs="仿宋"/>
          <w:b/>
          <w:sz w:val="32"/>
          <w:szCs w:val="32"/>
          <w:lang w:eastAsia="zh-CN"/>
        </w:rPr>
        <w:t>两</w:t>
      </w:r>
      <w:r>
        <w:rPr>
          <w:rFonts w:hint="eastAsia" w:ascii="仿宋" w:hAnsi="仿宋" w:eastAsia="仿宋" w:cs="仿宋"/>
          <w:b/>
          <w:sz w:val="32"/>
          <w:szCs w:val="32"/>
        </w:rPr>
        <w:t>院区专用配电站配电设备预防性电气试验采购项目</w:t>
      </w:r>
    </w:p>
    <w:p>
      <w:pPr>
        <w:ind w:left="2249" w:hanging="2249" w:hangingChars="700"/>
        <w:rPr>
          <w:rFonts w:hint="eastAsia" w:ascii="仿宋" w:hAnsi="仿宋" w:eastAsia="仿宋" w:cs="仿宋"/>
          <w:b/>
          <w:sz w:val="32"/>
          <w:szCs w:val="32"/>
        </w:rPr>
      </w:pPr>
    </w:p>
    <w:p>
      <w:pPr>
        <w:rPr>
          <w:rFonts w:ascii="仿宋" w:hAnsi="仿宋" w:eastAsia="仿宋" w:cs="仿宋"/>
          <w:b/>
          <w:sz w:val="32"/>
          <w:szCs w:val="32"/>
        </w:rPr>
      </w:pPr>
    </w:p>
    <w:p>
      <w:pPr>
        <w:jc w:val="center"/>
        <w:rPr>
          <w:rFonts w:ascii="仿宋" w:hAnsi="仿宋" w:eastAsia="仿宋" w:cs="仿宋"/>
          <w:b/>
          <w:sz w:val="32"/>
          <w:szCs w:val="32"/>
        </w:rPr>
      </w:pPr>
    </w:p>
    <w:p>
      <w:pPr>
        <w:jc w:val="center"/>
        <w:rPr>
          <w:rFonts w:ascii="仿宋" w:hAnsi="仿宋" w:eastAsia="仿宋" w:cs="仿宋"/>
          <w:b/>
          <w:sz w:val="32"/>
          <w:szCs w:val="32"/>
        </w:rPr>
      </w:pPr>
    </w:p>
    <w:p>
      <w:pPr>
        <w:jc w:val="both"/>
        <w:rPr>
          <w:rFonts w:ascii="仿宋" w:hAnsi="仿宋" w:eastAsia="仿宋" w:cs="仿宋"/>
          <w:b/>
          <w:sz w:val="32"/>
          <w:szCs w:val="32"/>
        </w:rPr>
      </w:pPr>
    </w:p>
    <w:p>
      <w:pPr>
        <w:jc w:val="center"/>
        <w:rPr>
          <w:rFonts w:ascii="仿宋" w:hAnsi="仿宋" w:eastAsia="仿宋" w:cs="仿宋"/>
          <w:b/>
          <w:sz w:val="32"/>
          <w:szCs w:val="32"/>
        </w:rPr>
      </w:pPr>
    </w:p>
    <w:p>
      <w:pPr>
        <w:rPr>
          <w:rFonts w:ascii="仿宋" w:hAnsi="仿宋" w:eastAsia="仿宋" w:cs="仿宋"/>
          <w:b/>
          <w:sz w:val="32"/>
          <w:szCs w:val="32"/>
        </w:rPr>
      </w:pPr>
      <w:r>
        <w:rPr>
          <w:rFonts w:ascii="仿宋" w:hAnsi="仿宋" w:eastAsia="仿宋" w:cs="仿宋"/>
          <w:b/>
          <w:sz w:val="32"/>
          <w:szCs w:val="32"/>
        </w:rPr>
        <w:t xml:space="preserve">               </w:t>
      </w:r>
      <w:r>
        <w:rPr>
          <w:rFonts w:hint="eastAsia" w:ascii="仿宋" w:hAnsi="仿宋" w:eastAsia="仿宋" w:cs="仿宋"/>
          <w:b/>
          <w:sz w:val="32"/>
          <w:szCs w:val="32"/>
        </w:rPr>
        <w:t>惠州市中医医院编制</w:t>
      </w:r>
    </w:p>
    <w:p>
      <w:pPr>
        <w:rPr>
          <w:rFonts w:ascii="仿宋" w:hAnsi="仿宋" w:eastAsia="仿宋" w:cs="仿宋"/>
          <w:b/>
          <w:bCs/>
          <w:sz w:val="72"/>
          <w:szCs w:val="72"/>
        </w:rPr>
      </w:pPr>
      <w:r>
        <w:rPr>
          <w:rFonts w:ascii="仿宋" w:hAnsi="仿宋" w:eastAsia="仿宋" w:cs="仿宋"/>
          <w:b/>
          <w:sz w:val="32"/>
          <w:szCs w:val="32"/>
        </w:rPr>
        <w:t xml:space="preserve">                 2018</w:t>
      </w:r>
      <w:r>
        <w:rPr>
          <w:rFonts w:hint="eastAsia" w:ascii="仿宋" w:hAnsi="仿宋" w:eastAsia="仿宋" w:cs="仿宋"/>
          <w:b/>
          <w:sz w:val="32"/>
          <w:szCs w:val="32"/>
        </w:rPr>
        <w:t>年</w:t>
      </w:r>
      <w:r>
        <w:rPr>
          <w:rFonts w:hint="eastAsia" w:ascii="仿宋" w:hAnsi="仿宋" w:eastAsia="仿宋" w:cs="仿宋"/>
          <w:b/>
          <w:sz w:val="32"/>
          <w:szCs w:val="32"/>
          <w:lang w:val="en-US" w:eastAsia="zh-CN"/>
        </w:rPr>
        <w:t>12</w:t>
      </w:r>
      <w:r>
        <w:rPr>
          <w:rFonts w:hint="eastAsia" w:ascii="仿宋" w:hAnsi="仿宋" w:eastAsia="仿宋" w:cs="仿宋"/>
          <w:b/>
          <w:sz w:val="32"/>
          <w:szCs w:val="32"/>
        </w:rPr>
        <w:t>月</w:t>
      </w:r>
      <w:r>
        <w:rPr>
          <w:rFonts w:hint="eastAsia" w:ascii="仿宋" w:hAnsi="仿宋" w:eastAsia="仿宋" w:cs="仿宋"/>
          <w:b/>
          <w:sz w:val="32"/>
          <w:szCs w:val="32"/>
          <w:lang w:val="en-US" w:eastAsia="zh-CN"/>
        </w:rPr>
        <w:t>13</w:t>
      </w:r>
      <w:r>
        <w:rPr>
          <w:rFonts w:hint="eastAsia" w:ascii="仿宋" w:hAnsi="仿宋" w:eastAsia="仿宋" w:cs="仿宋"/>
          <w:b/>
          <w:sz w:val="32"/>
          <w:szCs w:val="32"/>
        </w:rPr>
        <w:t>日</w:t>
      </w:r>
    </w:p>
    <w:p>
      <w:pPr>
        <w:pageBreakBefore/>
        <w:jc w:val="center"/>
        <w:rPr>
          <w:rFonts w:ascii="仿宋" w:hAnsi="仿宋" w:eastAsia="仿宋" w:cs="仿宋"/>
          <w:b/>
          <w:bCs/>
          <w:color w:val="FF0000"/>
          <w:sz w:val="52"/>
          <w:szCs w:val="52"/>
        </w:rPr>
        <w:sectPr>
          <w:headerReference r:id="rId3" w:type="default"/>
          <w:footerReference r:id="rId4" w:type="default"/>
          <w:pgSz w:w="11906" w:h="16838"/>
          <w:pgMar w:top="1440" w:right="1800" w:bottom="1440" w:left="1800" w:header="851" w:footer="992" w:gutter="0"/>
          <w:pgNumType w:start="3"/>
          <w:cols w:space="720" w:num="1"/>
          <w:docGrid w:type="lines" w:linePitch="312" w:charSpace="0"/>
        </w:sectPr>
      </w:pPr>
    </w:p>
    <w:p>
      <w:pPr>
        <w:pageBreakBefore/>
        <w:jc w:val="center"/>
        <w:rPr>
          <w:rFonts w:ascii="仿宋" w:hAnsi="仿宋" w:eastAsia="仿宋" w:cs="仿宋"/>
          <w:b/>
          <w:bCs/>
          <w:caps/>
          <w:sz w:val="28"/>
          <w:szCs w:val="28"/>
        </w:rPr>
      </w:pPr>
      <w:r>
        <w:rPr>
          <w:rFonts w:hint="eastAsia" w:ascii="仿宋" w:hAnsi="仿宋" w:eastAsia="仿宋" w:cs="仿宋"/>
          <w:b/>
          <w:bCs/>
          <w:sz w:val="52"/>
          <w:szCs w:val="52"/>
        </w:rPr>
        <w:t>目</w:t>
      </w:r>
      <w:r>
        <w:rPr>
          <w:rFonts w:ascii="仿宋" w:hAnsi="仿宋" w:eastAsia="仿宋" w:cs="仿宋"/>
          <w:b/>
          <w:bCs/>
          <w:sz w:val="52"/>
          <w:szCs w:val="52"/>
        </w:rPr>
        <w:t xml:space="preserve">      </w:t>
      </w:r>
      <w:r>
        <w:rPr>
          <w:rFonts w:hint="eastAsia" w:ascii="仿宋" w:hAnsi="仿宋" w:eastAsia="仿宋" w:cs="仿宋"/>
          <w:b/>
          <w:bCs/>
          <w:sz w:val="52"/>
          <w:szCs w:val="52"/>
        </w:rPr>
        <w:t>录</w:t>
      </w:r>
      <w:r>
        <w:rPr>
          <w:rFonts w:ascii="仿宋" w:hAnsi="仿宋" w:eastAsia="仿宋" w:cs="仿宋"/>
          <w:b/>
          <w:bCs/>
          <w:caps/>
          <w:sz w:val="52"/>
          <w:szCs w:val="52"/>
        </w:rPr>
        <w:br w:type="textWrapping"/>
      </w:r>
    </w:p>
    <w:p>
      <w:pPr>
        <w:pStyle w:val="12"/>
        <w:tabs>
          <w:tab w:val="right" w:leader="dot" w:pos="9174"/>
        </w:tabs>
        <w:spacing w:line="360" w:lineRule="auto"/>
        <w:rPr>
          <w:rFonts w:ascii="仿宋" w:hAnsi="仿宋" w:eastAsia="仿宋" w:cs="仿宋"/>
          <w:b/>
          <w:bCs/>
          <w:sz w:val="36"/>
          <w:szCs w:val="36"/>
        </w:rPr>
      </w:pPr>
      <w:r>
        <w:rPr>
          <w:rFonts w:hint="eastAsia" w:ascii="仿宋" w:hAnsi="仿宋" w:eastAsia="仿宋" w:cs="仿宋"/>
          <w:b/>
          <w:bCs/>
          <w:sz w:val="36"/>
          <w:szCs w:val="36"/>
        </w:rPr>
        <w:t>第一部分</w:t>
      </w:r>
      <w:r>
        <w:rPr>
          <w:rFonts w:ascii="仿宋" w:hAnsi="仿宋" w:eastAsia="仿宋" w:cs="仿宋"/>
          <w:b/>
          <w:bCs/>
          <w:sz w:val="36"/>
          <w:szCs w:val="36"/>
        </w:rPr>
        <w:t xml:space="preserve">  </w:t>
      </w:r>
      <w:r>
        <w:rPr>
          <w:rFonts w:hint="eastAsia" w:ascii="仿宋" w:hAnsi="仿宋" w:eastAsia="仿宋" w:cs="仿宋"/>
          <w:b/>
          <w:bCs/>
          <w:sz w:val="36"/>
          <w:szCs w:val="36"/>
        </w:rPr>
        <w:t>投标邀请函</w:t>
      </w:r>
    </w:p>
    <w:p>
      <w:pPr>
        <w:rPr>
          <w:rFonts w:ascii="仿宋" w:hAnsi="仿宋" w:eastAsia="仿宋" w:cs="仿宋"/>
          <w:b/>
          <w:bCs/>
          <w:sz w:val="36"/>
          <w:szCs w:val="36"/>
        </w:rPr>
      </w:pPr>
    </w:p>
    <w:p>
      <w:pPr>
        <w:rPr>
          <w:rFonts w:ascii="仿宋" w:hAnsi="仿宋" w:eastAsia="仿宋" w:cs="仿宋"/>
          <w:b/>
          <w:bCs/>
          <w:sz w:val="36"/>
          <w:szCs w:val="36"/>
        </w:rPr>
      </w:pPr>
      <w:r>
        <w:rPr>
          <w:rFonts w:hint="eastAsia" w:ascii="仿宋" w:hAnsi="仿宋" w:eastAsia="仿宋" w:cs="仿宋"/>
          <w:b/>
          <w:bCs/>
          <w:sz w:val="36"/>
          <w:szCs w:val="36"/>
        </w:rPr>
        <w:t>第二部分</w:t>
      </w:r>
      <w:r>
        <w:rPr>
          <w:rFonts w:ascii="仿宋" w:hAnsi="仿宋" w:eastAsia="仿宋" w:cs="仿宋"/>
          <w:b/>
          <w:bCs/>
          <w:sz w:val="36"/>
          <w:szCs w:val="36"/>
        </w:rPr>
        <w:t xml:space="preserve">  </w:t>
      </w:r>
      <w:r>
        <w:rPr>
          <w:rFonts w:hint="eastAsia" w:ascii="仿宋" w:hAnsi="仿宋" w:eastAsia="仿宋" w:cs="仿宋"/>
          <w:b/>
          <w:bCs/>
          <w:sz w:val="36"/>
          <w:szCs w:val="36"/>
        </w:rPr>
        <w:t>采购项目内容</w:t>
      </w:r>
    </w:p>
    <w:p>
      <w:pPr>
        <w:rPr>
          <w:rFonts w:ascii="仿宋" w:hAnsi="仿宋" w:eastAsia="仿宋" w:cs="仿宋"/>
          <w:b/>
          <w:bCs/>
          <w:sz w:val="36"/>
          <w:szCs w:val="36"/>
        </w:rPr>
      </w:pPr>
    </w:p>
    <w:p>
      <w:pPr>
        <w:rPr>
          <w:rFonts w:ascii="仿宋" w:hAnsi="仿宋" w:eastAsia="仿宋" w:cs="仿宋"/>
          <w:b/>
          <w:bCs/>
          <w:sz w:val="36"/>
          <w:szCs w:val="36"/>
        </w:rPr>
      </w:pPr>
      <w:r>
        <w:rPr>
          <w:rFonts w:hint="eastAsia" w:ascii="仿宋" w:hAnsi="仿宋" w:eastAsia="仿宋" w:cs="仿宋"/>
          <w:b/>
          <w:bCs/>
          <w:sz w:val="36"/>
          <w:szCs w:val="36"/>
        </w:rPr>
        <w:t>第三部分</w:t>
      </w:r>
      <w:r>
        <w:rPr>
          <w:rFonts w:ascii="仿宋" w:hAnsi="仿宋" w:eastAsia="仿宋" w:cs="仿宋"/>
          <w:b/>
          <w:bCs/>
          <w:sz w:val="36"/>
          <w:szCs w:val="36"/>
        </w:rPr>
        <w:t xml:space="preserve">  </w:t>
      </w:r>
      <w:r>
        <w:rPr>
          <w:rFonts w:hint="eastAsia" w:ascii="仿宋" w:hAnsi="仿宋" w:eastAsia="仿宋" w:cs="仿宋"/>
          <w:b/>
          <w:bCs/>
          <w:sz w:val="36"/>
          <w:szCs w:val="36"/>
        </w:rPr>
        <w:t>投标人须知</w:t>
      </w:r>
    </w:p>
    <w:p>
      <w:pPr>
        <w:rPr>
          <w:rFonts w:ascii="仿宋" w:hAnsi="仿宋" w:eastAsia="仿宋" w:cs="仿宋"/>
          <w:b/>
          <w:bCs/>
          <w:sz w:val="36"/>
          <w:szCs w:val="36"/>
        </w:rPr>
      </w:pPr>
    </w:p>
    <w:p>
      <w:pPr>
        <w:rPr>
          <w:rFonts w:ascii="仿宋" w:hAnsi="仿宋" w:eastAsia="仿宋" w:cs="仿宋"/>
          <w:b/>
          <w:bCs/>
          <w:sz w:val="36"/>
          <w:szCs w:val="36"/>
        </w:rPr>
      </w:pPr>
      <w:r>
        <w:rPr>
          <w:rFonts w:hint="eastAsia" w:ascii="仿宋" w:hAnsi="仿宋" w:eastAsia="仿宋" w:cs="仿宋"/>
          <w:b/>
          <w:bCs/>
          <w:sz w:val="36"/>
          <w:szCs w:val="36"/>
        </w:rPr>
        <w:t>第四部分</w:t>
      </w:r>
      <w:r>
        <w:rPr>
          <w:rFonts w:ascii="仿宋" w:hAnsi="仿宋" w:eastAsia="仿宋" w:cs="仿宋"/>
          <w:b/>
          <w:bCs/>
          <w:sz w:val="36"/>
          <w:szCs w:val="36"/>
        </w:rPr>
        <w:t xml:space="preserve">  </w:t>
      </w:r>
      <w:r>
        <w:rPr>
          <w:rFonts w:hint="eastAsia" w:ascii="仿宋" w:hAnsi="仿宋" w:eastAsia="仿宋" w:cs="仿宋"/>
          <w:b/>
          <w:bCs/>
          <w:sz w:val="36"/>
          <w:szCs w:val="36"/>
        </w:rPr>
        <w:t>合同书格式</w:t>
      </w:r>
    </w:p>
    <w:p>
      <w:pPr>
        <w:rPr>
          <w:rFonts w:ascii="仿宋" w:hAnsi="仿宋" w:eastAsia="仿宋" w:cs="仿宋"/>
          <w:b/>
          <w:bCs/>
          <w:sz w:val="36"/>
          <w:szCs w:val="36"/>
        </w:rPr>
      </w:pPr>
    </w:p>
    <w:p>
      <w:pPr>
        <w:rPr>
          <w:rFonts w:ascii="仿宋" w:hAnsi="仿宋" w:eastAsia="仿宋" w:cs="仿宋"/>
          <w:b/>
          <w:bCs/>
          <w:sz w:val="36"/>
          <w:szCs w:val="36"/>
        </w:rPr>
      </w:pPr>
      <w:r>
        <w:rPr>
          <w:rFonts w:hint="eastAsia" w:ascii="仿宋" w:hAnsi="仿宋" w:eastAsia="仿宋" w:cs="仿宋"/>
          <w:b/>
          <w:bCs/>
          <w:sz w:val="36"/>
          <w:szCs w:val="36"/>
        </w:rPr>
        <w:t>第五部分</w:t>
      </w:r>
      <w:r>
        <w:rPr>
          <w:rFonts w:ascii="仿宋" w:hAnsi="仿宋" w:eastAsia="仿宋" w:cs="仿宋"/>
          <w:b/>
          <w:bCs/>
          <w:sz w:val="36"/>
          <w:szCs w:val="36"/>
        </w:rPr>
        <w:t xml:space="preserve">  </w:t>
      </w:r>
      <w:r>
        <w:rPr>
          <w:rFonts w:hint="eastAsia" w:ascii="仿宋" w:hAnsi="仿宋" w:eastAsia="仿宋" w:cs="仿宋"/>
          <w:b/>
          <w:bCs/>
          <w:sz w:val="36"/>
          <w:szCs w:val="36"/>
        </w:rPr>
        <w:t>投标文件格式</w:t>
      </w:r>
    </w:p>
    <w:p>
      <w:pPr>
        <w:jc w:val="center"/>
        <w:rPr>
          <w:rFonts w:ascii="仿宋" w:hAnsi="仿宋" w:eastAsia="仿宋" w:cs="仿宋"/>
          <w:b/>
          <w:sz w:val="32"/>
          <w:szCs w:val="32"/>
        </w:rPr>
      </w:pPr>
    </w:p>
    <w:p>
      <w:pPr>
        <w:jc w:val="center"/>
        <w:rPr>
          <w:rFonts w:ascii="仿宋" w:hAnsi="仿宋" w:eastAsia="仿宋" w:cs="仿宋"/>
          <w:b/>
          <w:sz w:val="32"/>
          <w:szCs w:val="32"/>
        </w:rPr>
      </w:pPr>
    </w:p>
    <w:p>
      <w:pPr>
        <w:jc w:val="center"/>
        <w:rPr>
          <w:rFonts w:ascii="仿宋" w:hAnsi="仿宋" w:eastAsia="仿宋" w:cs="仿宋"/>
          <w:b/>
          <w:sz w:val="32"/>
          <w:szCs w:val="32"/>
        </w:rPr>
      </w:pPr>
    </w:p>
    <w:p>
      <w:pPr>
        <w:jc w:val="center"/>
        <w:rPr>
          <w:rFonts w:ascii="仿宋" w:hAnsi="仿宋" w:eastAsia="仿宋" w:cs="仿宋"/>
          <w:b/>
          <w:sz w:val="32"/>
          <w:szCs w:val="32"/>
        </w:rPr>
      </w:pPr>
    </w:p>
    <w:p>
      <w:pPr>
        <w:jc w:val="center"/>
        <w:rPr>
          <w:rFonts w:ascii="仿宋" w:hAnsi="仿宋" w:eastAsia="仿宋" w:cs="仿宋"/>
          <w:b/>
          <w:sz w:val="32"/>
          <w:szCs w:val="32"/>
        </w:rPr>
      </w:pPr>
    </w:p>
    <w:p>
      <w:pPr>
        <w:jc w:val="center"/>
        <w:rPr>
          <w:rFonts w:ascii="仿宋" w:hAnsi="仿宋" w:eastAsia="仿宋" w:cs="仿宋"/>
          <w:b/>
          <w:sz w:val="32"/>
          <w:szCs w:val="32"/>
        </w:rPr>
      </w:pPr>
    </w:p>
    <w:p>
      <w:pPr>
        <w:spacing w:line="360" w:lineRule="auto"/>
        <w:rPr>
          <w:rFonts w:ascii="仿宋" w:hAnsi="仿宋" w:eastAsia="仿宋" w:cs="仿宋"/>
          <w:b/>
          <w:kern w:val="0"/>
          <w:sz w:val="28"/>
          <w:szCs w:val="28"/>
        </w:rPr>
        <w:sectPr>
          <w:footerReference r:id="rId5" w:type="default"/>
          <w:pgSz w:w="11906" w:h="16838"/>
          <w:pgMar w:top="1440" w:right="1800" w:bottom="1440" w:left="1800" w:header="851" w:footer="992" w:gutter="0"/>
          <w:pgNumType w:start="1"/>
          <w:cols w:space="720" w:num="1"/>
          <w:docGrid w:type="lines" w:linePitch="312" w:charSpace="0"/>
        </w:sectPr>
      </w:pPr>
    </w:p>
    <w:p>
      <w:pPr>
        <w:spacing w:line="360" w:lineRule="auto"/>
        <w:jc w:val="center"/>
        <w:rPr>
          <w:rFonts w:ascii="仿宋" w:hAnsi="仿宋" w:eastAsia="仿宋" w:cs="仿宋"/>
          <w:b/>
          <w:kern w:val="0"/>
          <w:sz w:val="28"/>
          <w:szCs w:val="28"/>
        </w:rPr>
      </w:pPr>
      <w:r>
        <w:rPr>
          <w:rFonts w:hint="eastAsia" w:ascii="仿宋" w:hAnsi="仿宋" w:eastAsia="仿宋" w:cs="仿宋"/>
          <w:b/>
          <w:kern w:val="0"/>
          <w:sz w:val="28"/>
          <w:szCs w:val="28"/>
        </w:rPr>
        <w:t>第一部分</w:t>
      </w:r>
      <w:r>
        <w:rPr>
          <w:rFonts w:ascii="仿宋" w:hAnsi="仿宋" w:eastAsia="仿宋" w:cs="仿宋"/>
          <w:b/>
          <w:kern w:val="0"/>
          <w:sz w:val="28"/>
          <w:szCs w:val="28"/>
        </w:rPr>
        <w:t xml:space="preserve"> </w:t>
      </w:r>
      <w:r>
        <w:rPr>
          <w:rFonts w:hint="eastAsia" w:ascii="仿宋" w:hAnsi="仿宋" w:eastAsia="仿宋" w:cs="仿宋"/>
          <w:b/>
          <w:kern w:val="0"/>
          <w:sz w:val="28"/>
          <w:szCs w:val="28"/>
        </w:rPr>
        <w:t>投标邀请函</w:t>
      </w:r>
    </w:p>
    <w:p>
      <w:pPr>
        <w:spacing w:line="440" w:lineRule="exact"/>
        <w:rPr>
          <w:rFonts w:ascii="仿宋" w:hAnsi="仿宋" w:eastAsia="仿宋" w:cs="仿宋"/>
          <w:kern w:val="0"/>
          <w:sz w:val="24"/>
        </w:rPr>
      </w:pPr>
      <w:r>
        <w:rPr>
          <w:rFonts w:hint="eastAsia" w:ascii="仿宋" w:hAnsi="仿宋" w:eastAsia="仿宋" w:cs="仿宋"/>
          <w:kern w:val="0"/>
          <w:sz w:val="24"/>
        </w:rPr>
        <w:t>各（潜在）供应商</w:t>
      </w:r>
      <w:r>
        <w:rPr>
          <w:rFonts w:ascii="仿宋" w:hAnsi="仿宋" w:eastAsia="仿宋" w:cs="仿宋"/>
          <w:kern w:val="0"/>
          <w:sz w:val="24"/>
        </w:rPr>
        <w:t>:</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惠州市中医医院</w:t>
      </w:r>
      <w:r>
        <w:rPr>
          <w:rFonts w:hint="eastAsia" w:ascii="仿宋" w:hAnsi="仿宋" w:eastAsia="仿宋" w:cs="仿宋"/>
          <w:sz w:val="24"/>
          <w:lang w:eastAsia="zh-CN"/>
        </w:rPr>
        <w:t>两</w:t>
      </w:r>
      <w:r>
        <w:rPr>
          <w:rFonts w:hint="eastAsia" w:ascii="仿宋" w:hAnsi="仿宋" w:eastAsia="仿宋" w:cs="仿宋"/>
          <w:sz w:val="24"/>
        </w:rPr>
        <w:t>院区专用配电站配电设备预防性电气试验采购项目进行进行竞争性磋商，</w:t>
      </w:r>
      <w:r>
        <w:rPr>
          <w:rFonts w:hint="eastAsia" w:ascii="仿宋" w:hAnsi="仿宋" w:eastAsia="仿宋" w:cs="仿宋"/>
          <w:sz w:val="24"/>
          <w:lang w:val="zh-CN"/>
        </w:rPr>
        <w:t>欢迎符合资格条件</w:t>
      </w:r>
      <w:r>
        <w:rPr>
          <w:rFonts w:hint="eastAsia" w:ascii="仿宋" w:hAnsi="仿宋" w:eastAsia="仿宋" w:cs="仿宋"/>
          <w:sz w:val="24"/>
        </w:rPr>
        <w:t>的供应商投标。</w:t>
      </w:r>
    </w:p>
    <w:p>
      <w:pPr>
        <w:autoSpaceDE w:val="0"/>
        <w:autoSpaceDN w:val="0"/>
        <w:spacing w:line="440" w:lineRule="exact"/>
        <w:ind w:left="31680" w:hanging="480" w:hangingChars="200"/>
        <w:rPr>
          <w:rFonts w:ascii="仿宋" w:hAnsi="仿宋" w:eastAsia="仿宋" w:cs="仿宋"/>
          <w:sz w:val="24"/>
          <w:u w:val="single"/>
        </w:rPr>
      </w:pPr>
      <w:r>
        <w:rPr>
          <w:rFonts w:hint="eastAsia" w:ascii="仿宋" w:hAnsi="仿宋" w:eastAsia="仿宋" w:cs="仿宋"/>
          <w:sz w:val="24"/>
        </w:rPr>
        <w:t>一、采购项目编号：</w:t>
      </w:r>
      <w:r>
        <w:rPr>
          <w:rFonts w:ascii="仿宋" w:hAnsi="仿宋" w:eastAsia="仿宋" w:cs="仿宋"/>
          <w:sz w:val="24"/>
          <w:u w:val="single"/>
        </w:rPr>
        <w:t>2018ZYYYC0</w:t>
      </w:r>
      <w:r>
        <w:rPr>
          <w:rFonts w:hint="eastAsia" w:ascii="仿宋" w:hAnsi="仿宋" w:eastAsia="仿宋" w:cs="仿宋"/>
          <w:color w:val="auto"/>
          <w:sz w:val="24"/>
          <w:u w:val="single"/>
          <w:lang w:val="en-US" w:eastAsia="zh-CN"/>
        </w:rPr>
        <w:t>2</w:t>
      </w:r>
      <w:r>
        <w:rPr>
          <w:rFonts w:ascii="仿宋" w:hAnsi="仿宋" w:eastAsia="仿宋" w:cs="仿宋"/>
          <w:color w:val="auto"/>
          <w:sz w:val="24"/>
          <w:u w:val="single"/>
        </w:rPr>
        <w:t>2</w:t>
      </w:r>
    </w:p>
    <w:p>
      <w:pPr>
        <w:autoSpaceDE w:val="0"/>
        <w:autoSpaceDN w:val="0"/>
        <w:spacing w:line="440" w:lineRule="exact"/>
        <w:ind w:left="2160" w:hanging="2160" w:hangingChars="900"/>
        <w:rPr>
          <w:rFonts w:ascii="仿宋" w:hAnsi="仿宋" w:eastAsia="仿宋" w:cs="仿宋"/>
          <w:sz w:val="24"/>
          <w:u w:val="single"/>
        </w:rPr>
      </w:pPr>
      <w:r>
        <w:rPr>
          <w:rFonts w:hint="eastAsia" w:ascii="仿宋" w:hAnsi="仿宋" w:eastAsia="仿宋" w:cs="仿宋"/>
          <w:sz w:val="24"/>
        </w:rPr>
        <w:t>二、采购项目名称：</w:t>
      </w:r>
      <w:r>
        <w:rPr>
          <w:rFonts w:hint="eastAsia" w:ascii="仿宋" w:hAnsi="仿宋" w:eastAsia="仿宋" w:cs="仿宋"/>
          <w:sz w:val="24"/>
          <w:u w:val="single"/>
        </w:rPr>
        <w:t>惠州市中医医院</w:t>
      </w:r>
      <w:r>
        <w:rPr>
          <w:rFonts w:hint="eastAsia" w:ascii="仿宋" w:hAnsi="仿宋" w:eastAsia="仿宋" w:cs="仿宋"/>
          <w:sz w:val="24"/>
          <w:u w:val="single"/>
          <w:lang w:eastAsia="zh-CN"/>
        </w:rPr>
        <w:t>两</w:t>
      </w:r>
      <w:r>
        <w:rPr>
          <w:rFonts w:hint="eastAsia" w:ascii="仿宋" w:hAnsi="仿宋" w:eastAsia="仿宋" w:cs="仿宋"/>
          <w:sz w:val="24"/>
          <w:u w:val="single"/>
        </w:rPr>
        <w:t>院区专用配电站配电设备预防性电气试验采购项目</w:t>
      </w:r>
    </w:p>
    <w:p>
      <w:pPr>
        <w:autoSpaceDE w:val="0"/>
        <w:autoSpaceDN w:val="0"/>
        <w:spacing w:line="440" w:lineRule="exact"/>
        <w:rPr>
          <w:rFonts w:ascii="仿宋" w:hAnsi="仿宋" w:eastAsia="仿宋" w:cs="仿宋"/>
          <w:sz w:val="24"/>
          <w:u w:val="single"/>
          <w:lang w:val="zh-CN"/>
        </w:rPr>
      </w:pPr>
      <w:r>
        <w:rPr>
          <w:rFonts w:hint="eastAsia" w:ascii="仿宋" w:hAnsi="仿宋" w:eastAsia="仿宋" w:cs="仿宋"/>
          <w:sz w:val="24"/>
          <w:lang w:val="zh-CN"/>
        </w:rPr>
        <w:t>三、采购预算：</w:t>
      </w:r>
    </w:p>
    <w:tbl>
      <w:tblPr>
        <w:tblStyle w:val="16"/>
        <w:tblW w:w="8105" w:type="dxa"/>
        <w:jc w:val="center"/>
        <w:tblInd w:w="0" w:type="dxa"/>
        <w:tblLayout w:type="fixed"/>
        <w:tblCellMar>
          <w:top w:w="0" w:type="dxa"/>
          <w:left w:w="108" w:type="dxa"/>
          <w:bottom w:w="0" w:type="dxa"/>
          <w:right w:w="108" w:type="dxa"/>
        </w:tblCellMar>
      </w:tblPr>
      <w:tblGrid>
        <w:gridCol w:w="3020"/>
        <w:gridCol w:w="730"/>
        <w:gridCol w:w="739"/>
        <w:gridCol w:w="1396"/>
        <w:gridCol w:w="2220"/>
      </w:tblGrid>
      <w:tr>
        <w:tblPrEx>
          <w:tblLayout w:type="fixed"/>
          <w:tblCellMar>
            <w:top w:w="0" w:type="dxa"/>
            <w:left w:w="108" w:type="dxa"/>
            <w:bottom w:w="0" w:type="dxa"/>
            <w:right w:w="108" w:type="dxa"/>
          </w:tblCellMar>
        </w:tblPrEx>
        <w:trPr>
          <w:trHeight w:val="773" w:hRule="atLeast"/>
          <w:jc w:val="center"/>
        </w:trPr>
        <w:tc>
          <w:tcPr>
            <w:tcW w:w="30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项目名称</w:t>
            </w:r>
          </w:p>
        </w:tc>
        <w:tc>
          <w:tcPr>
            <w:tcW w:w="73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单位</w:t>
            </w:r>
          </w:p>
        </w:tc>
        <w:tc>
          <w:tcPr>
            <w:tcW w:w="73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数量</w:t>
            </w:r>
          </w:p>
        </w:tc>
        <w:tc>
          <w:tcPr>
            <w:tcW w:w="139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Cs w:val="21"/>
              </w:rPr>
            </w:pPr>
            <w:r>
              <w:rPr>
                <w:rFonts w:hint="eastAsia" w:ascii="仿宋" w:hAnsi="仿宋" w:eastAsia="仿宋" w:cs="仿宋"/>
                <w:kern w:val="0"/>
                <w:szCs w:val="21"/>
                <w:lang w:eastAsia="zh-CN"/>
              </w:rPr>
              <w:t>最高限总</w:t>
            </w:r>
            <w:r>
              <w:rPr>
                <w:rFonts w:hint="eastAsia" w:ascii="仿宋" w:hAnsi="仿宋" w:eastAsia="仿宋" w:cs="仿宋"/>
                <w:kern w:val="0"/>
                <w:szCs w:val="21"/>
              </w:rPr>
              <w:t>金额</w:t>
            </w:r>
          </w:p>
          <w:p>
            <w:pPr>
              <w:widowControl/>
              <w:jc w:val="center"/>
              <w:rPr>
                <w:rFonts w:ascii="仿宋" w:hAnsi="仿宋" w:eastAsia="仿宋" w:cs="仿宋"/>
                <w:kern w:val="0"/>
                <w:szCs w:val="21"/>
              </w:rPr>
            </w:pPr>
            <w:r>
              <w:rPr>
                <w:rFonts w:hint="eastAsia" w:ascii="仿宋" w:hAnsi="仿宋" w:eastAsia="仿宋" w:cs="仿宋"/>
                <w:kern w:val="0"/>
                <w:szCs w:val="21"/>
              </w:rPr>
              <w:t>（元）</w:t>
            </w:r>
          </w:p>
        </w:tc>
        <w:tc>
          <w:tcPr>
            <w:tcW w:w="222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备注</w:t>
            </w:r>
          </w:p>
        </w:tc>
      </w:tr>
      <w:tr>
        <w:tblPrEx>
          <w:tblLayout w:type="fixed"/>
          <w:tblCellMar>
            <w:top w:w="0" w:type="dxa"/>
            <w:left w:w="108" w:type="dxa"/>
            <w:bottom w:w="0" w:type="dxa"/>
            <w:right w:w="108" w:type="dxa"/>
          </w:tblCellMar>
        </w:tblPrEx>
        <w:trPr>
          <w:trHeight w:val="446" w:hRule="atLeast"/>
          <w:jc w:val="center"/>
        </w:trPr>
        <w:tc>
          <w:tcPr>
            <w:tcW w:w="302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专用配电站配电设备预防性电气试验</w:t>
            </w:r>
          </w:p>
        </w:tc>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次</w:t>
            </w:r>
          </w:p>
        </w:tc>
        <w:tc>
          <w:tcPr>
            <w:tcW w:w="73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 w:val="24"/>
              </w:rPr>
            </w:pPr>
            <w:r>
              <w:rPr>
                <w:rFonts w:ascii="仿宋" w:hAnsi="仿宋" w:eastAsia="仿宋" w:cs="仿宋"/>
                <w:kern w:val="0"/>
                <w:sz w:val="24"/>
              </w:rPr>
              <w:t>1</w:t>
            </w:r>
          </w:p>
        </w:tc>
        <w:tc>
          <w:tcPr>
            <w:tcW w:w="139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77066.70</w:t>
            </w:r>
          </w:p>
        </w:tc>
        <w:tc>
          <w:tcPr>
            <w:tcW w:w="222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4"/>
                <w:lang w:eastAsia="zh-CN"/>
              </w:rPr>
            </w:pPr>
            <w:r>
              <w:rPr>
                <w:rFonts w:hint="eastAsia" w:ascii="仿宋" w:hAnsi="仿宋" w:eastAsia="仿宋" w:cs="仿宋"/>
                <w:kern w:val="0"/>
                <w:sz w:val="24"/>
              </w:rPr>
              <w:t>东江新城院区</w:t>
            </w:r>
            <w:r>
              <w:rPr>
                <w:rFonts w:hint="eastAsia" w:ascii="仿宋" w:hAnsi="仿宋" w:eastAsia="仿宋" w:cs="仿宋"/>
                <w:kern w:val="0"/>
                <w:sz w:val="24"/>
                <w:lang w:eastAsia="zh-CN"/>
              </w:rPr>
              <w:t>和菱湖院区</w:t>
            </w:r>
          </w:p>
        </w:tc>
      </w:tr>
    </w:tbl>
    <w:p>
      <w:pPr>
        <w:spacing w:line="440" w:lineRule="exact"/>
        <w:ind w:firstLine="504" w:firstLineChars="210"/>
        <w:rPr>
          <w:rFonts w:ascii="仿宋" w:hAnsi="仿宋" w:eastAsia="仿宋" w:cs="仿宋"/>
          <w:sz w:val="24"/>
        </w:rPr>
      </w:pPr>
      <w:r>
        <w:rPr>
          <w:rFonts w:hint="eastAsia" w:ascii="仿宋" w:hAnsi="仿宋" w:eastAsia="仿宋" w:cs="仿宋"/>
          <w:sz w:val="24"/>
        </w:rPr>
        <w:t>注：本项目不分包。</w:t>
      </w:r>
    </w:p>
    <w:p>
      <w:pPr>
        <w:spacing w:line="440" w:lineRule="exact"/>
        <w:ind w:firstLine="504" w:firstLineChars="210"/>
        <w:rPr>
          <w:rFonts w:ascii="仿宋" w:hAnsi="仿宋" w:eastAsia="仿宋" w:cs="仿宋"/>
          <w:sz w:val="24"/>
        </w:rPr>
      </w:pPr>
      <w:r>
        <w:rPr>
          <w:rFonts w:hint="eastAsia" w:ascii="仿宋" w:hAnsi="仿宋" w:eastAsia="仿宋" w:cs="仿宋"/>
          <w:sz w:val="24"/>
        </w:rPr>
        <w:t>四、拟参加投标的供应商应当在</w:t>
      </w:r>
      <w:r>
        <w:rPr>
          <w:rFonts w:ascii="仿宋" w:hAnsi="仿宋" w:eastAsia="仿宋" w:cs="仿宋"/>
          <w:sz w:val="24"/>
        </w:rPr>
        <w:t>2018</w:t>
      </w:r>
      <w:r>
        <w:rPr>
          <w:rFonts w:hint="eastAsia" w:ascii="仿宋" w:hAnsi="仿宋" w:eastAsia="仿宋" w:cs="仿宋"/>
          <w:sz w:val="24"/>
        </w:rPr>
        <w:t>年</w:t>
      </w:r>
      <w:r>
        <w:rPr>
          <w:rFonts w:hint="eastAsia" w:ascii="仿宋" w:hAnsi="仿宋" w:eastAsia="仿宋" w:cs="仿宋"/>
          <w:sz w:val="24"/>
          <w:lang w:val="en-US" w:eastAsia="zh-CN"/>
        </w:rPr>
        <w:t>12</w:t>
      </w:r>
      <w:r>
        <w:rPr>
          <w:rFonts w:hint="eastAsia" w:ascii="仿宋" w:hAnsi="仿宋" w:eastAsia="仿宋" w:cs="仿宋"/>
          <w:sz w:val="24"/>
        </w:rPr>
        <w:t>月</w:t>
      </w:r>
      <w:r>
        <w:rPr>
          <w:rFonts w:hint="eastAsia" w:ascii="仿宋" w:hAnsi="仿宋" w:eastAsia="仿宋" w:cs="仿宋"/>
          <w:sz w:val="24"/>
          <w:lang w:val="en-US" w:eastAsia="zh-CN"/>
        </w:rPr>
        <w:t>13</w:t>
      </w:r>
      <w:r>
        <w:rPr>
          <w:rFonts w:hint="eastAsia" w:ascii="仿宋" w:hAnsi="仿宋" w:eastAsia="仿宋" w:cs="仿宋"/>
          <w:sz w:val="24"/>
        </w:rPr>
        <w:t>日起至</w:t>
      </w:r>
      <w:r>
        <w:rPr>
          <w:rFonts w:ascii="仿宋" w:hAnsi="仿宋" w:eastAsia="仿宋" w:cs="仿宋"/>
          <w:sz w:val="24"/>
        </w:rPr>
        <w:t>2018</w:t>
      </w:r>
      <w:r>
        <w:rPr>
          <w:rFonts w:hint="eastAsia" w:ascii="仿宋" w:hAnsi="仿宋" w:eastAsia="仿宋" w:cs="仿宋"/>
          <w:sz w:val="24"/>
        </w:rPr>
        <w:t>年</w:t>
      </w:r>
      <w:r>
        <w:rPr>
          <w:rFonts w:hint="eastAsia" w:ascii="仿宋" w:hAnsi="仿宋" w:eastAsia="仿宋" w:cs="仿宋"/>
          <w:sz w:val="24"/>
          <w:lang w:val="en-US" w:eastAsia="zh-CN"/>
        </w:rPr>
        <w:t>12</w:t>
      </w:r>
      <w:r>
        <w:rPr>
          <w:rFonts w:hint="eastAsia" w:ascii="仿宋" w:hAnsi="仿宋" w:eastAsia="仿宋" w:cs="仿宋"/>
          <w:sz w:val="24"/>
        </w:rPr>
        <w:t>月</w:t>
      </w:r>
      <w:r>
        <w:rPr>
          <w:rFonts w:ascii="仿宋" w:hAnsi="仿宋" w:eastAsia="仿宋" w:cs="仿宋"/>
          <w:sz w:val="24"/>
        </w:rPr>
        <w:t>1</w:t>
      </w:r>
      <w:r>
        <w:rPr>
          <w:rFonts w:hint="eastAsia" w:ascii="仿宋" w:hAnsi="仿宋" w:eastAsia="仿宋" w:cs="仿宋"/>
          <w:sz w:val="24"/>
          <w:lang w:val="en-US" w:eastAsia="zh-CN"/>
        </w:rPr>
        <w:t>9</w:t>
      </w:r>
      <w:r>
        <w:rPr>
          <w:rFonts w:ascii="仿宋" w:hAnsi="仿宋" w:eastAsia="仿宋" w:cs="仿宋"/>
          <w:sz w:val="24"/>
        </w:rPr>
        <w:t xml:space="preserve"> </w:t>
      </w:r>
      <w:r>
        <w:rPr>
          <w:rFonts w:hint="eastAsia" w:ascii="仿宋" w:hAnsi="仿宋" w:eastAsia="仿宋" w:cs="仿宋"/>
          <w:sz w:val="24"/>
        </w:rPr>
        <w:t>日（上午</w:t>
      </w:r>
      <w:r>
        <w:rPr>
          <w:rFonts w:ascii="仿宋" w:hAnsi="仿宋" w:eastAsia="仿宋" w:cs="仿宋"/>
          <w:sz w:val="24"/>
        </w:rPr>
        <w:t>08:00-12:00</w:t>
      </w:r>
      <w:r>
        <w:rPr>
          <w:rFonts w:hint="eastAsia" w:ascii="仿宋" w:hAnsi="仿宋" w:eastAsia="仿宋" w:cs="仿宋"/>
          <w:sz w:val="24"/>
        </w:rPr>
        <w:t>，下午</w:t>
      </w:r>
      <w:r>
        <w:rPr>
          <w:rFonts w:ascii="仿宋" w:hAnsi="仿宋" w:eastAsia="仿宋" w:cs="仿宋"/>
          <w:sz w:val="24"/>
        </w:rPr>
        <w:t>14:30-17:00</w:t>
      </w:r>
      <w:r>
        <w:rPr>
          <w:rFonts w:hint="eastAsia" w:ascii="仿宋" w:hAnsi="仿宋" w:eastAsia="仿宋" w:cs="仿宋"/>
          <w:sz w:val="24"/>
        </w:rPr>
        <w:t>，法定节假日除外）到惠州市中医医院总务科报名，招标文件请自行在挂网招标公告中下载附件。</w:t>
      </w:r>
    </w:p>
    <w:p>
      <w:pPr>
        <w:spacing w:line="440" w:lineRule="exact"/>
        <w:ind w:firstLine="504" w:firstLineChars="210"/>
        <w:rPr>
          <w:rFonts w:ascii="仿宋" w:hAnsi="仿宋" w:eastAsia="仿宋" w:cs="仿宋"/>
          <w:sz w:val="24"/>
        </w:rPr>
      </w:pPr>
      <w:r>
        <w:rPr>
          <w:rFonts w:hint="eastAsia" w:ascii="仿宋" w:hAnsi="仿宋" w:eastAsia="仿宋" w:cs="仿宋"/>
          <w:sz w:val="24"/>
        </w:rPr>
        <w:t>五、</w:t>
      </w:r>
      <w:r>
        <w:rPr>
          <w:rFonts w:hint="eastAsia" w:ascii="仿宋" w:hAnsi="仿宋" w:eastAsia="仿宋" w:cs="仿宋"/>
          <w:sz w:val="24"/>
          <w:lang w:eastAsia="zh-CN"/>
        </w:rPr>
        <w:t>磋商</w:t>
      </w:r>
      <w:r>
        <w:rPr>
          <w:rFonts w:hint="eastAsia" w:ascii="仿宋" w:hAnsi="仿宋" w:eastAsia="仿宋" w:cs="仿宋"/>
          <w:sz w:val="24"/>
        </w:rPr>
        <w:t>截止时间：</w:t>
      </w:r>
      <w:r>
        <w:rPr>
          <w:rFonts w:ascii="仿宋" w:hAnsi="仿宋" w:eastAsia="仿宋" w:cs="仿宋"/>
          <w:sz w:val="24"/>
        </w:rPr>
        <w:t>2018</w:t>
      </w:r>
      <w:r>
        <w:rPr>
          <w:rFonts w:hint="eastAsia" w:ascii="仿宋" w:hAnsi="仿宋" w:eastAsia="仿宋" w:cs="仿宋"/>
          <w:sz w:val="24"/>
        </w:rPr>
        <w:t>年</w:t>
      </w:r>
      <w:r>
        <w:rPr>
          <w:rFonts w:hint="eastAsia" w:ascii="仿宋" w:hAnsi="仿宋" w:eastAsia="仿宋" w:cs="仿宋"/>
          <w:sz w:val="24"/>
          <w:lang w:val="en-US" w:eastAsia="zh-CN"/>
        </w:rPr>
        <w:t>12</w:t>
      </w:r>
      <w:r>
        <w:rPr>
          <w:rFonts w:hint="eastAsia" w:ascii="仿宋" w:hAnsi="仿宋" w:eastAsia="仿宋" w:cs="仿宋"/>
          <w:sz w:val="24"/>
        </w:rPr>
        <w:t>月</w:t>
      </w:r>
      <w:r>
        <w:rPr>
          <w:rFonts w:ascii="仿宋" w:hAnsi="仿宋" w:eastAsia="仿宋" w:cs="仿宋"/>
          <w:sz w:val="24"/>
        </w:rPr>
        <w:t>2</w:t>
      </w:r>
      <w:r>
        <w:rPr>
          <w:rFonts w:hint="eastAsia" w:ascii="仿宋" w:hAnsi="仿宋" w:eastAsia="仿宋" w:cs="仿宋"/>
          <w:sz w:val="24"/>
          <w:lang w:val="en-US" w:eastAsia="zh-CN"/>
        </w:rPr>
        <w:t>4</w:t>
      </w:r>
      <w:r>
        <w:rPr>
          <w:rFonts w:hint="eastAsia" w:ascii="仿宋" w:hAnsi="仿宋" w:eastAsia="仿宋" w:cs="仿宋"/>
          <w:sz w:val="24"/>
        </w:rPr>
        <w:t>日</w:t>
      </w:r>
      <w:r>
        <w:rPr>
          <w:rFonts w:ascii="仿宋" w:hAnsi="仿宋" w:eastAsia="仿宋" w:cs="仿宋"/>
          <w:sz w:val="24"/>
        </w:rPr>
        <w:t>15</w:t>
      </w:r>
      <w:r>
        <w:rPr>
          <w:rFonts w:hint="eastAsia" w:ascii="仿宋" w:hAnsi="仿宋" w:eastAsia="仿宋" w:cs="仿宋"/>
          <w:sz w:val="24"/>
        </w:rPr>
        <w:t>时</w:t>
      </w:r>
      <w:r>
        <w:rPr>
          <w:rFonts w:ascii="仿宋" w:hAnsi="仿宋" w:eastAsia="仿宋" w:cs="仿宋"/>
          <w:sz w:val="24"/>
        </w:rPr>
        <w:t>25</w:t>
      </w:r>
      <w:r>
        <w:rPr>
          <w:rFonts w:hint="eastAsia" w:ascii="仿宋" w:hAnsi="仿宋" w:eastAsia="仿宋" w:cs="仿宋"/>
          <w:sz w:val="24"/>
        </w:rPr>
        <w:t>分（北京时间）</w:t>
      </w:r>
    </w:p>
    <w:p>
      <w:pPr>
        <w:spacing w:line="440" w:lineRule="exact"/>
        <w:ind w:firstLine="504" w:firstLineChars="210"/>
        <w:rPr>
          <w:rFonts w:ascii="仿宋" w:hAnsi="仿宋" w:eastAsia="仿宋" w:cs="仿宋"/>
          <w:sz w:val="24"/>
        </w:rPr>
      </w:pPr>
      <w:r>
        <w:rPr>
          <w:rFonts w:hint="eastAsia" w:ascii="仿宋" w:hAnsi="仿宋" w:eastAsia="仿宋" w:cs="仿宋"/>
          <w:sz w:val="24"/>
        </w:rPr>
        <w:t>六、</w:t>
      </w:r>
      <w:r>
        <w:rPr>
          <w:rFonts w:hint="eastAsia" w:ascii="仿宋" w:hAnsi="仿宋" w:eastAsia="仿宋" w:cs="仿宋"/>
          <w:sz w:val="24"/>
          <w:lang w:eastAsia="zh-CN"/>
        </w:rPr>
        <w:t>磋商</w:t>
      </w:r>
      <w:r>
        <w:rPr>
          <w:rFonts w:hint="eastAsia" w:ascii="仿宋" w:hAnsi="仿宋" w:eastAsia="仿宋" w:cs="仿宋"/>
          <w:sz w:val="24"/>
        </w:rPr>
        <w:t>文件送达地点：惠州市惠城区东升一路，惠州市中医医院总务科。</w:t>
      </w:r>
      <w:r>
        <w:rPr>
          <w:rFonts w:ascii="仿宋" w:hAnsi="仿宋" w:eastAsia="仿宋" w:cs="仿宋"/>
          <w:sz w:val="24"/>
        </w:rPr>
        <w:t xml:space="preserve">                </w:t>
      </w:r>
    </w:p>
    <w:p>
      <w:pPr>
        <w:spacing w:line="440" w:lineRule="exact"/>
        <w:ind w:firstLine="504" w:firstLineChars="210"/>
        <w:rPr>
          <w:rFonts w:ascii="仿宋" w:hAnsi="仿宋" w:eastAsia="仿宋" w:cs="仿宋"/>
          <w:sz w:val="24"/>
        </w:rPr>
      </w:pPr>
      <w:r>
        <w:rPr>
          <w:rFonts w:hint="eastAsia" w:ascii="仿宋" w:hAnsi="仿宋" w:eastAsia="仿宋" w:cs="仿宋"/>
          <w:sz w:val="24"/>
        </w:rPr>
        <w:t>七、</w:t>
      </w:r>
      <w:r>
        <w:rPr>
          <w:rFonts w:hint="eastAsia" w:ascii="仿宋" w:hAnsi="仿宋" w:eastAsia="仿宋" w:cs="仿宋"/>
          <w:sz w:val="24"/>
          <w:lang w:eastAsia="zh-CN"/>
        </w:rPr>
        <w:t>开标、磋商</w:t>
      </w:r>
      <w:r>
        <w:rPr>
          <w:rFonts w:hint="eastAsia" w:ascii="仿宋" w:hAnsi="仿宋" w:eastAsia="仿宋" w:cs="仿宋"/>
          <w:sz w:val="24"/>
        </w:rPr>
        <w:t>时间：</w:t>
      </w:r>
      <w:r>
        <w:rPr>
          <w:rFonts w:ascii="仿宋" w:hAnsi="仿宋" w:eastAsia="仿宋" w:cs="仿宋"/>
          <w:sz w:val="24"/>
        </w:rPr>
        <w:t>2018</w:t>
      </w:r>
      <w:r>
        <w:rPr>
          <w:rFonts w:hint="eastAsia" w:ascii="仿宋" w:hAnsi="仿宋" w:eastAsia="仿宋" w:cs="仿宋"/>
          <w:sz w:val="24"/>
        </w:rPr>
        <w:t>年</w:t>
      </w:r>
      <w:r>
        <w:rPr>
          <w:rFonts w:hint="eastAsia" w:ascii="仿宋" w:hAnsi="仿宋" w:eastAsia="仿宋" w:cs="仿宋"/>
          <w:sz w:val="24"/>
          <w:lang w:val="en-US" w:eastAsia="zh-CN"/>
        </w:rPr>
        <w:t>12</w:t>
      </w:r>
      <w:r>
        <w:rPr>
          <w:rFonts w:hint="eastAsia" w:ascii="仿宋" w:hAnsi="仿宋" w:eastAsia="仿宋" w:cs="仿宋"/>
          <w:sz w:val="24"/>
        </w:rPr>
        <w:t>月</w:t>
      </w:r>
      <w:r>
        <w:rPr>
          <w:rFonts w:ascii="仿宋" w:hAnsi="仿宋" w:eastAsia="仿宋" w:cs="仿宋"/>
          <w:sz w:val="24"/>
        </w:rPr>
        <w:t>2</w:t>
      </w:r>
      <w:r>
        <w:rPr>
          <w:rFonts w:hint="eastAsia" w:ascii="仿宋" w:hAnsi="仿宋" w:eastAsia="仿宋" w:cs="仿宋"/>
          <w:sz w:val="24"/>
          <w:lang w:val="en-US" w:eastAsia="zh-CN"/>
        </w:rPr>
        <w:t>4</w:t>
      </w:r>
      <w:r>
        <w:rPr>
          <w:rFonts w:hint="eastAsia" w:ascii="仿宋" w:hAnsi="仿宋" w:eastAsia="仿宋" w:cs="仿宋"/>
          <w:sz w:val="24"/>
        </w:rPr>
        <w:t>日</w:t>
      </w:r>
      <w:r>
        <w:rPr>
          <w:rFonts w:ascii="仿宋" w:hAnsi="仿宋" w:eastAsia="仿宋" w:cs="仿宋"/>
          <w:sz w:val="24"/>
        </w:rPr>
        <w:t>15</w:t>
      </w:r>
      <w:r>
        <w:rPr>
          <w:rFonts w:hint="eastAsia" w:ascii="仿宋" w:hAnsi="仿宋" w:eastAsia="仿宋" w:cs="仿宋"/>
          <w:sz w:val="24"/>
        </w:rPr>
        <w:t>时</w:t>
      </w:r>
      <w:r>
        <w:rPr>
          <w:rFonts w:ascii="仿宋" w:hAnsi="仿宋" w:eastAsia="仿宋" w:cs="仿宋"/>
          <w:sz w:val="24"/>
        </w:rPr>
        <w:t>30</w:t>
      </w:r>
      <w:r>
        <w:rPr>
          <w:rFonts w:hint="eastAsia" w:ascii="仿宋" w:hAnsi="仿宋" w:eastAsia="仿宋" w:cs="仿宋"/>
          <w:sz w:val="24"/>
        </w:rPr>
        <w:t>分（北京时间）</w:t>
      </w:r>
    </w:p>
    <w:p>
      <w:pPr>
        <w:spacing w:line="440" w:lineRule="exact"/>
        <w:ind w:firstLine="504" w:firstLineChars="210"/>
        <w:rPr>
          <w:rFonts w:hint="eastAsia" w:ascii="仿宋" w:hAnsi="仿宋" w:eastAsia="仿宋" w:cs="仿宋"/>
          <w:sz w:val="24"/>
        </w:rPr>
      </w:pPr>
      <w:r>
        <w:rPr>
          <w:rFonts w:hint="eastAsia" w:ascii="仿宋" w:hAnsi="仿宋" w:eastAsia="仿宋" w:cs="仿宋"/>
          <w:sz w:val="24"/>
        </w:rPr>
        <w:t>八、</w:t>
      </w:r>
      <w:r>
        <w:rPr>
          <w:rFonts w:hint="eastAsia" w:ascii="仿宋" w:hAnsi="仿宋" w:eastAsia="仿宋" w:cs="仿宋"/>
          <w:sz w:val="24"/>
          <w:lang w:eastAsia="zh-CN"/>
        </w:rPr>
        <w:t>开标、磋商</w:t>
      </w:r>
      <w:r>
        <w:rPr>
          <w:rFonts w:hint="eastAsia" w:ascii="仿宋" w:hAnsi="仿宋" w:eastAsia="仿宋" w:cs="仿宋"/>
          <w:sz w:val="24"/>
        </w:rPr>
        <w:t>地点：惠州市惠城区东升一路惠州市中医医院八楼会议室</w:t>
      </w:r>
    </w:p>
    <w:p>
      <w:pPr>
        <w:spacing w:line="440" w:lineRule="exact"/>
        <w:rPr>
          <w:rFonts w:hint="eastAsia" w:ascii="仿宋" w:hAnsi="仿宋" w:eastAsia="仿宋" w:cs="仿宋"/>
          <w:sz w:val="24"/>
        </w:rPr>
      </w:pPr>
      <w:r>
        <w:rPr>
          <w:rFonts w:hint="eastAsia" w:ascii="仿宋" w:hAnsi="仿宋" w:eastAsia="仿宋" w:cs="仿宋"/>
          <w:sz w:val="24"/>
        </w:rPr>
        <w:t>采购人：惠州市中医医院</w:t>
      </w:r>
    </w:p>
    <w:p>
      <w:pPr>
        <w:spacing w:line="440" w:lineRule="exact"/>
        <w:rPr>
          <w:rFonts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lang w:eastAsia="zh-CN"/>
        </w:rPr>
        <w:t>李</w:t>
      </w:r>
      <w:r>
        <w:rPr>
          <w:rFonts w:hint="eastAsia" w:ascii="仿宋" w:hAnsi="仿宋" w:eastAsia="仿宋" w:cs="仿宋"/>
          <w:sz w:val="24"/>
        </w:rPr>
        <w:t>小姐</w:t>
      </w:r>
      <w:r>
        <w:rPr>
          <w:rFonts w:ascii="仿宋" w:hAnsi="仿宋" w:eastAsia="仿宋" w:cs="仿宋"/>
          <w:sz w:val="24"/>
        </w:rPr>
        <w:t xml:space="preserve">                        </w:t>
      </w:r>
      <w:r>
        <w:rPr>
          <w:rFonts w:hint="eastAsia" w:ascii="仿宋" w:hAnsi="仿宋" w:eastAsia="仿宋" w:cs="仿宋"/>
          <w:sz w:val="24"/>
        </w:rPr>
        <w:t>电话：</w:t>
      </w:r>
      <w:r>
        <w:rPr>
          <w:rFonts w:ascii="仿宋" w:hAnsi="仿宋" w:eastAsia="仿宋" w:cs="仿宋"/>
          <w:sz w:val="24"/>
        </w:rPr>
        <w:t>0752-2</w:t>
      </w:r>
      <w:r>
        <w:rPr>
          <w:rFonts w:hint="eastAsia" w:ascii="仿宋" w:hAnsi="仿宋" w:eastAsia="仿宋" w:cs="仿宋"/>
          <w:sz w:val="24"/>
          <w:lang w:val="en-US" w:eastAsia="zh-CN"/>
        </w:rPr>
        <w:t>756006</w:t>
      </w:r>
      <w:r>
        <w:rPr>
          <w:rFonts w:ascii="仿宋" w:hAnsi="仿宋" w:eastAsia="仿宋" w:cs="仿宋"/>
          <w:sz w:val="24"/>
        </w:rPr>
        <w:t xml:space="preserve">                          </w:t>
      </w:r>
    </w:p>
    <w:p>
      <w:pPr>
        <w:spacing w:line="440" w:lineRule="exact"/>
        <w:rPr>
          <w:rFonts w:ascii="仿宋" w:hAnsi="仿宋" w:eastAsia="仿宋" w:cs="仿宋"/>
          <w:sz w:val="24"/>
        </w:rPr>
      </w:pPr>
      <w:r>
        <w:rPr>
          <w:rFonts w:hint="eastAsia" w:ascii="仿宋" w:hAnsi="仿宋" w:eastAsia="仿宋" w:cs="仿宋"/>
          <w:sz w:val="24"/>
        </w:rPr>
        <w:t xml:space="preserve">联系地址：惠州市惠城区东升一路  </w:t>
      </w:r>
      <w:r>
        <w:rPr>
          <w:rFonts w:ascii="仿宋" w:hAnsi="仿宋" w:eastAsia="仿宋" w:cs="仿宋"/>
          <w:sz w:val="24"/>
        </w:rPr>
        <w:t xml:space="preserve">      </w:t>
      </w:r>
      <w:r>
        <w:rPr>
          <w:rFonts w:hint="eastAsia" w:ascii="仿宋" w:hAnsi="仿宋" w:eastAsia="仿宋" w:cs="仿宋"/>
          <w:sz w:val="24"/>
        </w:rPr>
        <w:t>邮编：</w:t>
      </w:r>
      <w:r>
        <w:rPr>
          <w:rFonts w:ascii="仿宋" w:hAnsi="仿宋" w:eastAsia="仿宋" w:cs="仿宋"/>
          <w:sz w:val="24"/>
        </w:rPr>
        <w:t xml:space="preserve">516001                                </w:t>
      </w:r>
    </w:p>
    <w:p>
      <w:pPr>
        <w:spacing w:line="440" w:lineRule="exact"/>
        <w:ind w:firstLine="3720" w:firstLineChars="1550"/>
        <w:jc w:val="center"/>
        <w:rPr>
          <w:rFonts w:ascii="仿宋" w:hAnsi="仿宋" w:eastAsia="仿宋" w:cs="仿宋"/>
          <w:sz w:val="24"/>
        </w:rPr>
      </w:pPr>
      <w:r>
        <w:rPr>
          <w:rFonts w:ascii="仿宋" w:hAnsi="仿宋" w:eastAsia="仿宋" w:cs="仿宋"/>
          <w:sz w:val="24"/>
        </w:rPr>
        <w:t xml:space="preserve">      </w:t>
      </w:r>
    </w:p>
    <w:p>
      <w:pPr>
        <w:spacing w:line="440" w:lineRule="exact"/>
        <w:ind w:firstLine="3720" w:firstLineChars="1550"/>
        <w:jc w:val="center"/>
        <w:rPr>
          <w:rFonts w:ascii="仿宋" w:hAnsi="仿宋" w:eastAsia="仿宋" w:cs="仿宋"/>
          <w:sz w:val="24"/>
        </w:rPr>
      </w:pPr>
    </w:p>
    <w:p>
      <w:pPr>
        <w:spacing w:line="440" w:lineRule="exact"/>
        <w:ind w:firstLine="3720" w:firstLineChars="1550"/>
        <w:jc w:val="center"/>
        <w:rPr>
          <w:rFonts w:ascii="仿宋" w:hAnsi="仿宋" w:eastAsia="仿宋" w:cs="仿宋"/>
          <w:sz w:val="24"/>
        </w:rPr>
      </w:pPr>
      <w:r>
        <w:rPr>
          <w:rFonts w:hint="eastAsia" w:ascii="仿宋" w:hAnsi="仿宋" w:eastAsia="仿宋" w:cs="仿宋"/>
          <w:sz w:val="24"/>
          <w:lang w:val="en-US" w:eastAsia="zh-CN"/>
        </w:rPr>
        <w:t xml:space="preserve">       </w:t>
      </w:r>
      <w:r>
        <w:rPr>
          <w:rFonts w:ascii="仿宋" w:hAnsi="仿宋" w:eastAsia="仿宋" w:cs="仿宋"/>
          <w:sz w:val="24"/>
        </w:rPr>
        <w:t xml:space="preserve"> </w:t>
      </w:r>
      <w:r>
        <w:rPr>
          <w:rFonts w:hint="eastAsia" w:ascii="仿宋" w:hAnsi="仿宋" w:eastAsia="仿宋" w:cs="仿宋"/>
          <w:sz w:val="24"/>
        </w:rPr>
        <w:t>惠州市中医医院</w:t>
      </w:r>
    </w:p>
    <w:p>
      <w:pPr>
        <w:spacing w:line="440" w:lineRule="exact"/>
        <w:ind w:firstLine="4800" w:firstLineChars="2000"/>
        <w:rPr>
          <w:rFonts w:ascii="仿宋" w:hAnsi="仿宋" w:eastAsia="仿宋" w:cs="仿宋"/>
          <w:sz w:val="24"/>
        </w:rPr>
      </w:pPr>
      <w:r>
        <w:rPr>
          <w:rFonts w:hint="eastAsia" w:ascii="仿宋" w:hAnsi="仿宋" w:eastAsia="仿宋" w:cs="仿宋"/>
          <w:sz w:val="24"/>
        </w:rPr>
        <w:t xml:space="preserve">      </w:t>
      </w:r>
      <w:r>
        <w:rPr>
          <w:rFonts w:ascii="仿宋" w:hAnsi="仿宋" w:eastAsia="仿宋" w:cs="仿宋"/>
          <w:sz w:val="24"/>
        </w:rPr>
        <w:t>2018</w:t>
      </w:r>
      <w:r>
        <w:rPr>
          <w:rFonts w:hint="eastAsia" w:ascii="仿宋" w:hAnsi="仿宋" w:eastAsia="仿宋" w:cs="仿宋"/>
          <w:sz w:val="24"/>
        </w:rPr>
        <w:t>年</w:t>
      </w:r>
      <w:r>
        <w:rPr>
          <w:rFonts w:hint="eastAsia" w:ascii="仿宋" w:hAnsi="仿宋" w:eastAsia="仿宋" w:cs="仿宋"/>
          <w:sz w:val="24"/>
          <w:lang w:val="en-US" w:eastAsia="zh-CN"/>
        </w:rPr>
        <w:t>12</w:t>
      </w:r>
      <w:r>
        <w:rPr>
          <w:rFonts w:hint="eastAsia" w:ascii="仿宋" w:hAnsi="仿宋" w:eastAsia="仿宋" w:cs="仿宋"/>
          <w:sz w:val="24"/>
        </w:rPr>
        <w:t>月</w:t>
      </w:r>
      <w:r>
        <w:rPr>
          <w:rFonts w:hint="eastAsia" w:ascii="仿宋" w:hAnsi="仿宋" w:eastAsia="仿宋" w:cs="仿宋"/>
          <w:sz w:val="24"/>
          <w:lang w:val="en-US" w:eastAsia="zh-CN"/>
        </w:rPr>
        <w:t>13</w:t>
      </w:r>
      <w:r>
        <w:rPr>
          <w:rFonts w:hint="eastAsia" w:ascii="仿宋" w:hAnsi="仿宋" w:eastAsia="仿宋" w:cs="仿宋"/>
          <w:sz w:val="24"/>
        </w:rPr>
        <w:t>日</w:t>
      </w:r>
    </w:p>
    <w:p>
      <w:pPr>
        <w:spacing w:line="440" w:lineRule="exact"/>
        <w:ind w:firstLine="4800" w:firstLineChars="2000"/>
        <w:rPr>
          <w:rFonts w:ascii="仿宋" w:hAnsi="仿宋" w:eastAsia="仿宋" w:cs="仿宋"/>
          <w:sz w:val="24"/>
        </w:rPr>
      </w:pPr>
    </w:p>
    <w:p>
      <w:pPr>
        <w:spacing w:line="360" w:lineRule="auto"/>
        <w:jc w:val="center"/>
        <w:rPr>
          <w:rFonts w:ascii="仿宋" w:hAnsi="仿宋" w:eastAsia="仿宋" w:cs="仿宋"/>
          <w:b/>
          <w:sz w:val="28"/>
          <w:szCs w:val="28"/>
        </w:rPr>
      </w:pPr>
    </w:p>
    <w:p>
      <w:pPr>
        <w:spacing w:line="360" w:lineRule="auto"/>
        <w:jc w:val="both"/>
        <w:rPr>
          <w:rFonts w:ascii="仿宋" w:hAnsi="仿宋" w:eastAsia="仿宋" w:cs="仿宋"/>
          <w:b/>
          <w:sz w:val="28"/>
          <w:szCs w:val="28"/>
        </w:rPr>
      </w:pPr>
    </w:p>
    <w:p>
      <w:pPr>
        <w:spacing w:line="360" w:lineRule="auto"/>
        <w:jc w:val="center"/>
        <w:rPr>
          <w:rFonts w:ascii="仿宋" w:hAnsi="仿宋" w:eastAsia="仿宋" w:cs="仿宋"/>
          <w:b/>
          <w:sz w:val="28"/>
          <w:szCs w:val="28"/>
        </w:rPr>
      </w:pPr>
      <w:r>
        <w:rPr>
          <w:rFonts w:hint="eastAsia" w:ascii="仿宋" w:hAnsi="仿宋" w:eastAsia="仿宋" w:cs="仿宋"/>
          <w:b/>
          <w:sz w:val="28"/>
          <w:szCs w:val="28"/>
        </w:rPr>
        <w:t>第二部分　采购项目内容</w:t>
      </w:r>
    </w:p>
    <w:p>
      <w:pPr>
        <w:numPr>
          <w:ilvl w:val="0"/>
          <w:numId w:val="2"/>
        </w:numPr>
        <w:spacing w:line="360" w:lineRule="auto"/>
        <w:ind w:firstLine="480" w:firstLineChars="200"/>
        <w:rPr>
          <w:rFonts w:ascii="仿宋" w:hAnsi="仿宋" w:eastAsia="仿宋" w:cs="仿宋"/>
          <w:b/>
          <w:bCs/>
          <w:sz w:val="24"/>
        </w:rPr>
      </w:pPr>
      <w:r>
        <w:rPr>
          <w:rFonts w:hint="eastAsia" w:ascii="仿宋" w:hAnsi="仿宋" w:eastAsia="仿宋" w:cs="仿宋"/>
          <w:b/>
          <w:bCs/>
          <w:sz w:val="24"/>
        </w:rPr>
        <w:t>供应商资格</w:t>
      </w:r>
    </w:p>
    <w:p>
      <w:pPr>
        <w:numPr>
          <w:ilvl w:val="0"/>
          <w:numId w:val="3"/>
        </w:numPr>
        <w:spacing w:line="360" w:lineRule="auto"/>
        <w:ind w:firstLine="480" w:firstLineChars="200"/>
        <w:rPr>
          <w:rFonts w:hint="eastAsia" w:ascii="仿宋" w:hAnsi="仿宋" w:eastAsia="仿宋" w:cs="仿宋"/>
          <w:sz w:val="24"/>
        </w:rPr>
      </w:pPr>
      <w:r>
        <w:rPr>
          <w:rFonts w:hint="eastAsia" w:ascii="仿宋" w:hAnsi="仿宋" w:eastAsia="仿宋" w:cs="仿宋"/>
          <w:sz w:val="24"/>
        </w:rPr>
        <w:t>响应供应商应在中国境内注册，在法律上、财务上独立，合法运作并独立于采购人的法人或负责人或其他组织；且具有相关经营范围；</w:t>
      </w:r>
    </w:p>
    <w:p>
      <w:pPr>
        <w:numPr>
          <w:ilvl w:val="0"/>
          <w:numId w:val="0"/>
        </w:numPr>
        <w:spacing w:line="360" w:lineRule="auto"/>
        <w:ind w:firstLine="480" w:firstLineChars="200"/>
        <w:rPr>
          <w:rFonts w:hint="eastAsia" w:ascii="仿宋" w:hAnsi="仿宋" w:eastAsia="仿宋" w:cs="仿宋"/>
          <w:sz w:val="24"/>
          <w:highlight w:val="yellow"/>
        </w:rPr>
      </w:pPr>
      <w:r>
        <w:rPr>
          <w:rFonts w:hint="eastAsia" w:ascii="仿宋" w:hAnsi="仿宋" w:eastAsia="仿宋" w:cs="仿宋"/>
          <w:sz w:val="24"/>
          <w:highlight w:val="yellow"/>
        </w:rPr>
        <w:t>2、投标人必须具有承装（修</w:t>
      </w:r>
      <w:r>
        <w:rPr>
          <w:rFonts w:hint="eastAsia" w:ascii="仿宋" w:hAnsi="仿宋" w:eastAsia="仿宋" w:cs="仿宋"/>
          <w:sz w:val="24"/>
          <w:highlight w:val="yellow"/>
          <w:lang w:eastAsia="zh-CN"/>
        </w:rPr>
        <w:t>、试</w:t>
      </w:r>
      <w:r>
        <w:rPr>
          <w:rFonts w:hint="eastAsia" w:ascii="仿宋" w:hAnsi="仿宋" w:eastAsia="仿宋" w:cs="仿宋"/>
          <w:sz w:val="24"/>
          <w:highlight w:val="yellow"/>
        </w:rPr>
        <w:t>）</w:t>
      </w:r>
      <w:r>
        <w:rPr>
          <w:rFonts w:hint="eastAsia" w:ascii="仿宋" w:hAnsi="仿宋" w:eastAsia="仿宋" w:cs="仿宋"/>
          <w:sz w:val="24"/>
          <w:highlight w:val="yellow"/>
          <w:lang w:eastAsia="zh-CN"/>
        </w:rPr>
        <w:t>电力设施</w:t>
      </w:r>
      <w:r>
        <w:rPr>
          <w:rFonts w:hint="eastAsia" w:ascii="仿宋" w:hAnsi="仿宋" w:eastAsia="仿宋" w:cs="仿宋"/>
          <w:sz w:val="24"/>
          <w:highlight w:val="yellow"/>
        </w:rPr>
        <w:t>五级及以上资质证书；</w:t>
      </w:r>
    </w:p>
    <w:p>
      <w:pPr>
        <w:spacing w:line="360" w:lineRule="auto"/>
        <w:ind w:firstLine="480" w:firstLineChars="200"/>
        <w:rPr>
          <w:rFonts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rPr>
        <w:t>、响应供应商应具有独立承担民事责任的能力，具有良好的商业信誉；</w:t>
      </w:r>
    </w:p>
    <w:p>
      <w:pPr>
        <w:spacing w:line="360" w:lineRule="auto"/>
        <w:ind w:firstLine="480" w:firstLineChars="200"/>
        <w:rPr>
          <w:rFonts w:ascii="仿宋" w:hAnsi="仿宋" w:eastAsia="仿宋" w:cs="仿宋"/>
          <w:sz w:val="24"/>
        </w:rPr>
      </w:pPr>
      <w:r>
        <w:rPr>
          <w:rFonts w:hint="eastAsia" w:ascii="仿宋" w:hAnsi="仿宋" w:eastAsia="仿宋" w:cs="仿宋"/>
          <w:sz w:val="24"/>
          <w:lang w:val="en-US" w:eastAsia="zh-CN"/>
        </w:rPr>
        <w:t>4</w:t>
      </w:r>
      <w:r>
        <w:rPr>
          <w:rFonts w:hint="eastAsia" w:ascii="仿宋" w:hAnsi="仿宋" w:eastAsia="仿宋" w:cs="仿宋"/>
          <w:sz w:val="24"/>
        </w:rPr>
        <w:t>、响应供应商</w:t>
      </w:r>
      <w:r>
        <w:rPr>
          <w:rFonts w:hint="eastAsia" w:ascii="仿宋" w:hAnsi="仿宋" w:eastAsia="仿宋" w:cs="仿宋"/>
          <w:kern w:val="0"/>
          <w:sz w:val="24"/>
        </w:rPr>
        <w:t>应具有履行合同所必需的专业人员、设备及技术能力；</w:t>
      </w:r>
    </w:p>
    <w:p>
      <w:pPr>
        <w:spacing w:line="360" w:lineRule="auto"/>
        <w:ind w:firstLine="480" w:firstLineChars="200"/>
        <w:rPr>
          <w:rFonts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rPr>
        <w:t>、响应供应商</w:t>
      </w:r>
      <w:r>
        <w:rPr>
          <w:rFonts w:hint="eastAsia" w:ascii="仿宋" w:hAnsi="仿宋" w:eastAsia="仿宋" w:cs="仿宋"/>
          <w:sz w:val="24"/>
          <w:lang w:val="hr-HR"/>
        </w:rPr>
        <w:t>在近三年的经营活动中没有重大违法违规记录；</w:t>
      </w:r>
    </w:p>
    <w:p>
      <w:pPr>
        <w:autoSpaceDE w:val="0"/>
        <w:autoSpaceDN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en-US" w:eastAsia="zh-CN"/>
        </w:rPr>
        <w:t>6</w:t>
      </w:r>
      <w:r>
        <w:rPr>
          <w:rFonts w:hint="eastAsia" w:ascii="仿宋" w:hAnsi="仿宋" w:eastAsia="仿宋" w:cs="仿宋"/>
          <w:sz w:val="24"/>
        </w:rPr>
        <w:t>、</w:t>
      </w:r>
      <w:r>
        <w:rPr>
          <w:rFonts w:hint="eastAsia" w:ascii="仿宋" w:hAnsi="仿宋" w:eastAsia="仿宋" w:cs="仿宋"/>
          <w:sz w:val="24"/>
          <w:lang w:val="zh-CN"/>
        </w:rPr>
        <w:t>以上项目均不接受联合体参加投标，不允许响应供应商对各招标项目进行分包或转包；</w:t>
      </w:r>
    </w:p>
    <w:p>
      <w:pPr>
        <w:autoSpaceDE w:val="0"/>
        <w:autoSpaceDN w:val="0"/>
        <w:spacing w:line="360" w:lineRule="auto"/>
        <w:ind w:firstLine="480" w:firstLineChars="200"/>
        <w:rPr>
          <w:rFonts w:ascii="仿宋" w:hAnsi="仿宋" w:eastAsia="仿宋" w:cs="仿宋"/>
          <w:b/>
          <w:bCs/>
          <w:sz w:val="24"/>
          <w:lang w:val="zh-CN"/>
        </w:rPr>
      </w:pPr>
      <w:r>
        <w:rPr>
          <w:rFonts w:hint="eastAsia" w:ascii="仿宋" w:hAnsi="仿宋" w:eastAsia="仿宋" w:cs="仿宋"/>
          <w:b/>
          <w:bCs/>
          <w:sz w:val="24"/>
          <w:lang w:val="zh-CN"/>
        </w:rPr>
        <w:t>投标人必须满足以上资格要求，如出现对任意一条不满足的，评审小组有权决定是否投标有效。</w:t>
      </w:r>
    </w:p>
    <w:p>
      <w:pPr>
        <w:numPr>
          <w:ilvl w:val="0"/>
          <w:numId w:val="4"/>
        </w:numPr>
        <w:spacing w:line="360" w:lineRule="auto"/>
        <w:ind w:firstLine="480" w:firstLineChars="200"/>
        <w:rPr>
          <w:rFonts w:ascii="仿宋" w:hAnsi="仿宋" w:eastAsia="仿宋" w:cs="仿宋"/>
          <w:b/>
          <w:bCs/>
          <w:sz w:val="24"/>
        </w:rPr>
      </w:pPr>
      <w:r>
        <w:rPr>
          <w:rFonts w:hint="eastAsia" w:ascii="仿宋" w:hAnsi="仿宋" w:eastAsia="仿宋" w:cs="仿宋"/>
          <w:b/>
          <w:bCs/>
          <w:sz w:val="24"/>
        </w:rPr>
        <w:t>招标项目一览表</w:t>
      </w:r>
    </w:p>
    <w:p>
      <w:pPr>
        <w:spacing w:line="360" w:lineRule="auto"/>
        <w:ind w:firstLine="1080" w:firstLineChars="450"/>
        <w:rPr>
          <w:rFonts w:ascii="仿宋" w:hAnsi="仿宋" w:eastAsia="仿宋" w:cs="仿宋"/>
          <w:b/>
          <w:bCs/>
          <w:sz w:val="24"/>
        </w:rPr>
      </w:pPr>
      <w:r>
        <w:rPr>
          <w:rFonts w:hint="eastAsia" w:ascii="仿宋" w:hAnsi="仿宋" w:eastAsia="仿宋" w:cs="仿宋"/>
          <w:b/>
          <w:bCs/>
          <w:sz w:val="24"/>
        </w:rPr>
        <w:t>见投标邀请函！</w:t>
      </w:r>
    </w:p>
    <w:p>
      <w:pPr>
        <w:autoSpaceDE w:val="0"/>
        <w:autoSpaceDN w:val="0"/>
        <w:spacing w:line="360" w:lineRule="auto"/>
        <w:rPr>
          <w:rFonts w:ascii="仿宋" w:hAnsi="仿宋" w:eastAsia="仿宋" w:cs="仿宋"/>
          <w:b/>
          <w:sz w:val="24"/>
        </w:rPr>
      </w:pPr>
      <w:r>
        <w:rPr>
          <w:rFonts w:ascii="仿宋" w:hAnsi="仿宋" w:eastAsia="仿宋" w:cs="仿宋"/>
          <w:b/>
          <w:sz w:val="24"/>
        </w:rPr>
        <w:t xml:space="preserve">    </w:t>
      </w:r>
      <w:r>
        <w:rPr>
          <w:rFonts w:hint="eastAsia" w:ascii="仿宋" w:hAnsi="仿宋" w:eastAsia="仿宋" w:cs="仿宋"/>
          <w:b/>
          <w:sz w:val="24"/>
        </w:rPr>
        <w:t>三、投标基本要求</w:t>
      </w:r>
    </w:p>
    <w:p>
      <w:pPr>
        <w:autoSpaceDE w:val="0"/>
        <w:autoSpaceDN w:val="0"/>
        <w:spacing w:line="360" w:lineRule="auto"/>
        <w:rPr>
          <w:rFonts w:ascii="仿宋" w:hAnsi="仿宋" w:eastAsia="仿宋" w:cs="仿宋"/>
          <w:sz w:val="24"/>
        </w:rPr>
      </w:pPr>
      <w:r>
        <w:rPr>
          <w:rFonts w:ascii="仿宋" w:hAnsi="仿宋" w:eastAsia="仿宋" w:cs="仿宋"/>
          <w:sz w:val="24"/>
        </w:rPr>
        <w:t xml:space="preserve">    1</w:t>
      </w:r>
      <w:r>
        <w:rPr>
          <w:rFonts w:hint="eastAsia" w:ascii="仿宋" w:hAnsi="仿宋" w:eastAsia="仿宋" w:cs="仿宋"/>
          <w:sz w:val="24"/>
        </w:rPr>
        <w:t>、本采购项目中标注★号的内容为实质性要求和条件，如果投标人所投标货物、服务与具体要求存在负偏离，且评审小组认为该负偏离将对采购单位使用造成重大影响的，评审小组在符合性审查时将不予通过，拒绝其投标。</w:t>
      </w:r>
    </w:p>
    <w:p>
      <w:pPr>
        <w:autoSpaceDE w:val="0"/>
        <w:autoSpaceDN w:val="0"/>
        <w:spacing w:line="360" w:lineRule="auto"/>
        <w:rPr>
          <w:rFonts w:ascii="仿宋" w:hAnsi="仿宋" w:eastAsia="仿宋" w:cs="仿宋"/>
          <w:sz w:val="24"/>
        </w:rPr>
      </w:pPr>
      <w:r>
        <w:rPr>
          <w:rFonts w:ascii="仿宋" w:hAnsi="仿宋" w:eastAsia="仿宋" w:cs="仿宋"/>
          <w:sz w:val="24"/>
        </w:rPr>
        <w:t xml:space="preserve">    2</w:t>
      </w:r>
      <w:r>
        <w:rPr>
          <w:rFonts w:hint="eastAsia" w:ascii="仿宋" w:hAnsi="仿宋" w:eastAsia="仿宋" w:cs="仿宋"/>
          <w:sz w:val="24"/>
        </w:rPr>
        <w:t>、本采购项目中标注</w:t>
      </w:r>
      <w:r>
        <w:rPr>
          <w:rFonts w:hint="eastAsia" w:ascii="仿宋" w:hAnsi="仿宋" w:eastAsia="仿宋" w:cs="仿宋"/>
          <w:b/>
          <w:sz w:val="24"/>
          <w:lang w:val="hr-HR"/>
        </w:rPr>
        <w:t>▲</w:t>
      </w:r>
      <w:r>
        <w:rPr>
          <w:rFonts w:hint="eastAsia" w:ascii="仿宋" w:hAnsi="仿宋" w:eastAsia="仿宋" w:cs="仿宋"/>
          <w:sz w:val="24"/>
        </w:rPr>
        <w:t>号的内容为择优要求和条件，负偏离或不响应▲号条款的投标人将影响综合得分。</w:t>
      </w:r>
    </w:p>
    <w:p>
      <w:pPr>
        <w:spacing w:line="360" w:lineRule="auto"/>
        <w:ind w:firstLine="480"/>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、投标人须提供独立的</w:t>
      </w:r>
      <w:r>
        <w:rPr>
          <w:rFonts w:ascii="仿宋" w:hAnsi="仿宋" w:eastAsia="仿宋" w:cs="仿宋"/>
          <w:sz w:val="24"/>
        </w:rPr>
        <w:t xml:space="preserve"> </w:t>
      </w:r>
      <w:r>
        <w:rPr>
          <w:rFonts w:hint="eastAsia" w:ascii="仿宋" w:hAnsi="仿宋" w:eastAsia="仿宋" w:cs="仿宋"/>
          <w:sz w:val="24"/>
        </w:rPr>
        <w:t>“投标报价单”一份和“投标文件”二份，并独立密封提交，否则其投标将被拒绝。</w:t>
      </w:r>
    </w:p>
    <w:p>
      <w:pPr>
        <w:numPr>
          <w:ilvl w:val="0"/>
          <w:numId w:val="5"/>
        </w:numPr>
        <w:autoSpaceDE w:val="0"/>
        <w:autoSpaceDN w:val="0"/>
        <w:spacing w:line="440" w:lineRule="exact"/>
        <w:ind w:firstLine="480"/>
        <w:rPr>
          <w:rFonts w:ascii="仿宋" w:hAnsi="仿宋" w:eastAsia="仿宋" w:cs="仿宋"/>
          <w:b/>
          <w:bCs/>
          <w:sz w:val="24"/>
        </w:rPr>
      </w:pPr>
      <w:r>
        <w:rPr>
          <w:rFonts w:hint="eastAsia" w:ascii="仿宋" w:hAnsi="仿宋" w:eastAsia="仿宋" w:cs="仿宋"/>
          <w:b/>
          <w:sz w:val="24"/>
        </w:rPr>
        <w:t>采购项目需求（主要技术参数）</w:t>
      </w:r>
    </w:p>
    <w:p>
      <w:pPr>
        <w:autoSpaceDE w:val="0"/>
        <w:autoSpaceDN w:val="0"/>
        <w:spacing w:line="360" w:lineRule="auto"/>
        <w:ind w:firstLine="480" w:firstLineChars="200"/>
        <w:rPr>
          <w:rFonts w:hint="eastAsia" w:ascii="仿宋" w:hAnsi="仿宋" w:eastAsia="仿宋" w:cs="仿宋"/>
          <w:b/>
          <w:bCs/>
          <w:sz w:val="24"/>
          <w:lang w:val="en-US" w:eastAsia="zh-CN"/>
        </w:rPr>
      </w:pPr>
      <w:r>
        <w:rPr>
          <w:rFonts w:hint="eastAsia" w:ascii="仿宋" w:hAnsi="仿宋" w:eastAsia="仿宋" w:cs="仿宋"/>
          <w:b/>
          <w:bCs/>
          <w:sz w:val="24"/>
          <w:lang w:val="en-US" w:eastAsia="zh-CN"/>
        </w:rPr>
        <w:t>1、工程量清单</w:t>
      </w:r>
    </w:p>
    <w:tbl>
      <w:tblPr>
        <w:tblStyle w:val="16"/>
        <w:tblW w:w="9052" w:type="dxa"/>
        <w:jc w:val="center"/>
        <w:tblInd w:w="-2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656"/>
        <w:gridCol w:w="1711"/>
        <w:gridCol w:w="2853"/>
        <w:gridCol w:w="788"/>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68" w:type="dxa"/>
            <w:shd w:val="clear" w:color="000000" w:fill="FFFFFF"/>
            <w:vAlign w:val="center"/>
          </w:tcPr>
          <w:p>
            <w:pPr>
              <w:widowControl/>
              <w:jc w:val="center"/>
              <w:rPr>
                <w:rFonts w:ascii="仿宋" w:hAnsi="仿宋" w:eastAsia="仿宋" w:cs="宋体"/>
                <w:b/>
                <w:bCs/>
                <w:color w:val="000000"/>
                <w:kern w:val="0"/>
              </w:rPr>
            </w:pPr>
            <w:r>
              <w:rPr>
                <w:rFonts w:hint="eastAsia" w:ascii="仿宋" w:hAnsi="仿宋" w:eastAsia="仿宋" w:cs="宋体"/>
                <w:b/>
                <w:bCs/>
                <w:color w:val="000000"/>
                <w:kern w:val="0"/>
              </w:rPr>
              <w:t>序号</w:t>
            </w:r>
          </w:p>
        </w:tc>
        <w:tc>
          <w:tcPr>
            <w:tcW w:w="1656" w:type="dxa"/>
            <w:shd w:val="clear" w:color="000000" w:fill="FFFFFF"/>
            <w:vAlign w:val="center"/>
          </w:tcPr>
          <w:p>
            <w:pPr>
              <w:widowControl/>
              <w:jc w:val="center"/>
              <w:rPr>
                <w:rFonts w:ascii="仿宋" w:hAnsi="仿宋" w:eastAsia="仿宋" w:cs="宋体"/>
                <w:b/>
                <w:bCs/>
                <w:color w:val="000000"/>
                <w:kern w:val="0"/>
              </w:rPr>
            </w:pPr>
            <w:r>
              <w:rPr>
                <w:rFonts w:hint="eastAsia" w:ascii="仿宋" w:hAnsi="仿宋" w:eastAsia="仿宋" w:cs="宋体"/>
                <w:b/>
                <w:bCs/>
                <w:color w:val="000000"/>
                <w:kern w:val="0"/>
              </w:rPr>
              <w:t>项目编码</w:t>
            </w:r>
          </w:p>
        </w:tc>
        <w:tc>
          <w:tcPr>
            <w:tcW w:w="1711" w:type="dxa"/>
            <w:shd w:val="clear" w:color="000000" w:fill="FFFFFF"/>
            <w:vAlign w:val="center"/>
          </w:tcPr>
          <w:p>
            <w:pPr>
              <w:widowControl/>
              <w:jc w:val="center"/>
              <w:rPr>
                <w:rFonts w:ascii="仿宋" w:hAnsi="仿宋" w:eastAsia="仿宋" w:cs="宋体"/>
                <w:b/>
                <w:bCs/>
                <w:color w:val="000000"/>
                <w:kern w:val="0"/>
              </w:rPr>
            </w:pPr>
            <w:r>
              <w:rPr>
                <w:rFonts w:hint="eastAsia" w:ascii="仿宋" w:hAnsi="仿宋" w:eastAsia="仿宋" w:cs="宋体"/>
                <w:b/>
                <w:bCs/>
                <w:color w:val="000000"/>
                <w:kern w:val="0"/>
              </w:rPr>
              <w:t>项目名称</w:t>
            </w:r>
          </w:p>
        </w:tc>
        <w:tc>
          <w:tcPr>
            <w:tcW w:w="2853" w:type="dxa"/>
            <w:shd w:val="clear" w:color="000000" w:fill="FFFFFF"/>
            <w:vAlign w:val="center"/>
          </w:tcPr>
          <w:p>
            <w:pPr>
              <w:widowControl/>
              <w:jc w:val="center"/>
              <w:rPr>
                <w:rFonts w:ascii="仿宋" w:hAnsi="仿宋" w:eastAsia="仿宋" w:cs="宋体"/>
                <w:b/>
                <w:bCs/>
                <w:color w:val="000000"/>
                <w:kern w:val="0"/>
              </w:rPr>
            </w:pPr>
            <w:r>
              <w:rPr>
                <w:rFonts w:hint="eastAsia" w:ascii="仿宋" w:hAnsi="仿宋" w:eastAsia="仿宋" w:cs="宋体"/>
                <w:b/>
                <w:bCs/>
                <w:color w:val="000000"/>
                <w:kern w:val="0"/>
              </w:rPr>
              <w:t>项目特征</w:t>
            </w:r>
          </w:p>
        </w:tc>
        <w:tc>
          <w:tcPr>
            <w:tcW w:w="788" w:type="dxa"/>
            <w:shd w:val="clear" w:color="000000" w:fill="FFFFFF"/>
            <w:vAlign w:val="center"/>
          </w:tcPr>
          <w:p>
            <w:pPr>
              <w:widowControl/>
              <w:jc w:val="center"/>
              <w:rPr>
                <w:rFonts w:ascii="仿宋" w:hAnsi="仿宋" w:eastAsia="仿宋" w:cs="宋体"/>
                <w:b/>
                <w:bCs/>
                <w:color w:val="000000"/>
                <w:kern w:val="0"/>
              </w:rPr>
            </w:pPr>
            <w:r>
              <w:rPr>
                <w:rFonts w:hint="eastAsia" w:ascii="仿宋" w:hAnsi="仿宋" w:eastAsia="仿宋" w:cs="宋体"/>
                <w:b/>
                <w:bCs/>
                <w:color w:val="000000"/>
                <w:kern w:val="0"/>
              </w:rPr>
              <w:t>计量</w:t>
            </w:r>
            <w:r>
              <w:rPr>
                <w:rFonts w:hint="eastAsia" w:ascii="仿宋" w:hAnsi="仿宋" w:eastAsia="仿宋" w:cs="宋体"/>
                <w:b/>
                <w:bCs/>
                <w:color w:val="000000"/>
                <w:kern w:val="0"/>
              </w:rPr>
              <w:br w:type="textWrapping"/>
            </w:r>
            <w:r>
              <w:rPr>
                <w:rFonts w:hint="eastAsia" w:ascii="仿宋" w:hAnsi="仿宋" w:eastAsia="仿宋" w:cs="宋体"/>
                <w:b/>
                <w:bCs/>
                <w:color w:val="000000"/>
                <w:kern w:val="0"/>
              </w:rPr>
              <w:t>单位</w:t>
            </w:r>
          </w:p>
        </w:tc>
        <w:tc>
          <w:tcPr>
            <w:tcW w:w="1176" w:type="dxa"/>
            <w:shd w:val="clear" w:color="000000" w:fill="FFFFFF"/>
            <w:vAlign w:val="center"/>
          </w:tcPr>
          <w:p>
            <w:pPr>
              <w:widowControl/>
              <w:jc w:val="center"/>
              <w:rPr>
                <w:rFonts w:hint="eastAsia" w:ascii="仿宋" w:hAnsi="仿宋" w:eastAsia="仿宋" w:cs="宋体"/>
                <w:b/>
                <w:bCs/>
                <w:color w:val="000000"/>
                <w:kern w:val="0"/>
              </w:rPr>
            </w:pPr>
            <w:r>
              <w:rPr>
                <w:rFonts w:hint="eastAsia" w:ascii="仿宋" w:hAnsi="仿宋" w:eastAsia="仿宋" w:cs="宋体"/>
                <w:b/>
                <w:bCs/>
                <w:color w:val="000000"/>
                <w:kern w:val="0"/>
              </w:rPr>
              <w:t>工程</w:t>
            </w:r>
          </w:p>
          <w:p>
            <w:pPr>
              <w:widowControl/>
              <w:jc w:val="center"/>
              <w:rPr>
                <w:rFonts w:ascii="仿宋" w:hAnsi="仿宋" w:eastAsia="仿宋" w:cs="宋体"/>
                <w:b/>
                <w:bCs/>
                <w:color w:val="000000"/>
                <w:kern w:val="0"/>
              </w:rPr>
            </w:pPr>
            <w:r>
              <w:rPr>
                <w:rFonts w:hint="eastAsia" w:ascii="仿宋" w:hAnsi="仿宋" w:eastAsia="仿宋" w:cs="宋体"/>
                <w:b/>
                <w:bCs/>
                <w:color w:val="000000"/>
                <w:kern w:val="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9052" w:type="dxa"/>
            <w:gridSpan w:val="6"/>
            <w:shd w:val="clear" w:color="000000" w:fill="FFFFFF"/>
            <w:vAlign w:val="center"/>
          </w:tcPr>
          <w:p>
            <w:pPr>
              <w:widowControl/>
              <w:jc w:val="both"/>
              <w:rPr>
                <w:rFonts w:ascii="仿宋" w:hAnsi="仿宋" w:eastAsia="仿宋" w:cs="宋体"/>
                <w:color w:val="000000"/>
                <w:kern w:val="0"/>
              </w:rPr>
            </w:pPr>
            <w:r>
              <w:rPr>
                <w:rFonts w:hint="eastAsia" w:ascii="宋体" w:hAnsi="宋体" w:eastAsia="宋体" w:cs="宋体"/>
                <w:b/>
                <w:bCs/>
                <w:i w:val="0"/>
                <w:color w:val="000000"/>
                <w:kern w:val="0"/>
                <w:sz w:val="18"/>
                <w:szCs w:val="18"/>
                <w:u w:val="none"/>
                <w:lang w:val="en-US" w:eastAsia="zh-CN" w:bidi="ar"/>
              </w:rPr>
              <w:t>一、菱湖院区（旧院区）专用配电站电气设备预防性电气试验工程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868" w:type="dxa"/>
            <w:shd w:val="clear" w:color="000000" w:fill="FFFFFF"/>
            <w:vAlign w:val="center"/>
          </w:tcPr>
          <w:p>
            <w:pPr>
              <w:keepNext w:val="0"/>
              <w:keepLines w:val="0"/>
              <w:widowControl/>
              <w:suppressLineNumbers w:val="0"/>
              <w:jc w:val="center"/>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1</w:t>
            </w:r>
          </w:p>
        </w:tc>
        <w:tc>
          <w:tcPr>
            <w:tcW w:w="1656" w:type="dxa"/>
            <w:shd w:val="clear" w:color="000000" w:fill="FFFFFF"/>
            <w:vAlign w:val="center"/>
          </w:tcPr>
          <w:p>
            <w:pPr>
              <w:keepNext w:val="0"/>
              <w:keepLines w:val="0"/>
              <w:widowControl/>
              <w:suppressLineNumbers w:val="0"/>
              <w:jc w:val="left"/>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030414001001</w:t>
            </w:r>
          </w:p>
        </w:tc>
        <w:tc>
          <w:tcPr>
            <w:tcW w:w="1711" w:type="dxa"/>
            <w:shd w:val="clear" w:color="000000" w:fill="FFFFFF"/>
            <w:vAlign w:val="center"/>
          </w:tcPr>
          <w:p>
            <w:pPr>
              <w:keepNext w:val="0"/>
              <w:keepLines w:val="0"/>
              <w:widowControl/>
              <w:suppressLineNumbers w:val="0"/>
              <w:jc w:val="left"/>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电力变压器系统</w:t>
            </w:r>
          </w:p>
        </w:tc>
        <w:tc>
          <w:tcPr>
            <w:tcW w:w="2853" w:type="dxa"/>
            <w:shd w:val="clear" w:color="000000" w:fill="FFFFFF"/>
            <w:vAlign w:val="center"/>
          </w:tcPr>
          <w:p>
            <w:pPr>
              <w:keepNext w:val="0"/>
              <w:keepLines w:val="0"/>
              <w:widowControl/>
              <w:suppressLineNumbers w:val="0"/>
              <w:jc w:val="left"/>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#1专变（400kVA油变）1台及#2专变（315kVA箱变）1台。</w:t>
            </w:r>
          </w:p>
        </w:tc>
        <w:tc>
          <w:tcPr>
            <w:tcW w:w="788" w:type="dxa"/>
            <w:shd w:val="clear" w:color="000000" w:fill="FFFFFF"/>
            <w:vAlign w:val="center"/>
          </w:tcPr>
          <w:p>
            <w:pPr>
              <w:keepNext w:val="0"/>
              <w:keepLines w:val="0"/>
              <w:widowControl/>
              <w:suppressLineNumbers w:val="0"/>
              <w:jc w:val="center"/>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系统</w:t>
            </w:r>
          </w:p>
        </w:tc>
        <w:tc>
          <w:tcPr>
            <w:tcW w:w="1176" w:type="dxa"/>
            <w:shd w:val="clear" w:color="000000" w:fill="FFFFFF"/>
            <w:vAlign w:val="center"/>
          </w:tcPr>
          <w:p>
            <w:pPr>
              <w:keepNext w:val="0"/>
              <w:keepLines w:val="0"/>
              <w:widowControl/>
              <w:suppressLineNumbers w:val="0"/>
              <w:jc w:val="right"/>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868" w:type="dxa"/>
            <w:shd w:val="clear" w:color="000000" w:fill="FFFFFF"/>
            <w:vAlign w:val="center"/>
          </w:tcPr>
          <w:p>
            <w:pPr>
              <w:keepNext w:val="0"/>
              <w:keepLines w:val="0"/>
              <w:widowControl/>
              <w:suppressLineNumbers w:val="0"/>
              <w:jc w:val="center"/>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2</w:t>
            </w:r>
          </w:p>
        </w:tc>
        <w:tc>
          <w:tcPr>
            <w:tcW w:w="1656" w:type="dxa"/>
            <w:shd w:val="clear" w:color="000000" w:fill="FFFFFF"/>
            <w:vAlign w:val="center"/>
          </w:tcPr>
          <w:p>
            <w:pPr>
              <w:keepNext w:val="0"/>
              <w:keepLines w:val="0"/>
              <w:widowControl/>
              <w:suppressLineNumbers w:val="0"/>
              <w:jc w:val="left"/>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030414002001</w:t>
            </w:r>
          </w:p>
        </w:tc>
        <w:tc>
          <w:tcPr>
            <w:tcW w:w="1711" w:type="dxa"/>
            <w:shd w:val="clear" w:color="000000" w:fill="FFFFFF"/>
            <w:vAlign w:val="center"/>
          </w:tcPr>
          <w:p>
            <w:pPr>
              <w:keepNext w:val="0"/>
              <w:keepLines w:val="0"/>
              <w:widowControl/>
              <w:suppressLineNumbers w:val="0"/>
              <w:jc w:val="left"/>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10kV送配电装置系统调试-断路器</w:t>
            </w:r>
          </w:p>
        </w:tc>
        <w:tc>
          <w:tcPr>
            <w:tcW w:w="2853" w:type="dxa"/>
            <w:shd w:val="clear" w:color="000000" w:fill="FFFFFF"/>
            <w:vAlign w:val="center"/>
          </w:tcPr>
          <w:p>
            <w:pPr>
              <w:keepNext w:val="0"/>
              <w:keepLines w:val="0"/>
              <w:widowControl/>
              <w:suppressLineNumbers w:val="0"/>
              <w:jc w:val="left"/>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G05及G06高压断路器开关柜共2台。</w:t>
            </w:r>
          </w:p>
        </w:tc>
        <w:tc>
          <w:tcPr>
            <w:tcW w:w="788" w:type="dxa"/>
            <w:shd w:val="clear" w:color="000000" w:fill="FFFFFF"/>
            <w:vAlign w:val="center"/>
          </w:tcPr>
          <w:p>
            <w:pPr>
              <w:keepNext w:val="0"/>
              <w:keepLines w:val="0"/>
              <w:widowControl/>
              <w:suppressLineNumbers w:val="0"/>
              <w:jc w:val="center"/>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系统</w:t>
            </w:r>
          </w:p>
        </w:tc>
        <w:tc>
          <w:tcPr>
            <w:tcW w:w="1176" w:type="dxa"/>
            <w:shd w:val="clear" w:color="000000" w:fill="FFFFFF"/>
            <w:vAlign w:val="center"/>
          </w:tcPr>
          <w:p>
            <w:pPr>
              <w:keepNext w:val="0"/>
              <w:keepLines w:val="0"/>
              <w:widowControl/>
              <w:suppressLineNumbers w:val="0"/>
              <w:jc w:val="right"/>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868" w:type="dxa"/>
            <w:shd w:val="clear" w:color="000000" w:fill="FFFFFF"/>
            <w:vAlign w:val="center"/>
          </w:tcPr>
          <w:p>
            <w:pPr>
              <w:keepNext w:val="0"/>
              <w:keepLines w:val="0"/>
              <w:widowControl/>
              <w:suppressLineNumbers w:val="0"/>
              <w:jc w:val="center"/>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3</w:t>
            </w:r>
          </w:p>
        </w:tc>
        <w:tc>
          <w:tcPr>
            <w:tcW w:w="1656" w:type="dxa"/>
            <w:shd w:val="clear" w:color="000000" w:fill="FFFFFF"/>
            <w:vAlign w:val="center"/>
          </w:tcPr>
          <w:p>
            <w:pPr>
              <w:keepNext w:val="0"/>
              <w:keepLines w:val="0"/>
              <w:widowControl/>
              <w:suppressLineNumbers w:val="0"/>
              <w:jc w:val="left"/>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030414002003</w:t>
            </w:r>
          </w:p>
        </w:tc>
        <w:tc>
          <w:tcPr>
            <w:tcW w:w="1711" w:type="dxa"/>
            <w:shd w:val="clear" w:color="000000" w:fill="FFFFFF"/>
            <w:vAlign w:val="center"/>
          </w:tcPr>
          <w:p>
            <w:pPr>
              <w:keepNext w:val="0"/>
              <w:keepLines w:val="0"/>
              <w:widowControl/>
              <w:suppressLineNumbers w:val="0"/>
              <w:jc w:val="left"/>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10kV送配电装置系统调试-负荷开关</w:t>
            </w:r>
          </w:p>
        </w:tc>
        <w:tc>
          <w:tcPr>
            <w:tcW w:w="2853" w:type="dxa"/>
            <w:shd w:val="clear" w:color="000000" w:fill="FFFFFF"/>
            <w:vAlign w:val="center"/>
          </w:tcPr>
          <w:p>
            <w:pPr>
              <w:keepNext w:val="0"/>
              <w:keepLines w:val="0"/>
              <w:widowControl/>
              <w:suppressLineNumbers w:val="0"/>
              <w:jc w:val="left"/>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G01、G02、G03高压负荷开关柜3台及#2箱变高压负荷开关进线柜1台。</w:t>
            </w:r>
          </w:p>
        </w:tc>
        <w:tc>
          <w:tcPr>
            <w:tcW w:w="788" w:type="dxa"/>
            <w:shd w:val="clear" w:color="000000" w:fill="FFFFFF"/>
            <w:vAlign w:val="center"/>
          </w:tcPr>
          <w:p>
            <w:pPr>
              <w:keepNext w:val="0"/>
              <w:keepLines w:val="0"/>
              <w:widowControl/>
              <w:suppressLineNumbers w:val="0"/>
              <w:jc w:val="center"/>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系统</w:t>
            </w:r>
          </w:p>
        </w:tc>
        <w:tc>
          <w:tcPr>
            <w:tcW w:w="1176" w:type="dxa"/>
            <w:shd w:val="clear" w:color="000000" w:fill="FFFFFF"/>
            <w:vAlign w:val="center"/>
          </w:tcPr>
          <w:p>
            <w:pPr>
              <w:keepNext w:val="0"/>
              <w:keepLines w:val="0"/>
              <w:widowControl/>
              <w:suppressLineNumbers w:val="0"/>
              <w:jc w:val="right"/>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868" w:type="dxa"/>
            <w:shd w:val="clear" w:color="000000" w:fill="FFFFFF"/>
            <w:vAlign w:val="center"/>
          </w:tcPr>
          <w:p>
            <w:pPr>
              <w:keepNext w:val="0"/>
              <w:keepLines w:val="0"/>
              <w:widowControl/>
              <w:suppressLineNumbers w:val="0"/>
              <w:jc w:val="center"/>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4</w:t>
            </w:r>
          </w:p>
        </w:tc>
        <w:tc>
          <w:tcPr>
            <w:tcW w:w="1656" w:type="dxa"/>
            <w:shd w:val="clear" w:color="000000" w:fill="FFFFFF"/>
            <w:vAlign w:val="center"/>
          </w:tcPr>
          <w:p>
            <w:pPr>
              <w:keepNext w:val="0"/>
              <w:keepLines w:val="0"/>
              <w:widowControl/>
              <w:suppressLineNumbers w:val="0"/>
              <w:jc w:val="left"/>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030414002002</w:t>
            </w:r>
          </w:p>
        </w:tc>
        <w:tc>
          <w:tcPr>
            <w:tcW w:w="1711" w:type="dxa"/>
            <w:shd w:val="clear" w:color="000000" w:fill="FFFFFF"/>
            <w:vAlign w:val="center"/>
          </w:tcPr>
          <w:p>
            <w:pPr>
              <w:keepNext w:val="0"/>
              <w:keepLines w:val="0"/>
              <w:widowControl/>
              <w:suppressLineNumbers w:val="0"/>
              <w:jc w:val="left"/>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0.4kV送配电装置系统</w:t>
            </w:r>
          </w:p>
        </w:tc>
        <w:tc>
          <w:tcPr>
            <w:tcW w:w="2853" w:type="dxa"/>
            <w:shd w:val="clear" w:color="000000" w:fill="FFFFFF"/>
            <w:vAlign w:val="center"/>
          </w:tcPr>
          <w:p>
            <w:pPr>
              <w:keepNext w:val="0"/>
              <w:keepLines w:val="0"/>
              <w:widowControl/>
              <w:suppressLineNumbers w:val="0"/>
              <w:jc w:val="left"/>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#1专变低压进线柜1台及#2箱变低压进线柜1台。</w:t>
            </w:r>
          </w:p>
        </w:tc>
        <w:tc>
          <w:tcPr>
            <w:tcW w:w="788" w:type="dxa"/>
            <w:shd w:val="clear" w:color="000000" w:fill="FFFFFF"/>
            <w:vAlign w:val="center"/>
          </w:tcPr>
          <w:p>
            <w:pPr>
              <w:keepNext w:val="0"/>
              <w:keepLines w:val="0"/>
              <w:widowControl/>
              <w:suppressLineNumbers w:val="0"/>
              <w:jc w:val="center"/>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系统</w:t>
            </w:r>
          </w:p>
        </w:tc>
        <w:tc>
          <w:tcPr>
            <w:tcW w:w="1176" w:type="dxa"/>
            <w:shd w:val="clear" w:color="000000" w:fill="FFFFFF"/>
            <w:vAlign w:val="center"/>
          </w:tcPr>
          <w:p>
            <w:pPr>
              <w:keepNext w:val="0"/>
              <w:keepLines w:val="0"/>
              <w:widowControl/>
              <w:suppressLineNumbers w:val="0"/>
              <w:jc w:val="right"/>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868" w:type="dxa"/>
            <w:shd w:val="clear" w:color="000000" w:fill="FFFFFF"/>
            <w:vAlign w:val="center"/>
          </w:tcPr>
          <w:p>
            <w:pPr>
              <w:keepNext w:val="0"/>
              <w:keepLines w:val="0"/>
              <w:widowControl/>
              <w:suppressLineNumbers w:val="0"/>
              <w:jc w:val="center"/>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5</w:t>
            </w:r>
          </w:p>
        </w:tc>
        <w:tc>
          <w:tcPr>
            <w:tcW w:w="1656" w:type="dxa"/>
            <w:shd w:val="clear" w:color="000000" w:fill="FFFFFF"/>
            <w:vAlign w:val="center"/>
          </w:tcPr>
          <w:p>
            <w:pPr>
              <w:keepNext w:val="0"/>
              <w:keepLines w:val="0"/>
              <w:widowControl/>
              <w:suppressLineNumbers w:val="0"/>
              <w:jc w:val="left"/>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030414010001</w:t>
            </w:r>
          </w:p>
        </w:tc>
        <w:tc>
          <w:tcPr>
            <w:tcW w:w="1711" w:type="dxa"/>
            <w:shd w:val="clear" w:color="000000" w:fill="FFFFFF"/>
            <w:vAlign w:val="center"/>
          </w:tcPr>
          <w:p>
            <w:pPr>
              <w:keepNext w:val="0"/>
              <w:keepLines w:val="0"/>
              <w:widowControl/>
              <w:suppressLineNumbers w:val="0"/>
              <w:jc w:val="left"/>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0.4kV电容器试验</w:t>
            </w:r>
          </w:p>
        </w:tc>
        <w:tc>
          <w:tcPr>
            <w:tcW w:w="2853" w:type="dxa"/>
            <w:shd w:val="clear" w:color="000000" w:fill="FFFFFF"/>
            <w:vAlign w:val="center"/>
          </w:tcPr>
          <w:p>
            <w:pPr>
              <w:keepNext w:val="0"/>
              <w:keepLines w:val="0"/>
              <w:widowControl/>
              <w:suppressLineNumbers w:val="0"/>
              <w:jc w:val="left"/>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#1专变低压电容补偿柜1台及#2箱变低压电容补偿柜1台。</w:t>
            </w:r>
          </w:p>
        </w:tc>
        <w:tc>
          <w:tcPr>
            <w:tcW w:w="788" w:type="dxa"/>
            <w:shd w:val="clear" w:color="000000" w:fill="FFFFFF"/>
            <w:vAlign w:val="center"/>
          </w:tcPr>
          <w:p>
            <w:pPr>
              <w:keepNext w:val="0"/>
              <w:keepLines w:val="0"/>
              <w:widowControl/>
              <w:suppressLineNumbers w:val="0"/>
              <w:jc w:val="center"/>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组</w:t>
            </w:r>
          </w:p>
        </w:tc>
        <w:tc>
          <w:tcPr>
            <w:tcW w:w="1176" w:type="dxa"/>
            <w:shd w:val="clear" w:color="000000" w:fill="FFFFFF"/>
            <w:vAlign w:val="center"/>
          </w:tcPr>
          <w:p>
            <w:pPr>
              <w:keepNext w:val="0"/>
              <w:keepLines w:val="0"/>
              <w:widowControl/>
              <w:suppressLineNumbers w:val="0"/>
              <w:jc w:val="right"/>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868" w:type="dxa"/>
            <w:shd w:val="clear" w:color="000000" w:fill="FFFFFF"/>
            <w:vAlign w:val="center"/>
          </w:tcPr>
          <w:p>
            <w:pPr>
              <w:keepNext w:val="0"/>
              <w:keepLines w:val="0"/>
              <w:widowControl/>
              <w:suppressLineNumbers w:val="0"/>
              <w:jc w:val="center"/>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6</w:t>
            </w:r>
          </w:p>
        </w:tc>
        <w:tc>
          <w:tcPr>
            <w:tcW w:w="1656" w:type="dxa"/>
            <w:shd w:val="clear" w:color="000000" w:fill="FFFFFF"/>
            <w:vAlign w:val="center"/>
          </w:tcPr>
          <w:p>
            <w:pPr>
              <w:keepNext w:val="0"/>
              <w:keepLines w:val="0"/>
              <w:widowControl/>
              <w:suppressLineNumbers w:val="0"/>
              <w:jc w:val="left"/>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030414015001</w:t>
            </w:r>
          </w:p>
        </w:tc>
        <w:tc>
          <w:tcPr>
            <w:tcW w:w="1711" w:type="dxa"/>
            <w:shd w:val="clear" w:color="000000" w:fill="FFFFFF"/>
            <w:vAlign w:val="center"/>
          </w:tcPr>
          <w:p>
            <w:pPr>
              <w:keepNext w:val="0"/>
              <w:keepLines w:val="0"/>
              <w:widowControl/>
              <w:suppressLineNumbers w:val="0"/>
              <w:jc w:val="left"/>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高压电缆试验</w:t>
            </w:r>
          </w:p>
        </w:tc>
        <w:tc>
          <w:tcPr>
            <w:tcW w:w="2853" w:type="dxa"/>
            <w:shd w:val="clear" w:color="000000" w:fill="FFFFFF"/>
            <w:vAlign w:val="center"/>
          </w:tcPr>
          <w:p>
            <w:pPr>
              <w:keepNext w:val="0"/>
              <w:keepLines w:val="0"/>
              <w:widowControl/>
              <w:suppressLineNumbers w:val="0"/>
              <w:jc w:val="left"/>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2根高压进线电缆及2根高压出线电缆（至变压器）。</w:t>
            </w:r>
          </w:p>
        </w:tc>
        <w:tc>
          <w:tcPr>
            <w:tcW w:w="788" w:type="dxa"/>
            <w:shd w:val="clear" w:color="000000" w:fill="FFFFFF"/>
            <w:vAlign w:val="center"/>
          </w:tcPr>
          <w:p>
            <w:pPr>
              <w:keepNext w:val="0"/>
              <w:keepLines w:val="0"/>
              <w:widowControl/>
              <w:suppressLineNumbers w:val="0"/>
              <w:jc w:val="center"/>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次/根/点</w:t>
            </w:r>
          </w:p>
        </w:tc>
        <w:tc>
          <w:tcPr>
            <w:tcW w:w="1176" w:type="dxa"/>
            <w:shd w:val="clear" w:color="000000" w:fill="FFFFFF"/>
            <w:vAlign w:val="center"/>
          </w:tcPr>
          <w:p>
            <w:pPr>
              <w:keepNext w:val="0"/>
              <w:keepLines w:val="0"/>
              <w:widowControl/>
              <w:suppressLineNumbers w:val="0"/>
              <w:jc w:val="right"/>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9052" w:type="dxa"/>
            <w:gridSpan w:val="6"/>
            <w:shd w:val="clear" w:color="000000" w:fill="FFFFFF"/>
            <w:vAlign w:val="center"/>
          </w:tcPr>
          <w:p>
            <w:pPr>
              <w:widowControl/>
              <w:jc w:val="both"/>
              <w:rPr>
                <w:rFonts w:ascii="仿宋" w:hAnsi="仿宋" w:eastAsia="仿宋" w:cs="宋体"/>
                <w:color w:val="000000"/>
                <w:kern w:val="0"/>
              </w:rPr>
            </w:pPr>
            <w:r>
              <w:rPr>
                <w:rFonts w:hint="eastAsia" w:ascii="宋体" w:hAnsi="宋体" w:cs="宋体"/>
                <w:b/>
                <w:bCs/>
                <w:i w:val="0"/>
                <w:color w:val="000000"/>
                <w:kern w:val="0"/>
                <w:sz w:val="18"/>
                <w:szCs w:val="18"/>
                <w:u w:val="none"/>
                <w:lang w:val="en-US" w:eastAsia="zh-CN" w:bidi="ar"/>
              </w:rPr>
              <w:t>二</w:t>
            </w:r>
            <w:r>
              <w:rPr>
                <w:rFonts w:hint="eastAsia" w:ascii="宋体" w:hAnsi="宋体" w:eastAsia="宋体" w:cs="宋体"/>
                <w:b/>
                <w:bCs/>
                <w:i w:val="0"/>
                <w:color w:val="000000"/>
                <w:kern w:val="0"/>
                <w:sz w:val="18"/>
                <w:szCs w:val="18"/>
                <w:u w:val="none"/>
                <w:lang w:val="en-US" w:eastAsia="zh-CN" w:bidi="ar"/>
              </w:rPr>
              <w:t>、新院区专用配电站配电设备预防性电气试验工程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868" w:type="dxa"/>
            <w:shd w:val="clear" w:color="000000" w:fill="FFFFFF"/>
            <w:vAlign w:val="center"/>
          </w:tcPr>
          <w:p>
            <w:pPr>
              <w:keepNext w:val="0"/>
              <w:keepLines w:val="0"/>
              <w:widowControl/>
              <w:suppressLineNumbers w:val="0"/>
              <w:jc w:val="center"/>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7</w:t>
            </w:r>
          </w:p>
        </w:tc>
        <w:tc>
          <w:tcPr>
            <w:tcW w:w="1656" w:type="dxa"/>
            <w:shd w:val="clear" w:color="000000" w:fill="FFFFFF"/>
            <w:vAlign w:val="center"/>
          </w:tcPr>
          <w:p>
            <w:pPr>
              <w:keepNext w:val="0"/>
              <w:keepLines w:val="0"/>
              <w:widowControl/>
              <w:suppressLineNumbers w:val="0"/>
              <w:jc w:val="left"/>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030414001002</w:t>
            </w:r>
          </w:p>
        </w:tc>
        <w:tc>
          <w:tcPr>
            <w:tcW w:w="1711" w:type="dxa"/>
            <w:shd w:val="clear" w:color="000000" w:fill="FFFFFF"/>
            <w:vAlign w:val="center"/>
          </w:tcPr>
          <w:p>
            <w:pPr>
              <w:keepNext w:val="0"/>
              <w:keepLines w:val="0"/>
              <w:widowControl/>
              <w:suppressLineNumbers w:val="0"/>
              <w:jc w:val="left"/>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电力变压器系统</w:t>
            </w:r>
          </w:p>
        </w:tc>
        <w:tc>
          <w:tcPr>
            <w:tcW w:w="2853" w:type="dxa"/>
            <w:shd w:val="clear" w:color="000000" w:fill="FFFFFF"/>
            <w:vAlign w:val="center"/>
          </w:tcPr>
          <w:p>
            <w:pPr>
              <w:keepNext w:val="0"/>
              <w:keepLines w:val="0"/>
              <w:widowControl/>
              <w:suppressLineNumbers w:val="0"/>
              <w:jc w:val="left"/>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#1专变（SCB10-1000kVA）1台、#2专变（SCB10-1000kVA）1台、#3专变（SCB10-1600kVA）1台及#4专变（SCB10-1600kVA）1台。</w:t>
            </w:r>
          </w:p>
        </w:tc>
        <w:tc>
          <w:tcPr>
            <w:tcW w:w="788" w:type="dxa"/>
            <w:shd w:val="clear" w:color="000000" w:fill="FFFFFF"/>
            <w:vAlign w:val="center"/>
          </w:tcPr>
          <w:p>
            <w:pPr>
              <w:keepNext w:val="0"/>
              <w:keepLines w:val="0"/>
              <w:widowControl/>
              <w:suppressLineNumbers w:val="0"/>
              <w:jc w:val="center"/>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系统</w:t>
            </w:r>
          </w:p>
        </w:tc>
        <w:tc>
          <w:tcPr>
            <w:tcW w:w="1176" w:type="dxa"/>
            <w:shd w:val="clear" w:color="000000" w:fill="FFFFFF"/>
            <w:vAlign w:val="center"/>
          </w:tcPr>
          <w:p>
            <w:pPr>
              <w:keepNext w:val="0"/>
              <w:keepLines w:val="0"/>
              <w:widowControl/>
              <w:suppressLineNumbers w:val="0"/>
              <w:jc w:val="right"/>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868" w:type="dxa"/>
            <w:shd w:val="clear" w:color="000000" w:fill="FFFFFF"/>
            <w:vAlign w:val="center"/>
          </w:tcPr>
          <w:p>
            <w:pPr>
              <w:keepNext w:val="0"/>
              <w:keepLines w:val="0"/>
              <w:widowControl/>
              <w:suppressLineNumbers w:val="0"/>
              <w:jc w:val="center"/>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8</w:t>
            </w:r>
          </w:p>
        </w:tc>
        <w:tc>
          <w:tcPr>
            <w:tcW w:w="1656" w:type="dxa"/>
            <w:shd w:val="clear" w:color="000000" w:fill="FFFFFF"/>
            <w:vAlign w:val="center"/>
          </w:tcPr>
          <w:p>
            <w:pPr>
              <w:keepNext w:val="0"/>
              <w:keepLines w:val="0"/>
              <w:widowControl/>
              <w:suppressLineNumbers w:val="0"/>
              <w:jc w:val="left"/>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030414002004</w:t>
            </w:r>
          </w:p>
        </w:tc>
        <w:tc>
          <w:tcPr>
            <w:tcW w:w="1711" w:type="dxa"/>
            <w:shd w:val="clear" w:color="000000" w:fill="FFFFFF"/>
            <w:vAlign w:val="center"/>
          </w:tcPr>
          <w:p>
            <w:pPr>
              <w:keepNext w:val="0"/>
              <w:keepLines w:val="0"/>
              <w:widowControl/>
              <w:suppressLineNumbers w:val="0"/>
              <w:jc w:val="left"/>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10kV送配电装置系统</w:t>
            </w:r>
          </w:p>
        </w:tc>
        <w:tc>
          <w:tcPr>
            <w:tcW w:w="2853" w:type="dxa"/>
            <w:shd w:val="clear" w:color="000000" w:fill="FFFFFF"/>
            <w:vAlign w:val="center"/>
          </w:tcPr>
          <w:p>
            <w:pPr>
              <w:keepNext w:val="0"/>
              <w:keepLines w:val="0"/>
              <w:widowControl/>
              <w:suppressLineNumbers w:val="0"/>
              <w:jc w:val="left"/>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G01、G02、G03、G04、G05、G08、G09及G12高压断路器柜共8台。</w:t>
            </w:r>
          </w:p>
        </w:tc>
        <w:tc>
          <w:tcPr>
            <w:tcW w:w="788" w:type="dxa"/>
            <w:shd w:val="clear" w:color="000000" w:fill="FFFFFF"/>
            <w:vAlign w:val="center"/>
          </w:tcPr>
          <w:p>
            <w:pPr>
              <w:keepNext w:val="0"/>
              <w:keepLines w:val="0"/>
              <w:widowControl/>
              <w:suppressLineNumbers w:val="0"/>
              <w:jc w:val="center"/>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系统</w:t>
            </w:r>
          </w:p>
        </w:tc>
        <w:tc>
          <w:tcPr>
            <w:tcW w:w="1176" w:type="dxa"/>
            <w:shd w:val="clear" w:color="000000" w:fill="FFFFFF"/>
            <w:vAlign w:val="center"/>
          </w:tcPr>
          <w:p>
            <w:pPr>
              <w:keepNext w:val="0"/>
              <w:keepLines w:val="0"/>
              <w:widowControl/>
              <w:suppressLineNumbers w:val="0"/>
              <w:jc w:val="right"/>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868" w:type="dxa"/>
            <w:shd w:val="clear" w:color="000000" w:fill="FFFFFF"/>
            <w:vAlign w:val="center"/>
          </w:tcPr>
          <w:p>
            <w:pPr>
              <w:keepNext w:val="0"/>
              <w:keepLines w:val="0"/>
              <w:widowControl/>
              <w:suppressLineNumbers w:val="0"/>
              <w:jc w:val="center"/>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9</w:t>
            </w:r>
          </w:p>
        </w:tc>
        <w:tc>
          <w:tcPr>
            <w:tcW w:w="1656" w:type="dxa"/>
            <w:shd w:val="clear" w:color="000000" w:fill="FFFFFF"/>
            <w:vAlign w:val="center"/>
          </w:tcPr>
          <w:p>
            <w:pPr>
              <w:keepNext w:val="0"/>
              <w:keepLines w:val="0"/>
              <w:widowControl/>
              <w:suppressLineNumbers w:val="0"/>
              <w:jc w:val="left"/>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030414002005</w:t>
            </w:r>
          </w:p>
        </w:tc>
        <w:tc>
          <w:tcPr>
            <w:tcW w:w="1711" w:type="dxa"/>
            <w:shd w:val="clear" w:color="000000" w:fill="FFFFFF"/>
            <w:vAlign w:val="center"/>
          </w:tcPr>
          <w:p>
            <w:pPr>
              <w:keepNext w:val="0"/>
              <w:keepLines w:val="0"/>
              <w:widowControl/>
              <w:suppressLineNumbers w:val="0"/>
              <w:jc w:val="left"/>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0.4kV送配电装置系统</w:t>
            </w:r>
          </w:p>
        </w:tc>
        <w:tc>
          <w:tcPr>
            <w:tcW w:w="2853" w:type="dxa"/>
            <w:shd w:val="clear" w:color="000000" w:fill="FFFFFF"/>
            <w:vAlign w:val="center"/>
          </w:tcPr>
          <w:p>
            <w:pPr>
              <w:keepNext w:val="0"/>
              <w:keepLines w:val="0"/>
              <w:widowControl/>
              <w:suppressLineNumbers w:val="0"/>
              <w:jc w:val="left"/>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P01低压受电联络柜、P02低压受电柜、3P01低压受电联络柜及3P02低压受电柜共4台。</w:t>
            </w:r>
          </w:p>
        </w:tc>
        <w:tc>
          <w:tcPr>
            <w:tcW w:w="788" w:type="dxa"/>
            <w:shd w:val="clear" w:color="000000" w:fill="FFFFFF"/>
            <w:vAlign w:val="center"/>
          </w:tcPr>
          <w:p>
            <w:pPr>
              <w:keepNext w:val="0"/>
              <w:keepLines w:val="0"/>
              <w:widowControl/>
              <w:suppressLineNumbers w:val="0"/>
              <w:jc w:val="center"/>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系统</w:t>
            </w:r>
          </w:p>
        </w:tc>
        <w:tc>
          <w:tcPr>
            <w:tcW w:w="1176" w:type="dxa"/>
            <w:shd w:val="clear" w:color="000000" w:fill="FFFFFF"/>
            <w:vAlign w:val="center"/>
          </w:tcPr>
          <w:p>
            <w:pPr>
              <w:keepNext w:val="0"/>
              <w:keepLines w:val="0"/>
              <w:widowControl/>
              <w:suppressLineNumbers w:val="0"/>
              <w:jc w:val="right"/>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868" w:type="dxa"/>
            <w:shd w:val="clear" w:color="000000" w:fill="FFFFFF"/>
            <w:vAlign w:val="center"/>
          </w:tcPr>
          <w:p>
            <w:pPr>
              <w:keepNext w:val="0"/>
              <w:keepLines w:val="0"/>
              <w:widowControl/>
              <w:suppressLineNumbers w:val="0"/>
              <w:jc w:val="center"/>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10</w:t>
            </w:r>
          </w:p>
        </w:tc>
        <w:tc>
          <w:tcPr>
            <w:tcW w:w="1656" w:type="dxa"/>
            <w:shd w:val="clear" w:color="000000" w:fill="FFFFFF"/>
            <w:vAlign w:val="center"/>
          </w:tcPr>
          <w:p>
            <w:pPr>
              <w:keepNext w:val="0"/>
              <w:keepLines w:val="0"/>
              <w:widowControl/>
              <w:suppressLineNumbers w:val="0"/>
              <w:jc w:val="left"/>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030414008001</w:t>
            </w:r>
          </w:p>
        </w:tc>
        <w:tc>
          <w:tcPr>
            <w:tcW w:w="1711" w:type="dxa"/>
            <w:shd w:val="clear" w:color="000000" w:fill="FFFFFF"/>
            <w:vAlign w:val="center"/>
          </w:tcPr>
          <w:p>
            <w:pPr>
              <w:keepNext w:val="0"/>
              <w:keepLines w:val="0"/>
              <w:widowControl/>
              <w:suppressLineNumbers w:val="0"/>
              <w:jc w:val="left"/>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0.4kV母线试验</w:t>
            </w:r>
          </w:p>
        </w:tc>
        <w:tc>
          <w:tcPr>
            <w:tcW w:w="2853" w:type="dxa"/>
            <w:shd w:val="clear" w:color="000000" w:fill="FFFFFF"/>
            <w:vAlign w:val="center"/>
          </w:tcPr>
          <w:p>
            <w:pPr>
              <w:keepNext w:val="0"/>
              <w:keepLines w:val="0"/>
              <w:widowControl/>
              <w:suppressLineNumbers w:val="0"/>
              <w:jc w:val="left"/>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4台变压器至低压受电柜的低压母线槽共4段。</w:t>
            </w:r>
          </w:p>
        </w:tc>
        <w:tc>
          <w:tcPr>
            <w:tcW w:w="788" w:type="dxa"/>
            <w:shd w:val="clear" w:color="000000" w:fill="FFFFFF"/>
            <w:vAlign w:val="center"/>
          </w:tcPr>
          <w:p>
            <w:pPr>
              <w:keepNext w:val="0"/>
              <w:keepLines w:val="0"/>
              <w:widowControl/>
              <w:suppressLineNumbers w:val="0"/>
              <w:jc w:val="center"/>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段</w:t>
            </w:r>
          </w:p>
        </w:tc>
        <w:tc>
          <w:tcPr>
            <w:tcW w:w="1176" w:type="dxa"/>
            <w:shd w:val="clear" w:color="000000" w:fill="FFFFFF"/>
            <w:vAlign w:val="center"/>
          </w:tcPr>
          <w:p>
            <w:pPr>
              <w:keepNext w:val="0"/>
              <w:keepLines w:val="0"/>
              <w:widowControl/>
              <w:suppressLineNumbers w:val="0"/>
              <w:jc w:val="right"/>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868" w:type="dxa"/>
            <w:shd w:val="clear" w:color="000000" w:fill="FFFFFF"/>
            <w:vAlign w:val="center"/>
          </w:tcPr>
          <w:p>
            <w:pPr>
              <w:keepNext w:val="0"/>
              <w:keepLines w:val="0"/>
              <w:widowControl/>
              <w:suppressLineNumbers w:val="0"/>
              <w:jc w:val="center"/>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11</w:t>
            </w:r>
          </w:p>
        </w:tc>
        <w:tc>
          <w:tcPr>
            <w:tcW w:w="1656" w:type="dxa"/>
            <w:shd w:val="clear" w:color="000000" w:fill="FFFFFF"/>
            <w:vAlign w:val="center"/>
          </w:tcPr>
          <w:p>
            <w:pPr>
              <w:keepNext w:val="0"/>
              <w:keepLines w:val="0"/>
              <w:widowControl/>
              <w:suppressLineNumbers w:val="0"/>
              <w:jc w:val="left"/>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030414004001</w:t>
            </w:r>
          </w:p>
        </w:tc>
        <w:tc>
          <w:tcPr>
            <w:tcW w:w="1711" w:type="dxa"/>
            <w:shd w:val="clear" w:color="000000" w:fill="FFFFFF"/>
            <w:vAlign w:val="center"/>
          </w:tcPr>
          <w:p>
            <w:pPr>
              <w:keepNext w:val="0"/>
              <w:keepLines w:val="0"/>
              <w:widowControl/>
              <w:suppressLineNumbers w:val="0"/>
              <w:jc w:val="left"/>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自动投入装置</w:t>
            </w:r>
          </w:p>
        </w:tc>
        <w:tc>
          <w:tcPr>
            <w:tcW w:w="2853" w:type="dxa"/>
            <w:shd w:val="clear" w:color="000000" w:fill="FFFFFF"/>
            <w:vAlign w:val="center"/>
          </w:tcPr>
          <w:p>
            <w:pPr>
              <w:keepNext w:val="0"/>
              <w:keepLines w:val="0"/>
              <w:widowControl/>
              <w:suppressLineNumbers w:val="0"/>
              <w:jc w:val="left"/>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G01高压联络柜备用电源自动投入装置1套。</w:t>
            </w:r>
          </w:p>
        </w:tc>
        <w:tc>
          <w:tcPr>
            <w:tcW w:w="788" w:type="dxa"/>
            <w:shd w:val="clear" w:color="000000" w:fill="FFFFFF"/>
            <w:vAlign w:val="center"/>
          </w:tcPr>
          <w:p>
            <w:pPr>
              <w:keepNext w:val="0"/>
              <w:keepLines w:val="0"/>
              <w:widowControl/>
              <w:suppressLineNumbers w:val="0"/>
              <w:jc w:val="center"/>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套/台/系统</w:t>
            </w:r>
          </w:p>
        </w:tc>
        <w:tc>
          <w:tcPr>
            <w:tcW w:w="1176" w:type="dxa"/>
            <w:shd w:val="clear" w:color="000000" w:fill="FFFFFF"/>
            <w:vAlign w:val="center"/>
          </w:tcPr>
          <w:p>
            <w:pPr>
              <w:keepNext w:val="0"/>
              <w:keepLines w:val="0"/>
              <w:widowControl/>
              <w:suppressLineNumbers w:val="0"/>
              <w:jc w:val="right"/>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868" w:type="dxa"/>
            <w:shd w:val="clear" w:color="000000" w:fill="FFFFFF"/>
            <w:vAlign w:val="center"/>
          </w:tcPr>
          <w:p>
            <w:pPr>
              <w:keepNext w:val="0"/>
              <w:keepLines w:val="0"/>
              <w:widowControl/>
              <w:suppressLineNumbers w:val="0"/>
              <w:jc w:val="center"/>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12</w:t>
            </w:r>
          </w:p>
        </w:tc>
        <w:tc>
          <w:tcPr>
            <w:tcW w:w="1656" w:type="dxa"/>
            <w:shd w:val="clear" w:color="000000" w:fill="FFFFFF"/>
            <w:vAlign w:val="center"/>
          </w:tcPr>
          <w:p>
            <w:pPr>
              <w:keepNext w:val="0"/>
              <w:keepLines w:val="0"/>
              <w:widowControl/>
              <w:suppressLineNumbers w:val="0"/>
              <w:jc w:val="left"/>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030414010002</w:t>
            </w:r>
          </w:p>
        </w:tc>
        <w:tc>
          <w:tcPr>
            <w:tcW w:w="1711" w:type="dxa"/>
            <w:shd w:val="clear" w:color="000000" w:fill="FFFFFF"/>
            <w:vAlign w:val="center"/>
          </w:tcPr>
          <w:p>
            <w:pPr>
              <w:keepNext w:val="0"/>
              <w:keepLines w:val="0"/>
              <w:widowControl/>
              <w:suppressLineNumbers w:val="0"/>
              <w:jc w:val="left"/>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0.4kV电容器试验</w:t>
            </w:r>
          </w:p>
        </w:tc>
        <w:tc>
          <w:tcPr>
            <w:tcW w:w="2853" w:type="dxa"/>
            <w:shd w:val="clear" w:color="000000" w:fill="FFFFFF"/>
            <w:vAlign w:val="center"/>
          </w:tcPr>
          <w:p>
            <w:pPr>
              <w:keepNext w:val="0"/>
              <w:keepLines w:val="0"/>
              <w:widowControl/>
              <w:suppressLineNumbers w:val="0"/>
              <w:jc w:val="left"/>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P03、2P01、3P03、3P04、4P01及4P02低压电容补偿柜共4台。</w:t>
            </w:r>
          </w:p>
        </w:tc>
        <w:tc>
          <w:tcPr>
            <w:tcW w:w="788" w:type="dxa"/>
            <w:shd w:val="clear" w:color="000000" w:fill="FFFFFF"/>
            <w:vAlign w:val="center"/>
          </w:tcPr>
          <w:p>
            <w:pPr>
              <w:keepNext w:val="0"/>
              <w:keepLines w:val="0"/>
              <w:widowControl/>
              <w:suppressLineNumbers w:val="0"/>
              <w:jc w:val="center"/>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组</w:t>
            </w:r>
          </w:p>
        </w:tc>
        <w:tc>
          <w:tcPr>
            <w:tcW w:w="1176" w:type="dxa"/>
            <w:shd w:val="clear" w:color="000000" w:fill="FFFFFF"/>
            <w:vAlign w:val="center"/>
          </w:tcPr>
          <w:p>
            <w:pPr>
              <w:keepNext w:val="0"/>
              <w:keepLines w:val="0"/>
              <w:widowControl/>
              <w:suppressLineNumbers w:val="0"/>
              <w:jc w:val="right"/>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868" w:type="dxa"/>
            <w:shd w:val="clear" w:color="000000" w:fill="FFFFFF"/>
            <w:vAlign w:val="center"/>
          </w:tcPr>
          <w:p>
            <w:pPr>
              <w:keepNext w:val="0"/>
              <w:keepLines w:val="0"/>
              <w:widowControl/>
              <w:suppressLineNumbers w:val="0"/>
              <w:jc w:val="center"/>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13</w:t>
            </w:r>
          </w:p>
        </w:tc>
        <w:tc>
          <w:tcPr>
            <w:tcW w:w="1656" w:type="dxa"/>
            <w:shd w:val="clear" w:color="000000" w:fill="FFFFFF"/>
            <w:vAlign w:val="center"/>
          </w:tcPr>
          <w:p>
            <w:pPr>
              <w:keepNext w:val="0"/>
              <w:keepLines w:val="0"/>
              <w:widowControl/>
              <w:suppressLineNumbers w:val="0"/>
              <w:jc w:val="left"/>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030414015002</w:t>
            </w:r>
          </w:p>
        </w:tc>
        <w:tc>
          <w:tcPr>
            <w:tcW w:w="1711" w:type="dxa"/>
            <w:shd w:val="clear" w:color="000000" w:fill="FFFFFF"/>
            <w:vAlign w:val="center"/>
          </w:tcPr>
          <w:p>
            <w:pPr>
              <w:keepNext w:val="0"/>
              <w:keepLines w:val="0"/>
              <w:widowControl/>
              <w:suppressLineNumbers w:val="0"/>
              <w:jc w:val="left"/>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高压电缆试验</w:t>
            </w:r>
          </w:p>
        </w:tc>
        <w:tc>
          <w:tcPr>
            <w:tcW w:w="2853" w:type="dxa"/>
            <w:shd w:val="clear" w:color="000000" w:fill="FFFFFF"/>
            <w:vAlign w:val="center"/>
          </w:tcPr>
          <w:p>
            <w:pPr>
              <w:keepNext w:val="0"/>
              <w:keepLines w:val="0"/>
              <w:widowControl/>
              <w:suppressLineNumbers w:val="0"/>
              <w:jc w:val="left"/>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2根高压进线电缆及4根高压出线电缆（至变压器）。</w:t>
            </w:r>
          </w:p>
        </w:tc>
        <w:tc>
          <w:tcPr>
            <w:tcW w:w="788" w:type="dxa"/>
            <w:shd w:val="clear" w:color="000000" w:fill="FFFFFF"/>
            <w:vAlign w:val="center"/>
          </w:tcPr>
          <w:p>
            <w:pPr>
              <w:keepNext w:val="0"/>
              <w:keepLines w:val="0"/>
              <w:widowControl/>
              <w:suppressLineNumbers w:val="0"/>
              <w:jc w:val="center"/>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次/根/点</w:t>
            </w:r>
          </w:p>
        </w:tc>
        <w:tc>
          <w:tcPr>
            <w:tcW w:w="1176" w:type="dxa"/>
            <w:shd w:val="clear" w:color="000000" w:fill="FFFFFF"/>
            <w:vAlign w:val="center"/>
          </w:tcPr>
          <w:p>
            <w:pPr>
              <w:keepNext w:val="0"/>
              <w:keepLines w:val="0"/>
              <w:widowControl/>
              <w:suppressLineNumbers w:val="0"/>
              <w:jc w:val="right"/>
              <w:textAlignment w:val="center"/>
              <w:rPr>
                <w:rFonts w:ascii="仿宋" w:hAnsi="仿宋" w:eastAsia="仿宋" w:cs="宋体"/>
                <w:color w:val="000000"/>
                <w:kern w:val="0"/>
              </w:rPr>
            </w:pPr>
            <w:r>
              <w:rPr>
                <w:rFonts w:hint="eastAsia" w:ascii="宋体" w:hAnsi="宋体" w:eastAsia="宋体" w:cs="宋体"/>
                <w:i w:val="0"/>
                <w:color w:val="000000"/>
                <w:kern w:val="0"/>
                <w:sz w:val="18"/>
                <w:szCs w:val="18"/>
                <w:u w:val="none"/>
                <w:lang w:val="en-US" w:eastAsia="zh-CN" w:bidi="ar"/>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9052" w:type="dxa"/>
            <w:gridSpan w:val="6"/>
            <w:shd w:val="clear" w:color="000000"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highlight w:val="yellow"/>
                <w:u w:val="none"/>
                <w:lang w:val="en-US" w:eastAsia="zh-CN" w:bidi="ar"/>
              </w:rPr>
            </w:pPr>
            <w:r>
              <w:rPr>
                <w:rFonts w:hint="eastAsia" w:ascii="宋体" w:hAnsi="宋体" w:cs="宋体"/>
                <w:b/>
                <w:bCs/>
                <w:i w:val="0"/>
                <w:color w:val="000000"/>
                <w:kern w:val="0"/>
                <w:sz w:val="18"/>
                <w:szCs w:val="18"/>
                <w:highlight w:val="yellow"/>
                <w:u w:val="none"/>
                <w:lang w:val="en-US" w:eastAsia="zh-CN" w:bidi="ar"/>
              </w:rPr>
              <w:t>三</w:t>
            </w:r>
            <w:r>
              <w:rPr>
                <w:rFonts w:hint="eastAsia" w:ascii="宋体" w:hAnsi="宋体" w:eastAsia="宋体" w:cs="宋体"/>
                <w:b/>
                <w:bCs/>
                <w:i w:val="0"/>
                <w:color w:val="000000"/>
                <w:kern w:val="0"/>
                <w:sz w:val="18"/>
                <w:szCs w:val="18"/>
                <w:highlight w:val="yellow"/>
                <w:u w:val="none"/>
                <w:lang w:val="en-US" w:eastAsia="zh-CN" w:bidi="ar"/>
              </w:rPr>
              <w:t>、</w:t>
            </w:r>
            <w:r>
              <w:rPr>
                <w:rFonts w:hint="eastAsia" w:ascii="宋体" w:hAnsi="宋体" w:cs="宋体"/>
                <w:b/>
                <w:bCs/>
                <w:i w:val="0"/>
                <w:color w:val="000000"/>
                <w:kern w:val="0"/>
                <w:sz w:val="18"/>
                <w:szCs w:val="18"/>
                <w:highlight w:val="yellow"/>
                <w:u w:val="none"/>
                <w:lang w:val="en-US" w:eastAsia="zh-CN" w:bidi="ar"/>
              </w:rPr>
              <w:t>两院</w:t>
            </w:r>
            <w:r>
              <w:rPr>
                <w:rFonts w:hint="eastAsia" w:ascii="宋体" w:hAnsi="宋体" w:eastAsia="宋体" w:cs="宋体"/>
                <w:b/>
                <w:bCs/>
                <w:i w:val="0"/>
                <w:color w:val="000000"/>
                <w:kern w:val="0"/>
                <w:sz w:val="18"/>
                <w:szCs w:val="18"/>
                <w:highlight w:val="yellow"/>
                <w:u w:val="none"/>
                <w:lang w:val="en-US" w:eastAsia="zh-CN" w:bidi="ar"/>
              </w:rPr>
              <w:t>区专用配电站专用配电站绝缘工器具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868" w:type="dxa"/>
            <w:shd w:val="clear" w:color="000000" w:fill="FFFFFF"/>
            <w:vAlign w:val="center"/>
          </w:tcPr>
          <w:p>
            <w:pPr>
              <w:widowControl/>
              <w:jc w:val="center"/>
              <w:rPr>
                <w:rFonts w:hint="eastAsia" w:ascii="宋体" w:hAnsi="宋体" w:eastAsia="宋体" w:cs="宋体"/>
                <w:i w:val="0"/>
                <w:color w:val="000000"/>
                <w:kern w:val="0"/>
                <w:sz w:val="18"/>
                <w:szCs w:val="18"/>
                <w:highlight w:val="yellow"/>
                <w:u w:val="none"/>
                <w:lang w:val="en-US" w:eastAsia="zh-CN" w:bidi="ar"/>
              </w:rPr>
            </w:pPr>
            <w:r>
              <w:rPr>
                <w:rFonts w:hint="eastAsia" w:ascii="宋体" w:hAnsi="宋体" w:cs="宋体"/>
                <w:color w:val="000000"/>
                <w:kern w:val="0"/>
                <w:sz w:val="18"/>
                <w:szCs w:val="18"/>
                <w:highlight w:val="yellow"/>
              </w:rPr>
              <w:t>1</w:t>
            </w:r>
          </w:p>
        </w:tc>
        <w:tc>
          <w:tcPr>
            <w:tcW w:w="1656" w:type="dxa"/>
            <w:shd w:val="clear" w:color="000000" w:fill="FFFFFF"/>
            <w:vAlign w:val="center"/>
          </w:tcPr>
          <w:p>
            <w:pPr>
              <w:widowControl/>
              <w:jc w:val="left"/>
              <w:rPr>
                <w:rFonts w:hint="eastAsia" w:ascii="宋体" w:hAnsi="宋体" w:eastAsia="宋体" w:cs="宋体"/>
                <w:i w:val="0"/>
                <w:color w:val="000000"/>
                <w:kern w:val="0"/>
                <w:sz w:val="18"/>
                <w:szCs w:val="18"/>
                <w:highlight w:val="yellow"/>
                <w:u w:val="none"/>
                <w:lang w:val="en-US" w:eastAsia="zh-CN" w:bidi="ar"/>
              </w:rPr>
            </w:pPr>
            <w:r>
              <w:rPr>
                <w:rFonts w:hint="eastAsia" w:ascii="宋体" w:hAnsi="宋体" w:cs="宋体"/>
                <w:color w:val="000000"/>
                <w:kern w:val="0"/>
                <w:sz w:val="18"/>
                <w:szCs w:val="18"/>
                <w:highlight w:val="yellow"/>
              </w:rPr>
              <w:t>ZB001</w:t>
            </w:r>
          </w:p>
        </w:tc>
        <w:tc>
          <w:tcPr>
            <w:tcW w:w="1711" w:type="dxa"/>
            <w:shd w:val="clear" w:color="000000" w:fill="FFFFFF"/>
            <w:vAlign w:val="center"/>
          </w:tcPr>
          <w:p>
            <w:pPr>
              <w:widowControl/>
              <w:jc w:val="left"/>
              <w:rPr>
                <w:rFonts w:hint="eastAsia" w:ascii="宋体" w:hAnsi="宋体" w:eastAsia="宋体" w:cs="宋体"/>
                <w:i w:val="0"/>
                <w:color w:val="000000"/>
                <w:kern w:val="0"/>
                <w:sz w:val="18"/>
                <w:szCs w:val="18"/>
                <w:highlight w:val="yellow"/>
                <w:u w:val="none"/>
                <w:lang w:val="en-US" w:eastAsia="zh-CN" w:bidi="ar"/>
              </w:rPr>
            </w:pPr>
            <w:r>
              <w:rPr>
                <w:rFonts w:hint="eastAsia" w:ascii="宋体" w:hAnsi="宋体" w:cs="宋体"/>
                <w:color w:val="000000"/>
                <w:kern w:val="0"/>
                <w:sz w:val="18"/>
                <w:szCs w:val="18"/>
                <w:highlight w:val="yellow"/>
              </w:rPr>
              <w:t>电房绝缘工器具</w:t>
            </w:r>
          </w:p>
        </w:tc>
        <w:tc>
          <w:tcPr>
            <w:tcW w:w="2853" w:type="dxa"/>
            <w:shd w:val="clear" w:color="000000" w:fill="FFFFFF"/>
            <w:vAlign w:val="center"/>
          </w:tcPr>
          <w:p>
            <w:pPr>
              <w:widowControl/>
              <w:jc w:val="left"/>
              <w:rPr>
                <w:rFonts w:hint="eastAsia" w:ascii="宋体" w:hAnsi="宋体" w:eastAsia="宋体" w:cs="宋体"/>
                <w:i w:val="0"/>
                <w:color w:val="000000"/>
                <w:kern w:val="0"/>
                <w:sz w:val="18"/>
                <w:szCs w:val="18"/>
                <w:highlight w:val="yellow"/>
                <w:u w:val="none"/>
                <w:lang w:val="en-US" w:eastAsia="zh-CN" w:bidi="ar"/>
              </w:rPr>
            </w:pPr>
            <w:r>
              <w:rPr>
                <w:rFonts w:hint="eastAsia" w:ascii="宋体" w:hAnsi="宋体" w:cs="宋体"/>
                <w:color w:val="000000"/>
                <w:kern w:val="0"/>
                <w:sz w:val="18"/>
                <w:szCs w:val="18"/>
                <w:highlight w:val="yellow"/>
              </w:rPr>
              <w:t>　</w:t>
            </w:r>
            <w:r>
              <w:rPr>
                <w:rFonts w:hint="eastAsia" w:ascii="宋体" w:hAnsi="宋体" w:cs="宋体"/>
                <w:color w:val="000000"/>
                <w:kern w:val="0"/>
                <w:sz w:val="18"/>
                <w:szCs w:val="18"/>
                <w:highlight w:val="yellow"/>
                <w:lang w:eastAsia="zh-CN"/>
              </w:rPr>
              <w:t>每一套绝缘工器具配备标准为：绝缘手套</w:t>
            </w:r>
            <w:r>
              <w:rPr>
                <w:rFonts w:hint="eastAsia" w:ascii="宋体" w:hAnsi="宋体" w:cs="宋体"/>
                <w:color w:val="000000"/>
                <w:kern w:val="0"/>
                <w:sz w:val="18"/>
                <w:szCs w:val="18"/>
                <w:highlight w:val="yellow"/>
                <w:lang w:val="en-US" w:eastAsia="zh-CN"/>
              </w:rPr>
              <w:t>1双、绝缘鞋1双、10kV验电1支、低压接地线1组。</w:t>
            </w:r>
          </w:p>
        </w:tc>
        <w:tc>
          <w:tcPr>
            <w:tcW w:w="788" w:type="dxa"/>
            <w:shd w:val="clear" w:color="000000" w:fill="FFFFFF"/>
            <w:vAlign w:val="center"/>
          </w:tcPr>
          <w:p>
            <w:pPr>
              <w:widowControl/>
              <w:jc w:val="center"/>
              <w:rPr>
                <w:rFonts w:hint="eastAsia" w:ascii="宋体" w:hAnsi="宋体" w:eastAsia="宋体" w:cs="宋体"/>
                <w:i w:val="0"/>
                <w:color w:val="000000"/>
                <w:kern w:val="0"/>
                <w:sz w:val="18"/>
                <w:szCs w:val="18"/>
                <w:highlight w:val="yellow"/>
                <w:u w:val="none"/>
                <w:lang w:val="en-US" w:eastAsia="zh-CN" w:bidi="ar"/>
              </w:rPr>
            </w:pPr>
            <w:r>
              <w:rPr>
                <w:rFonts w:hint="eastAsia" w:ascii="宋体" w:hAnsi="宋体" w:cs="宋体"/>
                <w:color w:val="000000"/>
                <w:kern w:val="0"/>
                <w:sz w:val="18"/>
                <w:szCs w:val="18"/>
                <w:highlight w:val="yellow"/>
              </w:rPr>
              <w:t>套</w:t>
            </w:r>
          </w:p>
        </w:tc>
        <w:tc>
          <w:tcPr>
            <w:tcW w:w="1176" w:type="dxa"/>
            <w:shd w:val="clear" w:color="000000" w:fill="FFFFFF"/>
            <w:vAlign w:val="center"/>
          </w:tcPr>
          <w:p>
            <w:pPr>
              <w:widowControl/>
              <w:jc w:val="right"/>
              <w:rPr>
                <w:rFonts w:hint="eastAsia" w:ascii="宋体" w:hAnsi="宋体" w:eastAsia="宋体" w:cs="宋体"/>
                <w:i w:val="0"/>
                <w:color w:val="000000"/>
                <w:kern w:val="0"/>
                <w:sz w:val="18"/>
                <w:szCs w:val="18"/>
                <w:highlight w:val="yellow"/>
                <w:u w:val="none"/>
                <w:lang w:val="en-US" w:eastAsia="zh-CN" w:bidi="ar"/>
              </w:rPr>
            </w:pPr>
            <w:r>
              <w:rPr>
                <w:rFonts w:hint="eastAsia" w:ascii="宋体" w:hAnsi="宋体" w:cs="宋体"/>
                <w:color w:val="000000"/>
                <w:kern w:val="0"/>
                <w:sz w:val="18"/>
                <w:szCs w:val="18"/>
                <w:highlight w:val="yellow"/>
              </w:rPr>
              <w:t>3.000</w:t>
            </w:r>
          </w:p>
        </w:tc>
      </w:tr>
    </w:tbl>
    <w:p>
      <w:pPr>
        <w:autoSpaceDE w:val="0"/>
        <w:autoSpaceDN w:val="0"/>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包括惠州市中医医院旧院区（菱湖院区）专用配电站配电设备预防性电气试验工程（包括变压器试验2台、高压柜试验共6台、低压柜试验6台、高压电缆试验4根等）；惠州市中医医院新院区专用配电站配电设备预防性电气试验工程（包括变压器试验4台、高压柜试验8台、低压柜试验4台、母线试验4段、自动投入装置1套、低压补偿柜试验6台、高压电缆试验6根等）；惠州市中医医院新、旧院区专用配电站绝缘工器具（包括3套配房绝缘工器具）。</w:t>
      </w:r>
    </w:p>
    <w:p>
      <w:pPr>
        <w:autoSpaceDE w:val="0"/>
        <w:autoSpaceDN w:val="0"/>
        <w:spacing w:line="360" w:lineRule="auto"/>
        <w:ind w:firstLine="480" w:firstLineChars="200"/>
        <w:rPr>
          <w:rFonts w:hint="eastAsia" w:ascii="仿宋" w:hAnsi="仿宋" w:eastAsia="仿宋" w:cs="仿宋"/>
          <w:b/>
          <w:bCs/>
          <w:sz w:val="24"/>
          <w:lang w:val="en-US" w:eastAsia="zh-CN"/>
        </w:rPr>
      </w:pPr>
      <w:r>
        <w:rPr>
          <w:rFonts w:hint="eastAsia" w:ascii="仿宋" w:hAnsi="仿宋" w:eastAsia="仿宋" w:cs="仿宋"/>
          <w:b/>
          <w:bCs/>
          <w:sz w:val="24"/>
          <w:lang w:val="en-US" w:eastAsia="zh-CN"/>
        </w:rPr>
        <w:t>2、工程试验控制标准</w:t>
      </w:r>
    </w:p>
    <w:p>
      <w:pPr>
        <w:autoSpaceDE w:val="0"/>
        <w:autoSpaceDN w:val="0"/>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工程试验控制标准：工程试验要求严格按照GB50150-2006《电气装置安装工程电气设备交接试验标准》、Q/CSG 1 0007-2004《电力设备预防性试验规程》（中国南方电网有限责任公司企业标准）、DL 408-91《电业安全工作规程》（发电厂和变电所电气部分）。中标单位出具的试验报告应根据试验结果并按相关规定要求编写，如不符合有关规定要求，招标人要求重新试验，中标单位必须立即执行，并承担由此产生的各种费用，工期不予顺延。</w:t>
      </w:r>
    </w:p>
    <w:p>
      <w:pPr>
        <w:autoSpaceDE w:val="0"/>
        <w:autoSpaceDN w:val="0"/>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b/>
          <w:bCs/>
          <w:sz w:val="24"/>
          <w:lang w:val="en-US" w:eastAsia="zh-CN"/>
        </w:rPr>
        <w:t>3、使用设备及材料的要求</w:t>
      </w:r>
    </w:p>
    <w:p>
      <w:pPr>
        <w:autoSpaceDE w:val="0"/>
        <w:autoSpaceDN w:val="0"/>
        <w:spacing w:line="360" w:lineRule="auto"/>
        <w:ind w:firstLine="480" w:firstLineChars="200"/>
        <w:rPr>
          <w:rFonts w:hint="eastAsia" w:ascii="仿宋" w:hAnsi="仿宋" w:eastAsia="仿宋" w:cs="仿宋"/>
          <w:sz w:val="24"/>
          <w:lang w:val="en-US" w:eastAsia="zh-CN"/>
        </w:rPr>
      </w:pPr>
      <w:r>
        <w:rPr>
          <w:rFonts w:hint="eastAsia" w:ascii="仿宋" w:hAnsi="仿宋" w:eastAsia="仿宋" w:cs="宋体"/>
          <w:sz w:val="24"/>
          <w:szCs w:val="24"/>
        </w:rPr>
        <w:t>（1</w:t>
      </w:r>
      <w:r>
        <w:rPr>
          <w:rFonts w:hint="eastAsia" w:ascii="仿宋" w:hAnsi="仿宋" w:eastAsia="仿宋" w:cs="仿宋"/>
          <w:sz w:val="24"/>
          <w:lang w:val="en-US" w:eastAsia="zh-CN"/>
        </w:rPr>
        <w:t>）本工程使用的试验设备及提供的配电房绝缘工器具应附有出厂合格证明、试验报告等资料。严格按先试后用原则，并应提供至少一份副本给招标人。如一方对材料、设备有异议，应进行二次检验，如检验合格，检验费用由持有异议的一方负责，否则由采购方承担；</w:t>
      </w:r>
    </w:p>
    <w:p>
      <w:pPr>
        <w:autoSpaceDE w:val="0"/>
        <w:autoSpaceDN w:val="0"/>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（2）本工程提供的配电房绝缘工器具须经招标人确认，并符合供电部门验收要求，方可订货使用。如发现货不对版和质量问题的，招标人有权拒用，并由中标单位承担损失；</w:t>
      </w:r>
    </w:p>
    <w:p>
      <w:pPr>
        <w:autoSpaceDE w:val="0"/>
        <w:autoSpaceDN w:val="0"/>
        <w:spacing w:line="360" w:lineRule="auto"/>
        <w:ind w:firstLine="240" w:firstLineChars="100"/>
        <w:rPr>
          <w:rFonts w:hint="eastAsia" w:ascii="仿宋" w:hAnsi="仿宋" w:eastAsia="仿宋" w:cs="仿宋"/>
          <w:sz w:val="24"/>
          <w:lang w:val="en-US" w:eastAsia="zh-CN"/>
        </w:rPr>
      </w:pPr>
      <w:r>
        <w:rPr>
          <w:rFonts w:hint="eastAsia" w:ascii="仿宋" w:hAnsi="仿宋" w:eastAsia="仿宋" w:cs="宋体"/>
          <w:sz w:val="24"/>
          <w:szCs w:val="24"/>
        </w:rPr>
        <w:t>（</w:t>
      </w:r>
      <w:r>
        <w:rPr>
          <w:rFonts w:hint="eastAsia" w:ascii="仿宋" w:hAnsi="仿宋" w:eastAsia="仿宋" w:cs="宋体"/>
          <w:sz w:val="24"/>
          <w:szCs w:val="24"/>
          <w:lang w:val="en-US" w:eastAsia="zh-CN"/>
        </w:rPr>
        <w:t>3</w:t>
      </w:r>
      <w:r>
        <w:rPr>
          <w:rFonts w:hint="eastAsia" w:ascii="仿宋" w:hAnsi="仿宋" w:eastAsia="仿宋" w:cs="宋体"/>
          <w:sz w:val="24"/>
          <w:szCs w:val="24"/>
        </w:rPr>
        <w:t>）</w:t>
      </w:r>
      <w:r>
        <w:rPr>
          <w:rFonts w:hint="eastAsia" w:ascii="仿宋" w:hAnsi="仿宋" w:eastAsia="仿宋" w:cs="仿宋"/>
          <w:sz w:val="24"/>
          <w:lang w:val="en-US" w:eastAsia="zh-CN"/>
        </w:rPr>
        <w:t>施工现场如发生工程量签证，必须由招标方、中标方一致认可，否则不认可。</w:t>
      </w:r>
    </w:p>
    <w:p>
      <w:pPr>
        <w:spacing w:line="460" w:lineRule="exact"/>
        <w:ind w:firstLine="480" w:firstLineChars="200"/>
        <w:rPr>
          <w:rFonts w:hint="eastAsia" w:ascii="仿宋" w:hAnsi="仿宋" w:eastAsia="仿宋" w:cs="宋体"/>
          <w:b/>
          <w:sz w:val="24"/>
          <w:szCs w:val="24"/>
        </w:rPr>
      </w:pPr>
      <w:r>
        <w:rPr>
          <w:rFonts w:hint="eastAsia" w:ascii="仿宋" w:hAnsi="仿宋" w:eastAsia="仿宋" w:cs="宋体"/>
          <w:b/>
          <w:sz w:val="24"/>
          <w:szCs w:val="24"/>
          <w:lang w:val="en-US" w:eastAsia="zh-CN"/>
        </w:rPr>
        <w:t>4</w:t>
      </w:r>
      <w:r>
        <w:rPr>
          <w:rFonts w:hint="eastAsia" w:ascii="仿宋" w:hAnsi="仿宋" w:eastAsia="仿宋" w:cs="宋体"/>
          <w:b/>
          <w:sz w:val="24"/>
          <w:szCs w:val="24"/>
        </w:rPr>
        <w:t>、安全文明施工要求</w:t>
      </w:r>
    </w:p>
    <w:p>
      <w:pPr>
        <w:spacing w:line="460" w:lineRule="exact"/>
        <w:ind w:firstLine="480" w:firstLineChars="200"/>
        <w:rPr>
          <w:rFonts w:hint="eastAsia" w:ascii="仿宋" w:hAnsi="仿宋" w:eastAsia="仿宋" w:cs="宋体"/>
          <w:sz w:val="24"/>
          <w:szCs w:val="24"/>
        </w:rPr>
      </w:pPr>
      <w:r>
        <w:rPr>
          <w:rFonts w:hint="eastAsia" w:ascii="仿宋" w:hAnsi="仿宋" w:eastAsia="仿宋" w:cs="宋体"/>
          <w:sz w:val="24"/>
          <w:szCs w:val="24"/>
        </w:rPr>
        <w:t>（1）供应商对项目情况进行了解，并明白施工场地的特殊性，并保证能协调工作场地及现场工作情况，以保证项目顺利进行。</w:t>
      </w:r>
    </w:p>
    <w:p>
      <w:pPr>
        <w:spacing w:line="460" w:lineRule="exact"/>
        <w:ind w:firstLine="480" w:firstLineChars="200"/>
        <w:rPr>
          <w:rFonts w:hint="eastAsia" w:ascii="仿宋" w:hAnsi="仿宋" w:eastAsia="仿宋" w:cs="宋体"/>
          <w:sz w:val="24"/>
          <w:szCs w:val="24"/>
        </w:rPr>
      </w:pPr>
      <w:r>
        <w:rPr>
          <w:rFonts w:hint="eastAsia" w:ascii="仿宋" w:hAnsi="仿宋" w:eastAsia="仿宋" w:cs="宋体"/>
          <w:sz w:val="24"/>
          <w:szCs w:val="24"/>
        </w:rPr>
        <w:t>（2）进场施工人员的人员配备在进场施工之前要明确，进场工作人员名单要以书面文件形式报采购人。进场的工作人员要佩戴入场工作证（由成交人置做），工作证上要注明工程名称、施工地点、姓名、性别、照片、职务等信息，保证一人一证。</w:t>
      </w:r>
    </w:p>
    <w:p>
      <w:pPr>
        <w:spacing w:line="460" w:lineRule="exact"/>
        <w:ind w:firstLine="480" w:firstLineChars="200"/>
        <w:rPr>
          <w:rFonts w:hint="eastAsia" w:ascii="仿宋" w:hAnsi="仿宋" w:eastAsia="仿宋" w:cs="宋体"/>
          <w:sz w:val="24"/>
          <w:szCs w:val="24"/>
        </w:rPr>
      </w:pPr>
      <w:r>
        <w:rPr>
          <w:rFonts w:hint="eastAsia" w:ascii="仿宋" w:hAnsi="仿宋" w:eastAsia="仿宋" w:cs="宋体"/>
          <w:sz w:val="24"/>
          <w:szCs w:val="24"/>
        </w:rPr>
        <w:t>（3）施工人员严格遵守一切规章制度，自觉接受检查，无证人员一律不得进入施工现场，施工期间自行解决食宿。施工人员未经批准不得进入其他区域。</w:t>
      </w:r>
    </w:p>
    <w:p>
      <w:pPr>
        <w:spacing w:line="460" w:lineRule="exact"/>
        <w:ind w:firstLine="480" w:firstLineChars="200"/>
        <w:rPr>
          <w:rFonts w:hint="eastAsia" w:ascii="仿宋" w:hAnsi="仿宋" w:eastAsia="仿宋" w:cs="宋体"/>
          <w:sz w:val="24"/>
          <w:szCs w:val="24"/>
        </w:rPr>
      </w:pPr>
      <w:r>
        <w:rPr>
          <w:rFonts w:hint="eastAsia" w:ascii="仿宋" w:hAnsi="仿宋" w:eastAsia="仿宋" w:cs="宋体"/>
          <w:sz w:val="24"/>
          <w:szCs w:val="24"/>
        </w:rPr>
        <w:t>（4）成交人遵守采购人施工现场和人员管理的规定，安全生产，文明施工。</w:t>
      </w:r>
    </w:p>
    <w:p>
      <w:pPr>
        <w:spacing w:line="460" w:lineRule="exact"/>
        <w:ind w:firstLine="480" w:firstLineChars="200"/>
        <w:rPr>
          <w:rFonts w:hint="eastAsia" w:ascii="仿宋" w:hAnsi="仿宋" w:eastAsia="仿宋" w:cs="宋体"/>
          <w:sz w:val="24"/>
          <w:szCs w:val="24"/>
        </w:rPr>
      </w:pPr>
      <w:r>
        <w:rPr>
          <w:rFonts w:hint="eastAsia" w:ascii="仿宋" w:hAnsi="仿宋" w:eastAsia="仿宋" w:cs="宋体"/>
          <w:sz w:val="24"/>
          <w:szCs w:val="24"/>
        </w:rPr>
        <w:t>（5）成交人在施工过程中，如遇到需与外部相关的单位协调的问题时，应自行解决，采购人只负责协助。</w:t>
      </w:r>
    </w:p>
    <w:p>
      <w:pPr>
        <w:spacing w:line="460" w:lineRule="exact"/>
        <w:ind w:firstLine="480" w:firstLineChars="200"/>
        <w:rPr>
          <w:rFonts w:hint="eastAsia" w:ascii="仿宋" w:hAnsi="仿宋" w:eastAsia="仿宋" w:cs="宋体"/>
          <w:sz w:val="24"/>
          <w:szCs w:val="24"/>
        </w:rPr>
      </w:pPr>
      <w:r>
        <w:rPr>
          <w:rFonts w:hint="eastAsia" w:ascii="仿宋" w:hAnsi="仿宋" w:eastAsia="仿宋" w:cs="宋体"/>
          <w:sz w:val="24"/>
          <w:szCs w:val="24"/>
        </w:rPr>
        <w:t>（6）成交人注意施工安全，做好安全文明施工工作，如因措施不当造成人身安全或工伤死亡事故，一切责任由成交人负责。</w:t>
      </w:r>
    </w:p>
    <w:p>
      <w:pPr>
        <w:spacing w:line="460" w:lineRule="exact"/>
        <w:ind w:firstLine="480" w:firstLineChars="200"/>
        <w:rPr>
          <w:rFonts w:hint="eastAsia" w:ascii="仿宋" w:hAnsi="仿宋" w:eastAsia="仿宋" w:cs="宋体"/>
          <w:sz w:val="24"/>
          <w:szCs w:val="24"/>
        </w:rPr>
      </w:pPr>
      <w:r>
        <w:rPr>
          <w:rFonts w:hint="eastAsia" w:ascii="仿宋" w:hAnsi="仿宋" w:eastAsia="仿宋" w:cs="宋体"/>
          <w:sz w:val="24"/>
          <w:szCs w:val="24"/>
        </w:rPr>
        <w:t>（7）成交人应负责现场全部作业的安全，严格遵守执行有关安全保卫、安全施工、消防条例等规范。</w:t>
      </w:r>
    </w:p>
    <w:p>
      <w:pPr>
        <w:autoSpaceDE w:val="0"/>
        <w:autoSpaceDN w:val="0"/>
        <w:spacing w:line="360" w:lineRule="auto"/>
        <w:rPr>
          <w:rFonts w:ascii="仿宋" w:hAnsi="仿宋" w:eastAsia="仿宋" w:cs="仿宋"/>
          <w:sz w:val="24"/>
        </w:rPr>
      </w:pPr>
      <w:r>
        <w:rPr>
          <w:rFonts w:ascii="仿宋" w:hAnsi="仿宋" w:eastAsia="仿宋" w:cs="仿宋"/>
          <w:sz w:val="24"/>
        </w:rPr>
        <w:t xml:space="preserve">                                                                                                                                                                                                                                                                                                                                                                                                                                                                                                                                                                                                                                                                                                                                                                                                                                                                                                                                                                                                                                                                                                                                                                                                                                                                                                                                                                                                                                                                                                                                                                                                                                                                                                                                                                                                                                                                                                                                                                                                                                                                                                                                                                                                                                                                                                                                                                                             </w:t>
      </w:r>
    </w:p>
    <w:p>
      <w:pPr>
        <w:snapToGrid w:val="0"/>
        <w:spacing w:line="360" w:lineRule="auto"/>
        <w:ind w:firstLine="481"/>
        <w:jc w:val="left"/>
        <w:rPr>
          <w:rFonts w:ascii="仿宋" w:hAnsi="仿宋" w:eastAsia="仿宋" w:cs="仿宋"/>
          <w:b/>
          <w:sz w:val="24"/>
        </w:rPr>
      </w:pPr>
      <w:r>
        <w:rPr>
          <w:rFonts w:hint="eastAsia" w:ascii="仿宋" w:hAnsi="仿宋" w:eastAsia="仿宋" w:cs="仿宋"/>
          <w:b/>
          <w:sz w:val="24"/>
        </w:rPr>
        <w:t>五、采购项目商务要求</w:t>
      </w:r>
    </w:p>
    <w:p>
      <w:pPr>
        <w:autoSpaceDE w:val="0"/>
        <w:autoSpaceDN w:val="0"/>
        <w:spacing w:line="360" w:lineRule="auto"/>
        <w:rPr>
          <w:rFonts w:ascii="仿宋" w:hAnsi="仿宋" w:eastAsia="仿宋" w:cs="仿宋"/>
          <w:sz w:val="24"/>
        </w:rPr>
      </w:pPr>
      <w:r>
        <w:rPr>
          <w:rFonts w:ascii="仿宋" w:hAnsi="仿宋" w:eastAsia="仿宋" w:cs="仿宋"/>
          <w:sz w:val="24"/>
        </w:rPr>
        <w:t xml:space="preserve">    1</w:t>
      </w:r>
      <w:r>
        <w:rPr>
          <w:rFonts w:hint="eastAsia" w:ascii="仿宋" w:hAnsi="仿宋" w:eastAsia="仿宋" w:cs="仿宋"/>
          <w:sz w:val="24"/>
        </w:rPr>
        <w:t>、投标人必须具有</w:t>
      </w:r>
      <w:r>
        <w:rPr>
          <w:rFonts w:hint="eastAsia" w:ascii="仿宋" w:hAnsi="仿宋" w:eastAsia="仿宋" w:cs="仿宋"/>
          <w:sz w:val="24"/>
          <w:highlight w:val="yellow"/>
        </w:rPr>
        <w:t>承装（修</w:t>
      </w:r>
      <w:r>
        <w:rPr>
          <w:rFonts w:hint="eastAsia" w:ascii="仿宋" w:hAnsi="仿宋" w:eastAsia="仿宋" w:cs="仿宋"/>
          <w:sz w:val="24"/>
          <w:highlight w:val="yellow"/>
          <w:lang w:eastAsia="zh-CN"/>
        </w:rPr>
        <w:t>、试</w:t>
      </w:r>
      <w:r>
        <w:rPr>
          <w:rFonts w:hint="eastAsia" w:ascii="仿宋" w:hAnsi="仿宋" w:eastAsia="仿宋" w:cs="仿宋"/>
          <w:sz w:val="24"/>
          <w:highlight w:val="yellow"/>
        </w:rPr>
        <w:t>）</w:t>
      </w:r>
      <w:r>
        <w:rPr>
          <w:rFonts w:hint="eastAsia" w:ascii="仿宋" w:hAnsi="仿宋" w:eastAsia="仿宋" w:cs="仿宋"/>
          <w:sz w:val="24"/>
          <w:highlight w:val="yellow"/>
          <w:lang w:eastAsia="zh-CN"/>
        </w:rPr>
        <w:t>电力设施</w:t>
      </w:r>
      <w:r>
        <w:rPr>
          <w:rFonts w:hint="eastAsia" w:ascii="仿宋" w:hAnsi="仿宋" w:eastAsia="仿宋" w:cs="仿宋"/>
          <w:sz w:val="24"/>
        </w:rPr>
        <w:t>的相关设备仪器。</w:t>
      </w:r>
    </w:p>
    <w:p>
      <w:pPr>
        <w:autoSpaceDE w:val="0"/>
        <w:autoSpaceDN w:val="0"/>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、报价要求：报价为包含储存、运输和调试安装、</w:t>
      </w:r>
      <w:r>
        <w:rPr>
          <w:rFonts w:hint="eastAsia" w:ascii="仿宋" w:hAnsi="仿宋" w:eastAsia="仿宋" w:cs="仿宋"/>
          <w:sz w:val="24"/>
          <w:lang w:val="en-US" w:eastAsia="zh-CN"/>
        </w:rPr>
        <w:t>包试验、包材料、包机械、包质量、包工期、包安全、包税费等</w:t>
      </w:r>
      <w:r>
        <w:rPr>
          <w:rFonts w:hint="eastAsia" w:ascii="仿宋" w:hAnsi="仿宋" w:eastAsia="仿宋" w:cs="仿宋"/>
          <w:sz w:val="24"/>
        </w:rPr>
        <w:t>，报价方案唯一。投标报价均不得高于招标预算价格，投标报价高于招标预算价按投标无效处理。</w:t>
      </w:r>
      <w:r>
        <w:rPr>
          <w:rFonts w:hint="eastAsia" w:ascii="仿宋" w:hAnsi="仿宋" w:eastAsia="仿宋" w:cs="仿宋"/>
          <w:sz w:val="24"/>
          <w:lang w:val="en-US" w:eastAsia="zh-CN"/>
        </w:rPr>
        <w:t>中标单位以经招标人确认按现场勘察的工程量清单进行报价并按其所报分项工程（包括措施项目）总价包干。</w:t>
      </w:r>
    </w:p>
    <w:p>
      <w:pPr>
        <w:spacing w:line="360" w:lineRule="auto"/>
        <w:ind w:firstLine="504" w:firstLineChars="210"/>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、服务人员时间和地点：</w:t>
      </w: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sz w:val="24"/>
        </w:rPr>
        <w:t>合同签订后按医院要求完成人员进驻工作，确保不拖延，不影响医院的工作进程，并承担由此产生的全部费用。</w:t>
      </w: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服务时间：自合同签订之日起</w:t>
      </w:r>
      <w:r>
        <w:rPr>
          <w:rFonts w:hint="eastAsia" w:ascii="仿宋" w:hAnsi="仿宋" w:eastAsia="仿宋" w:cs="仿宋"/>
          <w:color w:val="000000"/>
          <w:sz w:val="24"/>
          <w:lang w:val="en-US" w:eastAsia="zh-CN"/>
        </w:rPr>
        <w:t>2</w:t>
      </w:r>
      <w:r>
        <w:rPr>
          <w:rFonts w:hint="eastAsia" w:ascii="仿宋" w:hAnsi="仿宋" w:eastAsia="仿宋" w:cs="仿宋"/>
          <w:color w:val="000000"/>
          <w:sz w:val="24"/>
        </w:rPr>
        <w:t>0天内完成</w:t>
      </w:r>
      <w:r>
        <w:rPr>
          <w:rFonts w:hint="eastAsia" w:ascii="仿宋" w:hAnsi="仿宋" w:eastAsia="仿宋" w:cs="仿宋"/>
          <w:color w:val="000000"/>
          <w:sz w:val="24"/>
          <w:lang w:eastAsia="zh-CN"/>
        </w:rPr>
        <w:t>试验工作</w:t>
      </w:r>
      <w:r>
        <w:rPr>
          <w:rFonts w:hint="eastAsia" w:ascii="仿宋" w:hAnsi="仿宋" w:eastAsia="仿宋" w:cs="仿宋"/>
          <w:color w:val="000000"/>
          <w:sz w:val="24"/>
        </w:rPr>
        <w:t>。欢迎各投标人根据企业自身实际能力，在施工组织和施工方法合理、可行的前提下，对本工程的工期进行优化，缩短工期。遇不可抗力因素影响，工期可以顺延，要求本工程全部按期完成，按期完成不奖不罚。</w:t>
      </w: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服务地点：惠州市惠城区</w:t>
      </w:r>
      <w:r>
        <w:rPr>
          <w:rFonts w:hint="eastAsia" w:ascii="仿宋" w:hAnsi="仿宋" w:eastAsia="仿宋" w:cs="仿宋"/>
          <w:color w:val="000000"/>
          <w:sz w:val="24"/>
          <w:lang w:eastAsia="zh-CN"/>
        </w:rPr>
        <w:t>菱湖三路一号惠州市中医医院菱湖院区及</w:t>
      </w:r>
      <w:r>
        <w:rPr>
          <w:rFonts w:hint="eastAsia" w:ascii="仿宋" w:hAnsi="仿宋" w:eastAsia="仿宋" w:cs="仿宋"/>
          <w:color w:val="000000"/>
          <w:sz w:val="24"/>
        </w:rPr>
        <w:t>惠城区东升一路东江新城院区。</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4</w:t>
      </w:r>
      <w:r>
        <w:rPr>
          <w:rFonts w:hint="eastAsia" w:ascii="仿宋" w:hAnsi="仿宋" w:eastAsia="仿宋" w:cs="仿宋"/>
          <w:sz w:val="24"/>
        </w:rPr>
        <w:t>、</w:t>
      </w:r>
      <w:r>
        <w:rPr>
          <w:rFonts w:hint="eastAsia" w:ascii="仿宋" w:hAnsi="仿宋" w:eastAsia="仿宋" w:cs="仿宋"/>
          <w:sz w:val="24"/>
          <w:lang w:eastAsia="zh-CN"/>
        </w:rPr>
        <w:t>试验</w:t>
      </w:r>
      <w:r>
        <w:rPr>
          <w:rFonts w:hint="eastAsia" w:ascii="仿宋" w:hAnsi="仿宋" w:eastAsia="仿宋" w:cs="仿宋"/>
          <w:sz w:val="24"/>
        </w:rPr>
        <w:t>要求：</w:t>
      </w:r>
    </w:p>
    <w:p>
      <w:pPr>
        <w:autoSpaceDE w:val="0"/>
        <w:autoSpaceDN w:val="0"/>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rPr>
        <w:t>（</w:t>
      </w:r>
      <w:r>
        <w:rPr>
          <w:rFonts w:ascii="仿宋" w:hAnsi="仿宋" w:eastAsia="仿宋" w:cs="仿宋"/>
          <w:sz w:val="24"/>
        </w:rPr>
        <w:t>1</w:t>
      </w:r>
      <w:r>
        <w:rPr>
          <w:rFonts w:hint="eastAsia" w:ascii="仿宋" w:hAnsi="仿宋" w:eastAsia="仿宋" w:cs="仿宋"/>
          <w:sz w:val="24"/>
        </w:rPr>
        <w:t>）工程试验要求严格按照GB50150-2006《电气装置安装工程电气设备交接试验标准》、Q/CSG 1 0007-2004《电力设备预防性试验规程》（中国南方电网有限责任公司企业标准）、DL 408-91《电业安全工作规程》（发电厂和变电所电气部分）。提供具有法律效力的</w:t>
      </w:r>
      <w:r>
        <w:rPr>
          <w:rFonts w:hint="eastAsia" w:ascii="仿宋" w:hAnsi="仿宋" w:eastAsia="仿宋" w:cs="仿宋"/>
          <w:sz w:val="24"/>
          <w:lang w:eastAsia="zh-CN"/>
        </w:rPr>
        <w:t>试</w:t>
      </w:r>
      <w:r>
        <w:rPr>
          <w:rFonts w:hint="eastAsia" w:ascii="仿宋" w:hAnsi="仿宋" w:eastAsia="仿宋" w:cs="仿宋"/>
          <w:sz w:val="24"/>
        </w:rPr>
        <w:t>收报告和意见及相关材料等</w:t>
      </w:r>
      <w:r>
        <w:rPr>
          <w:rFonts w:hint="eastAsia" w:ascii="仿宋" w:hAnsi="仿宋" w:eastAsia="仿宋" w:cs="仿宋"/>
          <w:sz w:val="24"/>
          <w:lang w:eastAsia="zh-CN"/>
        </w:rPr>
        <w:t>，</w:t>
      </w:r>
      <w:r>
        <w:rPr>
          <w:rFonts w:hint="eastAsia" w:ascii="仿宋" w:hAnsi="仿宋" w:eastAsia="仿宋" w:cs="仿宋"/>
          <w:sz w:val="24"/>
          <w:lang w:val="en-US" w:eastAsia="zh-CN"/>
        </w:rPr>
        <w:t>中标单位出具的试验报告应根据试验结果并按相关规定要求编写，如不符合有关规定要求，招标人要求重新试验，中标单位必须立即执行，并承担由此产生的各种费用，工期不予顺延。</w:t>
      </w:r>
    </w:p>
    <w:p>
      <w:pPr>
        <w:numPr>
          <w:ilvl w:val="0"/>
          <w:numId w:val="0"/>
        </w:numPr>
        <w:snapToGrid w:val="0"/>
        <w:spacing w:line="360" w:lineRule="auto"/>
        <w:ind w:firstLine="480" w:firstLineChars="200"/>
        <w:jc w:val="left"/>
        <w:rPr>
          <w:rFonts w:hint="eastAsia" w:ascii="仿宋" w:hAnsi="仿宋" w:eastAsia="仿宋" w:cs="仿宋"/>
          <w:sz w:val="24"/>
          <w:lang w:val="en-US" w:eastAsia="zh-CN"/>
        </w:rPr>
      </w:pPr>
      <w:r>
        <w:rPr>
          <w:rFonts w:hint="eastAsia" w:ascii="仿宋" w:hAnsi="仿宋" w:eastAsia="仿宋" w:cs="仿宋"/>
          <w:sz w:val="24"/>
          <w:lang w:val="en-US" w:eastAsia="zh-CN"/>
        </w:rPr>
        <w:t>（2）中标单位为本工程施工总承包单位。按现场勘察实际工程量进行试验，不允许转包，不允许违法分包。对总承包单位不具有施工资质的专业工程或国家、广东省的法律法规允许分包的部分工程，总承包单位在分包前，必须得到招标人同意，才能分包给具有相应施工资质的企业，并报建设行政主管部门备案。</w:t>
      </w:r>
    </w:p>
    <w:p>
      <w:pPr>
        <w:numPr>
          <w:ilvl w:val="0"/>
          <w:numId w:val="0"/>
        </w:numPr>
        <w:snapToGrid w:val="0"/>
        <w:spacing w:line="360" w:lineRule="auto"/>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lang w:val="en-US" w:eastAsia="zh-CN"/>
        </w:rPr>
        <w:t>5、</w:t>
      </w:r>
      <w:r>
        <w:rPr>
          <w:rFonts w:hint="eastAsia" w:ascii="仿宋" w:hAnsi="仿宋" w:eastAsia="仿宋" w:cs="仿宋"/>
          <w:color w:val="000000"/>
          <w:sz w:val="24"/>
        </w:rPr>
        <w:t>服务承诺</w:t>
      </w:r>
    </w:p>
    <w:p>
      <w:pPr>
        <w:spacing w:line="360" w:lineRule="auto"/>
        <w:ind w:firstLine="504" w:firstLineChars="21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1</w:t>
      </w:r>
      <w:r>
        <w:rPr>
          <w:rFonts w:hint="eastAsia" w:ascii="仿宋" w:hAnsi="仿宋" w:eastAsia="仿宋" w:cs="仿宋"/>
          <w:sz w:val="24"/>
        </w:rPr>
        <w:t>）应确保按招标要求保质保量完成相关工作；</w:t>
      </w:r>
    </w:p>
    <w:p>
      <w:pPr>
        <w:spacing w:line="360" w:lineRule="auto"/>
        <w:ind w:firstLine="504" w:firstLineChars="210"/>
        <w:rPr>
          <w:rFonts w:hint="eastAsia" w:ascii="仿宋" w:hAnsi="仿宋" w:eastAsia="仿宋" w:cs="仿宋"/>
          <w:sz w:val="24"/>
        </w:rPr>
      </w:pPr>
      <w:r>
        <w:rPr>
          <w:rFonts w:hint="eastAsia" w:ascii="仿宋" w:hAnsi="仿宋" w:eastAsia="仿宋" w:cs="仿宋"/>
          <w:sz w:val="24"/>
        </w:rPr>
        <w:t>（</w:t>
      </w:r>
      <w:r>
        <w:rPr>
          <w:rFonts w:ascii="仿宋" w:hAnsi="仿宋" w:eastAsia="仿宋" w:cs="仿宋"/>
          <w:sz w:val="24"/>
        </w:rPr>
        <w:t>2</w:t>
      </w:r>
      <w:r>
        <w:rPr>
          <w:rFonts w:hint="eastAsia" w:ascii="仿宋" w:hAnsi="仿宋" w:eastAsia="仿宋" w:cs="仿宋"/>
          <w:sz w:val="24"/>
        </w:rPr>
        <w:t>）能及时处理好突发事故应急</w:t>
      </w:r>
      <w:r>
        <w:rPr>
          <w:rFonts w:hint="eastAsia" w:ascii="仿宋" w:hAnsi="仿宋" w:eastAsia="仿宋" w:cs="仿宋"/>
          <w:sz w:val="24"/>
          <w:lang w:eastAsia="zh-CN"/>
        </w:rPr>
        <w:t>试验</w:t>
      </w:r>
      <w:r>
        <w:rPr>
          <w:rFonts w:hint="eastAsia" w:ascii="仿宋" w:hAnsi="仿宋" w:eastAsia="仿宋" w:cs="仿宋"/>
          <w:sz w:val="24"/>
        </w:rPr>
        <w:t>情况。</w:t>
      </w:r>
    </w:p>
    <w:p>
      <w:pPr>
        <w:spacing w:line="460" w:lineRule="exact"/>
        <w:ind w:firstLine="480" w:firstLineChars="200"/>
        <w:rPr>
          <w:rFonts w:hint="eastAsia" w:ascii="仿宋" w:hAnsi="仿宋" w:eastAsia="仿宋" w:cs="宋体"/>
          <w:color w:val="FF0000"/>
          <w:sz w:val="24"/>
        </w:rPr>
      </w:pPr>
      <w:r>
        <w:rPr>
          <w:rFonts w:hint="eastAsia" w:ascii="仿宋" w:hAnsi="仿宋" w:eastAsia="仿宋" w:cs="宋体"/>
          <w:color w:val="FF0000"/>
          <w:sz w:val="24"/>
          <w:lang w:val="en-US" w:eastAsia="zh-CN"/>
        </w:rPr>
        <w:t>6</w:t>
      </w:r>
      <w:r>
        <w:rPr>
          <w:rFonts w:hint="eastAsia" w:ascii="仿宋" w:hAnsi="仿宋" w:eastAsia="仿宋" w:cs="宋体"/>
          <w:color w:val="FF0000"/>
          <w:sz w:val="24"/>
        </w:rPr>
        <w:t>、承包方式：</w:t>
      </w:r>
    </w:p>
    <w:p>
      <w:pPr>
        <w:spacing w:line="460" w:lineRule="exact"/>
        <w:ind w:firstLine="480" w:firstLineChars="200"/>
        <w:rPr>
          <w:rFonts w:hint="eastAsia" w:ascii="仿宋" w:hAnsi="仿宋" w:eastAsia="仿宋" w:cs="宋体"/>
          <w:color w:val="FF0000"/>
          <w:sz w:val="24"/>
        </w:rPr>
      </w:pPr>
      <w:r>
        <w:rPr>
          <w:rFonts w:hint="eastAsia" w:ascii="仿宋" w:hAnsi="仿宋" w:eastAsia="仿宋" w:cs="宋体"/>
          <w:color w:val="FF0000"/>
          <w:sz w:val="24"/>
        </w:rPr>
        <w:t>固定总价：磋商响应文件包含总价及综合单价时，总价为合同总价。合同总价在磋商文件及施工合同约定的风险范围之内不可调整。</w:t>
      </w:r>
    </w:p>
    <w:p>
      <w:pPr>
        <w:spacing w:line="460" w:lineRule="exact"/>
        <w:ind w:firstLine="480" w:firstLineChars="200"/>
        <w:rPr>
          <w:rFonts w:ascii="仿宋" w:hAnsi="仿宋" w:eastAsia="仿宋" w:cs="宋体"/>
          <w:color w:val="FF0000"/>
          <w:sz w:val="24"/>
        </w:rPr>
      </w:pPr>
      <w:r>
        <w:rPr>
          <w:rFonts w:hint="eastAsia" w:ascii="仿宋" w:hAnsi="仿宋" w:eastAsia="仿宋" w:cs="宋体"/>
          <w:color w:val="FF0000"/>
          <w:sz w:val="24"/>
          <w:lang w:val="en-US" w:eastAsia="zh-CN"/>
        </w:rPr>
        <w:t>7</w:t>
      </w:r>
      <w:r>
        <w:rPr>
          <w:rFonts w:hint="eastAsia" w:ascii="仿宋" w:hAnsi="仿宋" w:eastAsia="仿宋" w:cs="宋体"/>
          <w:color w:val="FF0000"/>
          <w:sz w:val="24"/>
        </w:rPr>
        <w:t>、报价要求：</w:t>
      </w:r>
    </w:p>
    <w:p>
      <w:pPr>
        <w:spacing w:line="460" w:lineRule="exact"/>
        <w:ind w:firstLine="465"/>
        <w:rPr>
          <w:rFonts w:hint="eastAsia" w:ascii="仿宋" w:hAnsi="仿宋" w:eastAsia="仿宋" w:cs="仿宋"/>
          <w:color w:val="FF0000"/>
          <w:sz w:val="24"/>
        </w:rPr>
      </w:pPr>
      <w:r>
        <w:rPr>
          <w:rFonts w:hint="eastAsia" w:ascii="仿宋" w:hAnsi="仿宋" w:eastAsia="仿宋" w:cs="宋体"/>
          <w:color w:val="FF0000"/>
          <w:sz w:val="24"/>
        </w:rPr>
        <w:t>投标总报价中应包括完成工程的所有费用（含人工费、材料费、机械费、管理费、利润、项目措施费、规费、税金、配合费、预留金以及施工合同包含的所有风险、责任等各项应有费用），费用不管是否在投标报价中单列，均视为投标总价中已包含该费用。</w:t>
      </w:r>
    </w:p>
    <w:p>
      <w:pPr>
        <w:spacing w:line="360" w:lineRule="auto"/>
        <w:ind w:firstLine="480" w:firstLineChars="200"/>
        <w:rPr>
          <w:rFonts w:ascii="仿宋" w:hAnsi="仿宋" w:eastAsia="仿宋" w:cs="仿宋"/>
          <w:sz w:val="24"/>
        </w:rPr>
      </w:pPr>
      <w:r>
        <w:rPr>
          <w:rFonts w:hint="eastAsia" w:ascii="仿宋" w:hAnsi="仿宋" w:eastAsia="仿宋" w:cs="仿宋"/>
          <w:sz w:val="24"/>
          <w:lang w:val="en-US" w:eastAsia="zh-CN"/>
        </w:rPr>
        <w:t>8</w:t>
      </w:r>
      <w:r>
        <w:rPr>
          <w:rFonts w:hint="eastAsia" w:ascii="仿宋" w:hAnsi="仿宋" w:eastAsia="仿宋" w:cs="仿宋"/>
          <w:sz w:val="24"/>
        </w:rPr>
        <w:t>、付款期限及方式：</w:t>
      </w:r>
    </w:p>
    <w:p>
      <w:pPr>
        <w:spacing w:line="360" w:lineRule="auto"/>
        <w:ind w:firstLine="504" w:firstLineChars="21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1</w:t>
      </w:r>
      <w:r>
        <w:rPr>
          <w:rFonts w:hint="eastAsia" w:ascii="仿宋" w:hAnsi="仿宋" w:eastAsia="仿宋" w:cs="仿宋"/>
          <w:sz w:val="24"/>
        </w:rPr>
        <w:t>）中标人出具具有法律效力的</w:t>
      </w:r>
      <w:r>
        <w:rPr>
          <w:rFonts w:hint="eastAsia" w:ascii="仿宋" w:hAnsi="仿宋" w:eastAsia="仿宋" w:cs="仿宋"/>
          <w:sz w:val="24"/>
          <w:lang w:eastAsia="zh-CN"/>
        </w:rPr>
        <w:t>试验</w:t>
      </w:r>
      <w:r>
        <w:rPr>
          <w:rFonts w:hint="eastAsia" w:ascii="仿宋" w:hAnsi="仿宋" w:eastAsia="仿宋" w:cs="仿宋"/>
          <w:sz w:val="24"/>
        </w:rPr>
        <w:t>报告后三十个工作日内支付</w:t>
      </w:r>
      <w:r>
        <w:rPr>
          <w:rFonts w:hint="eastAsia" w:ascii="仿宋" w:hAnsi="仿宋" w:eastAsia="仿宋" w:cs="仿宋"/>
          <w:sz w:val="24"/>
          <w:lang w:eastAsia="zh-CN"/>
        </w:rPr>
        <w:t>试验</w:t>
      </w:r>
      <w:r>
        <w:rPr>
          <w:rFonts w:hint="eastAsia" w:ascii="仿宋" w:hAnsi="仿宋" w:eastAsia="仿宋" w:cs="仿宋"/>
          <w:sz w:val="24"/>
        </w:rPr>
        <w:t>服务费</w:t>
      </w:r>
      <w:r>
        <w:rPr>
          <w:rFonts w:ascii="仿宋" w:hAnsi="仿宋" w:eastAsia="仿宋" w:cs="仿宋"/>
          <w:sz w:val="24"/>
        </w:rPr>
        <w:t>100%</w:t>
      </w:r>
      <w:r>
        <w:rPr>
          <w:rFonts w:hint="eastAsia" w:ascii="仿宋" w:hAnsi="仿宋" w:eastAsia="仿宋" w:cs="仿宋"/>
          <w:sz w:val="24"/>
        </w:rPr>
        <w:t>，支付方式为</w:t>
      </w:r>
      <w:r>
        <w:rPr>
          <w:rFonts w:hint="eastAsia" w:ascii="仿宋" w:hAnsi="仿宋" w:eastAsia="仿宋" w:cs="仿宋"/>
          <w:sz w:val="24"/>
          <w:lang w:eastAsia="zh-CN"/>
        </w:rPr>
        <w:t>支票或</w:t>
      </w:r>
      <w:r>
        <w:rPr>
          <w:rFonts w:hint="eastAsia" w:ascii="仿宋" w:hAnsi="仿宋" w:eastAsia="仿宋" w:cs="仿宋"/>
          <w:sz w:val="24"/>
        </w:rPr>
        <w:t>银行转账。</w:t>
      </w:r>
    </w:p>
    <w:p>
      <w:pPr>
        <w:spacing w:line="360" w:lineRule="auto"/>
        <w:ind w:firstLine="504" w:firstLineChars="21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2</w:t>
      </w:r>
      <w:r>
        <w:rPr>
          <w:rFonts w:hint="eastAsia" w:ascii="仿宋" w:hAnsi="仿宋" w:eastAsia="仿宋" w:cs="仿宋"/>
          <w:sz w:val="24"/>
        </w:rPr>
        <w:t>）中标人必须向采购人出具合法有效完整的完税发票及凭证进行支付结算。</w:t>
      </w:r>
    </w:p>
    <w:p>
      <w:pPr>
        <w:spacing w:line="360" w:lineRule="auto"/>
        <w:ind w:firstLine="504" w:firstLineChars="21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3</w:t>
      </w:r>
      <w:r>
        <w:rPr>
          <w:rFonts w:hint="eastAsia" w:ascii="仿宋" w:hAnsi="仿宋" w:eastAsia="仿宋" w:cs="仿宋"/>
          <w:sz w:val="24"/>
        </w:rPr>
        <w:t>）采购人不承担因资金无法及时支付或延期拨付给中标人造成的各类损失（包括利息、连带责任等）。</w:t>
      </w:r>
    </w:p>
    <w:p>
      <w:pPr>
        <w:spacing w:line="360" w:lineRule="auto"/>
        <w:ind w:firstLine="480" w:firstLineChars="200"/>
        <w:rPr>
          <w:rFonts w:ascii="仿宋" w:hAnsi="仿宋" w:eastAsia="仿宋" w:cs="仿宋"/>
          <w:color w:val="000000" w:themeColor="text1"/>
          <w:sz w:val="24"/>
        </w:rPr>
      </w:pPr>
      <w:r>
        <w:rPr>
          <w:rFonts w:ascii="仿宋" w:hAnsi="仿宋" w:eastAsia="仿宋" w:cs="仿宋"/>
          <w:color w:val="000000" w:themeColor="text1"/>
          <w:sz w:val="24"/>
        </w:rPr>
        <w:t>7</w:t>
      </w:r>
      <w:r>
        <w:rPr>
          <w:rFonts w:hint="eastAsia" w:ascii="仿宋" w:hAnsi="仿宋" w:eastAsia="仿宋" w:cs="仿宋"/>
          <w:color w:val="000000" w:themeColor="text1"/>
          <w:sz w:val="24"/>
        </w:rPr>
        <w:t>、履约考评：履约期间将按我院《供应商诚信量化评价管理办法》对供应商履约行为进行考评一次，将每次考评低于</w:t>
      </w:r>
      <w:r>
        <w:rPr>
          <w:rFonts w:ascii="仿宋" w:hAnsi="仿宋" w:eastAsia="仿宋" w:cs="仿宋"/>
          <w:color w:val="000000" w:themeColor="text1"/>
          <w:sz w:val="24"/>
        </w:rPr>
        <w:t>80</w:t>
      </w:r>
      <w:r>
        <w:rPr>
          <w:rFonts w:hint="eastAsia" w:ascii="仿宋" w:hAnsi="仿宋" w:eastAsia="仿宋" w:cs="仿宋"/>
          <w:color w:val="000000" w:themeColor="text1"/>
          <w:sz w:val="24"/>
        </w:rPr>
        <w:t>分者进行总中标金额</w:t>
      </w:r>
      <w:r>
        <w:rPr>
          <w:rFonts w:ascii="仿宋" w:hAnsi="仿宋" w:eastAsia="仿宋" w:cs="仿宋"/>
          <w:color w:val="000000" w:themeColor="text1"/>
          <w:sz w:val="24"/>
        </w:rPr>
        <w:t>2%</w:t>
      </w:r>
      <w:r>
        <w:rPr>
          <w:rFonts w:hint="eastAsia" w:ascii="仿宋" w:hAnsi="仿宋" w:eastAsia="仿宋" w:cs="仿宋"/>
          <w:color w:val="000000" w:themeColor="text1"/>
          <w:sz w:val="24"/>
        </w:rPr>
        <w:t>的罚没，并要求整改，据不配合者终止合同，纳入黑名单管理。（见附件）</w:t>
      </w:r>
    </w:p>
    <w:p>
      <w:pPr>
        <w:spacing w:line="360" w:lineRule="auto"/>
        <w:ind w:firstLine="504" w:firstLineChars="210"/>
        <w:rPr>
          <w:rFonts w:hint="eastAsia" w:ascii="仿宋" w:hAnsi="仿宋" w:eastAsia="仿宋" w:cs="仿宋"/>
          <w:sz w:val="24"/>
        </w:rPr>
      </w:pPr>
      <w:r>
        <w:rPr>
          <w:rFonts w:ascii="仿宋" w:hAnsi="仿宋" w:eastAsia="仿宋" w:cs="仿宋"/>
          <w:color w:val="000000"/>
          <w:sz w:val="24"/>
        </w:rPr>
        <w:t>8</w:t>
      </w:r>
      <w:r>
        <w:rPr>
          <w:rFonts w:hint="eastAsia" w:ascii="仿宋" w:hAnsi="仿宋" w:eastAsia="仿宋" w:cs="仿宋"/>
          <w:color w:val="000000"/>
          <w:sz w:val="24"/>
        </w:rPr>
        <w:t>、违约责任</w:t>
      </w:r>
    </w:p>
    <w:p>
      <w:pPr>
        <w:spacing w:line="360" w:lineRule="auto"/>
        <w:ind w:firstLine="504" w:firstLineChars="210"/>
        <w:rPr>
          <w:rFonts w:hint="eastAsia" w:ascii="仿宋" w:hAnsi="仿宋" w:eastAsia="仿宋" w:cs="仿宋"/>
          <w:sz w:val="24"/>
        </w:rPr>
      </w:pPr>
      <w:r>
        <w:rPr>
          <w:rFonts w:hint="eastAsia" w:ascii="仿宋" w:hAnsi="仿宋" w:eastAsia="仿宋" w:cs="仿宋"/>
          <w:sz w:val="24"/>
        </w:rPr>
        <w:t>（1）中标方不能如期完成</w:t>
      </w:r>
      <w:r>
        <w:rPr>
          <w:rFonts w:hint="eastAsia" w:ascii="仿宋" w:hAnsi="仿宋" w:eastAsia="仿宋" w:cs="仿宋"/>
          <w:sz w:val="24"/>
          <w:lang w:eastAsia="zh-CN"/>
        </w:rPr>
        <w:t>预防性电气试验</w:t>
      </w:r>
      <w:r>
        <w:rPr>
          <w:rFonts w:hint="eastAsia" w:ascii="仿宋" w:hAnsi="仿宋" w:eastAsia="仿宋" w:cs="仿宋"/>
          <w:sz w:val="24"/>
        </w:rPr>
        <w:t>的，招标方不向中标方付款。中标方应向招标方偿付相当于不能交付部分货款的20%的违约金；</w:t>
      </w:r>
    </w:p>
    <w:p>
      <w:pPr>
        <w:spacing w:line="360" w:lineRule="auto"/>
        <w:ind w:firstLine="504" w:firstLineChars="210"/>
        <w:rPr>
          <w:rFonts w:hint="eastAsia" w:ascii="仿宋" w:hAnsi="仿宋" w:eastAsia="仿宋" w:cs="仿宋"/>
          <w:sz w:val="24"/>
        </w:rPr>
      </w:pPr>
      <w:r>
        <w:rPr>
          <w:rFonts w:hint="eastAsia" w:ascii="仿宋" w:hAnsi="仿宋" w:eastAsia="仿宋" w:cs="仿宋"/>
          <w:sz w:val="24"/>
        </w:rPr>
        <w:t>（2）中标方不能提供符合招投标要求的</w:t>
      </w:r>
      <w:r>
        <w:rPr>
          <w:rFonts w:hint="eastAsia" w:ascii="仿宋" w:hAnsi="仿宋" w:eastAsia="仿宋" w:cs="仿宋"/>
          <w:sz w:val="24"/>
          <w:lang w:eastAsia="zh-CN"/>
        </w:rPr>
        <w:t>预防性电气试验</w:t>
      </w:r>
      <w:r>
        <w:rPr>
          <w:rFonts w:hint="eastAsia" w:ascii="仿宋" w:hAnsi="仿宋" w:eastAsia="仿宋" w:cs="仿宋"/>
          <w:sz w:val="24"/>
        </w:rPr>
        <w:t>的，招标方不向中标方付款，并保留起诉违约之权利。</w:t>
      </w:r>
    </w:p>
    <w:p>
      <w:pPr>
        <w:spacing w:line="360" w:lineRule="auto"/>
        <w:ind w:firstLine="504" w:firstLineChars="210"/>
        <w:rPr>
          <w:rFonts w:ascii="仿宋" w:hAnsi="仿宋" w:eastAsia="仿宋" w:cs="仿宋"/>
          <w:b/>
          <w:kern w:val="0"/>
          <w:sz w:val="24"/>
        </w:rPr>
      </w:pPr>
      <w:r>
        <w:rPr>
          <w:rFonts w:hint="eastAsia" w:ascii="仿宋" w:hAnsi="仿宋" w:eastAsia="仿宋" w:cs="仿宋"/>
          <w:b/>
          <w:kern w:val="0"/>
          <w:sz w:val="24"/>
        </w:rPr>
        <w:t>注：投标人必须满足上述商务条款中加</w:t>
      </w:r>
      <w:r>
        <w:rPr>
          <w:rFonts w:hint="eastAsia" w:ascii="仿宋" w:hAnsi="仿宋" w:eastAsia="仿宋" w:cs="仿宋"/>
          <w:sz w:val="24"/>
        </w:rPr>
        <w:t>★</w:t>
      </w:r>
      <w:r>
        <w:rPr>
          <w:rFonts w:hint="eastAsia" w:ascii="仿宋" w:hAnsi="仿宋" w:eastAsia="仿宋" w:cs="仿宋"/>
          <w:b/>
          <w:kern w:val="0"/>
          <w:sz w:val="24"/>
        </w:rPr>
        <w:t>号的为主要条款要求，并对应承诺，如出现任何偏离或不满足将作为无效投标处理。</w:t>
      </w:r>
    </w:p>
    <w:p>
      <w:pPr>
        <w:spacing w:line="380" w:lineRule="exact"/>
        <w:jc w:val="center"/>
        <w:rPr>
          <w:rFonts w:ascii="仿宋" w:hAnsi="仿宋" w:eastAsia="仿宋" w:cs="仿宋"/>
          <w:b/>
          <w:sz w:val="28"/>
          <w:szCs w:val="28"/>
        </w:rPr>
      </w:pPr>
    </w:p>
    <w:p>
      <w:pPr>
        <w:spacing w:line="380" w:lineRule="exact"/>
        <w:jc w:val="center"/>
        <w:rPr>
          <w:rFonts w:ascii="仿宋" w:hAnsi="仿宋" w:eastAsia="仿宋" w:cs="仿宋"/>
          <w:b/>
          <w:sz w:val="28"/>
          <w:szCs w:val="28"/>
        </w:rPr>
      </w:pPr>
    </w:p>
    <w:p>
      <w:pPr>
        <w:spacing w:line="380" w:lineRule="exact"/>
        <w:jc w:val="center"/>
        <w:rPr>
          <w:rFonts w:ascii="仿宋" w:hAnsi="仿宋" w:eastAsia="仿宋" w:cs="仿宋"/>
          <w:b/>
          <w:sz w:val="28"/>
          <w:szCs w:val="28"/>
        </w:rPr>
      </w:pPr>
    </w:p>
    <w:p>
      <w:pPr>
        <w:spacing w:line="380" w:lineRule="exact"/>
        <w:jc w:val="center"/>
        <w:rPr>
          <w:rFonts w:ascii="仿宋" w:hAnsi="仿宋" w:eastAsia="仿宋" w:cs="仿宋"/>
          <w:b/>
          <w:sz w:val="28"/>
          <w:szCs w:val="28"/>
        </w:rPr>
      </w:pPr>
    </w:p>
    <w:p>
      <w:pPr>
        <w:spacing w:line="380" w:lineRule="exact"/>
        <w:jc w:val="center"/>
        <w:rPr>
          <w:rFonts w:ascii="仿宋" w:hAnsi="仿宋" w:eastAsia="仿宋" w:cs="仿宋"/>
          <w:b/>
          <w:sz w:val="28"/>
          <w:szCs w:val="28"/>
        </w:rPr>
      </w:pPr>
    </w:p>
    <w:p>
      <w:pPr>
        <w:spacing w:line="380" w:lineRule="exact"/>
        <w:jc w:val="center"/>
        <w:rPr>
          <w:rFonts w:ascii="仿宋" w:hAnsi="仿宋" w:eastAsia="仿宋" w:cs="仿宋"/>
          <w:b/>
          <w:sz w:val="28"/>
          <w:szCs w:val="28"/>
        </w:rPr>
      </w:pPr>
    </w:p>
    <w:p>
      <w:pPr>
        <w:spacing w:line="380" w:lineRule="exact"/>
        <w:jc w:val="center"/>
        <w:rPr>
          <w:rFonts w:ascii="仿宋" w:hAnsi="仿宋" w:eastAsia="仿宋" w:cs="仿宋"/>
          <w:b/>
          <w:sz w:val="28"/>
          <w:szCs w:val="28"/>
        </w:rPr>
      </w:pPr>
    </w:p>
    <w:p>
      <w:pPr>
        <w:spacing w:line="380" w:lineRule="exact"/>
        <w:jc w:val="center"/>
        <w:rPr>
          <w:rFonts w:ascii="仿宋" w:hAnsi="仿宋" w:eastAsia="仿宋" w:cs="仿宋"/>
          <w:b/>
          <w:sz w:val="28"/>
          <w:szCs w:val="28"/>
        </w:rPr>
      </w:pPr>
    </w:p>
    <w:p>
      <w:pPr>
        <w:spacing w:line="380" w:lineRule="exact"/>
        <w:jc w:val="center"/>
        <w:rPr>
          <w:rFonts w:ascii="仿宋" w:hAnsi="仿宋" w:eastAsia="仿宋" w:cs="仿宋"/>
          <w:b/>
          <w:sz w:val="28"/>
          <w:szCs w:val="28"/>
        </w:rPr>
      </w:pPr>
    </w:p>
    <w:p>
      <w:pPr>
        <w:spacing w:line="380" w:lineRule="exact"/>
        <w:jc w:val="center"/>
        <w:rPr>
          <w:rFonts w:ascii="仿宋" w:hAnsi="仿宋" w:eastAsia="仿宋" w:cs="仿宋"/>
          <w:b/>
          <w:sz w:val="28"/>
          <w:szCs w:val="28"/>
        </w:rPr>
      </w:pPr>
    </w:p>
    <w:p>
      <w:pPr>
        <w:spacing w:line="380" w:lineRule="exact"/>
        <w:jc w:val="center"/>
        <w:rPr>
          <w:rFonts w:ascii="仿宋" w:hAnsi="仿宋" w:eastAsia="仿宋" w:cs="仿宋"/>
          <w:b/>
          <w:sz w:val="28"/>
          <w:szCs w:val="28"/>
        </w:rPr>
      </w:pPr>
    </w:p>
    <w:p>
      <w:pPr>
        <w:spacing w:line="380" w:lineRule="exact"/>
        <w:jc w:val="center"/>
        <w:rPr>
          <w:rFonts w:ascii="仿宋" w:hAnsi="仿宋" w:eastAsia="仿宋" w:cs="仿宋"/>
          <w:b/>
          <w:sz w:val="28"/>
          <w:szCs w:val="28"/>
        </w:rPr>
      </w:pPr>
    </w:p>
    <w:p>
      <w:pPr>
        <w:spacing w:line="380" w:lineRule="exact"/>
        <w:jc w:val="center"/>
        <w:rPr>
          <w:rFonts w:ascii="仿宋" w:hAnsi="仿宋" w:eastAsia="仿宋" w:cs="仿宋"/>
          <w:b/>
          <w:sz w:val="28"/>
          <w:szCs w:val="28"/>
        </w:rPr>
      </w:pPr>
    </w:p>
    <w:p>
      <w:pPr>
        <w:spacing w:line="380" w:lineRule="exact"/>
        <w:jc w:val="center"/>
        <w:rPr>
          <w:rFonts w:ascii="仿宋" w:hAnsi="仿宋" w:eastAsia="仿宋" w:cs="仿宋"/>
          <w:b/>
          <w:sz w:val="28"/>
          <w:szCs w:val="28"/>
        </w:rPr>
      </w:pPr>
    </w:p>
    <w:p>
      <w:pPr>
        <w:spacing w:line="380" w:lineRule="exact"/>
        <w:jc w:val="center"/>
        <w:rPr>
          <w:rFonts w:ascii="仿宋" w:hAnsi="仿宋" w:eastAsia="仿宋" w:cs="仿宋"/>
          <w:b/>
          <w:sz w:val="28"/>
          <w:szCs w:val="28"/>
        </w:rPr>
      </w:pPr>
    </w:p>
    <w:p>
      <w:pPr>
        <w:spacing w:line="380" w:lineRule="exact"/>
        <w:jc w:val="center"/>
        <w:rPr>
          <w:rFonts w:ascii="仿宋" w:hAnsi="仿宋" w:eastAsia="仿宋" w:cs="仿宋"/>
          <w:b/>
          <w:sz w:val="28"/>
          <w:szCs w:val="28"/>
        </w:rPr>
      </w:pPr>
    </w:p>
    <w:p>
      <w:pPr>
        <w:spacing w:line="380" w:lineRule="exact"/>
        <w:jc w:val="center"/>
        <w:rPr>
          <w:rFonts w:ascii="仿宋" w:hAnsi="仿宋" w:eastAsia="仿宋" w:cs="仿宋"/>
          <w:b/>
          <w:sz w:val="28"/>
          <w:szCs w:val="28"/>
        </w:rPr>
      </w:pPr>
    </w:p>
    <w:p>
      <w:pPr>
        <w:spacing w:line="380" w:lineRule="exact"/>
        <w:jc w:val="center"/>
        <w:rPr>
          <w:rFonts w:ascii="仿宋" w:hAnsi="仿宋" w:eastAsia="仿宋" w:cs="仿宋"/>
          <w:b/>
          <w:sz w:val="28"/>
          <w:szCs w:val="28"/>
        </w:rPr>
      </w:pPr>
    </w:p>
    <w:p>
      <w:pPr>
        <w:spacing w:line="380" w:lineRule="exact"/>
        <w:jc w:val="center"/>
        <w:rPr>
          <w:rFonts w:ascii="仿宋" w:hAnsi="仿宋" w:eastAsia="仿宋" w:cs="仿宋"/>
          <w:b/>
          <w:sz w:val="28"/>
          <w:szCs w:val="28"/>
        </w:rPr>
      </w:pPr>
    </w:p>
    <w:p>
      <w:pPr>
        <w:spacing w:line="380" w:lineRule="exact"/>
        <w:jc w:val="center"/>
        <w:rPr>
          <w:rFonts w:ascii="仿宋" w:hAnsi="仿宋" w:eastAsia="仿宋" w:cs="仿宋"/>
          <w:b/>
          <w:sz w:val="28"/>
          <w:szCs w:val="28"/>
        </w:rPr>
      </w:pPr>
    </w:p>
    <w:p>
      <w:pPr>
        <w:spacing w:line="380" w:lineRule="exact"/>
        <w:jc w:val="center"/>
        <w:rPr>
          <w:rFonts w:ascii="仿宋" w:hAnsi="仿宋" w:eastAsia="仿宋" w:cs="仿宋"/>
          <w:b/>
          <w:sz w:val="28"/>
          <w:szCs w:val="28"/>
        </w:rPr>
      </w:pPr>
    </w:p>
    <w:p>
      <w:pPr>
        <w:spacing w:line="380" w:lineRule="exact"/>
        <w:jc w:val="center"/>
        <w:rPr>
          <w:rFonts w:ascii="仿宋" w:hAnsi="仿宋" w:eastAsia="仿宋" w:cs="仿宋"/>
          <w:b/>
          <w:sz w:val="28"/>
          <w:szCs w:val="28"/>
        </w:rPr>
      </w:pPr>
    </w:p>
    <w:p>
      <w:pPr>
        <w:spacing w:line="380" w:lineRule="exact"/>
        <w:jc w:val="center"/>
        <w:rPr>
          <w:rFonts w:ascii="仿宋" w:hAnsi="仿宋" w:eastAsia="仿宋" w:cs="仿宋"/>
          <w:b/>
          <w:sz w:val="28"/>
          <w:szCs w:val="28"/>
        </w:rPr>
      </w:pPr>
    </w:p>
    <w:p>
      <w:pPr>
        <w:spacing w:line="380" w:lineRule="exact"/>
        <w:jc w:val="center"/>
        <w:rPr>
          <w:rFonts w:ascii="仿宋" w:hAnsi="仿宋" w:eastAsia="仿宋" w:cs="仿宋"/>
          <w:b/>
          <w:sz w:val="28"/>
          <w:szCs w:val="28"/>
        </w:rPr>
      </w:pPr>
    </w:p>
    <w:p>
      <w:pPr>
        <w:spacing w:line="380" w:lineRule="exact"/>
        <w:jc w:val="center"/>
        <w:rPr>
          <w:rFonts w:ascii="仿宋" w:hAnsi="仿宋" w:eastAsia="仿宋" w:cs="仿宋"/>
          <w:b/>
          <w:sz w:val="28"/>
          <w:szCs w:val="28"/>
        </w:rPr>
      </w:pPr>
    </w:p>
    <w:p>
      <w:pPr>
        <w:spacing w:line="380" w:lineRule="exact"/>
        <w:jc w:val="center"/>
        <w:rPr>
          <w:rFonts w:ascii="仿宋" w:hAnsi="仿宋" w:eastAsia="仿宋" w:cs="仿宋"/>
          <w:b/>
          <w:sz w:val="28"/>
          <w:szCs w:val="28"/>
        </w:rPr>
      </w:pPr>
    </w:p>
    <w:p>
      <w:pPr>
        <w:spacing w:line="380" w:lineRule="exact"/>
        <w:jc w:val="center"/>
        <w:rPr>
          <w:rFonts w:ascii="仿宋" w:hAnsi="仿宋" w:eastAsia="仿宋" w:cs="仿宋"/>
          <w:b/>
          <w:sz w:val="28"/>
          <w:szCs w:val="28"/>
        </w:rPr>
      </w:pPr>
    </w:p>
    <w:p>
      <w:pPr>
        <w:spacing w:line="380" w:lineRule="exact"/>
        <w:jc w:val="center"/>
        <w:rPr>
          <w:rFonts w:ascii="仿宋" w:hAnsi="仿宋" w:eastAsia="仿宋" w:cs="仿宋"/>
          <w:b/>
          <w:sz w:val="28"/>
          <w:szCs w:val="28"/>
        </w:rPr>
      </w:pPr>
    </w:p>
    <w:p>
      <w:pPr>
        <w:spacing w:line="380" w:lineRule="exact"/>
        <w:jc w:val="center"/>
        <w:rPr>
          <w:rFonts w:ascii="仿宋" w:hAnsi="仿宋" w:eastAsia="仿宋" w:cs="仿宋"/>
          <w:b/>
          <w:sz w:val="28"/>
          <w:szCs w:val="28"/>
        </w:rPr>
      </w:pPr>
    </w:p>
    <w:p>
      <w:pPr>
        <w:spacing w:line="380" w:lineRule="exact"/>
        <w:jc w:val="center"/>
        <w:rPr>
          <w:rFonts w:hint="eastAsia" w:ascii="仿宋" w:hAnsi="仿宋" w:eastAsia="仿宋" w:cs="仿宋"/>
          <w:b/>
          <w:sz w:val="28"/>
          <w:szCs w:val="28"/>
          <w:lang w:eastAsia="zh-CN"/>
        </w:rPr>
      </w:pPr>
    </w:p>
    <w:p>
      <w:pPr>
        <w:spacing w:line="380" w:lineRule="exact"/>
        <w:jc w:val="center"/>
        <w:rPr>
          <w:rFonts w:hint="eastAsia" w:ascii="仿宋" w:hAnsi="仿宋" w:eastAsia="仿宋" w:cs="仿宋"/>
          <w:b/>
          <w:sz w:val="28"/>
          <w:szCs w:val="28"/>
          <w:lang w:eastAsia="zh-CN"/>
        </w:rPr>
      </w:pPr>
      <w:bookmarkStart w:id="35" w:name="_GoBack"/>
      <w:bookmarkEnd w:id="35"/>
    </w:p>
    <w:p>
      <w:pPr>
        <w:spacing w:line="380" w:lineRule="exact"/>
        <w:jc w:val="center"/>
        <w:rPr>
          <w:rFonts w:hint="eastAsia" w:ascii="仿宋" w:hAnsi="仿宋" w:eastAsia="仿宋" w:cs="仿宋"/>
          <w:b/>
          <w:sz w:val="28"/>
          <w:szCs w:val="28"/>
          <w:lang w:eastAsia="zh-CN"/>
        </w:rPr>
      </w:pPr>
    </w:p>
    <w:p>
      <w:pPr>
        <w:spacing w:line="380" w:lineRule="exact"/>
        <w:jc w:val="center"/>
        <w:rPr>
          <w:rFonts w:hint="eastAsia" w:ascii="仿宋" w:hAnsi="仿宋" w:eastAsia="仿宋" w:cs="仿宋"/>
          <w:b/>
          <w:sz w:val="28"/>
          <w:szCs w:val="28"/>
          <w:lang w:eastAsia="zh-CN"/>
        </w:rPr>
      </w:pPr>
    </w:p>
    <w:p>
      <w:pPr>
        <w:spacing w:line="380" w:lineRule="exact"/>
        <w:jc w:val="center"/>
        <w:rPr>
          <w:rFonts w:ascii="仿宋" w:hAnsi="仿宋" w:eastAsia="仿宋" w:cs="仿宋"/>
          <w:b/>
          <w:sz w:val="28"/>
          <w:szCs w:val="28"/>
        </w:rPr>
      </w:pPr>
    </w:p>
    <w:p>
      <w:pPr>
        <w:spacing w:line="380" w:lineRule="exact"/>
        <w:jc w:val="both"/>
        <w:rPr>
          <w:rFonts w:ascii="仿宋" w:hAnsi="仿宋" w:eastAsia="仿宋" w:cs="仿宋"/>
          <w:b/>
          <w:sz w:val="28"/>
          <w:szCs w:val="28"/>
        </w:rPr>
      </w:pPr>
    </w:p>
    <w:p>
      <w:pPr>
        <w:spacing w:line="380" w:lineRule="exact"/>
        <w:jc w:val="center"/>
        <w:rPr>
          <w:rFonts w:ascii="仿宋" w:hAnsi="仿宋" w:eastAsia="仿宋" w:cs="仿宋"/>
          <w:b/>
          <w:sz w:val="28"/>
          <w:szCs w:val="28"/>
        </w:rPr>
      </w:pPr>
      <w:r>
        <w:rPr>
          <w:rFonts w:hint="eastAsia" w:ascii="仿宋" w:hAnsi="仿宋" w:eastAsia="仿宋" w:cs="仿宋"/>
          <w:b/>
          <w:sz w:val="28"/>
          <w:szCs w:val="28"/>
        </w:rPr>
        <w:t>第三部分</w:t>
      </w:r>
      <w:r>
        <w:rPr>
          <w:rFonts w:ascii="仿宋" w:hAnsi="仿宋" w:eastAsia="仿宋" w:cs="仿宋"/>
          <w:b/>
          <w:sz w:val="28"/>
          <w:szCs w:val="28"/>
        </w:rPr>
        <w:t xml:space="preserve">  </w:t>
      </w:r>
      <w:r>
        <w:rPr>
          <w:rFonts w:hint="eastAsia" w:ascii="仿宋" w:hAnsi="仿宋" w:eastAsia="仿宋" w:cs="仿宋"/>
          <w:b/>
          <w:sz w:val="28"/>
          <w:szCs w:val="28"/>
        </w:rPr>
        <w:t>投标人须知</w:t>
      </w:r>
    </w:p>
    <w:p>
      <w:pPr>
        <w:pStyle w:val="9"/>
        <w:adjustRightInd w:val="0"/>
        <w:snapToGrid w:val="0"/>
        <w:spacing w:line="380" w:lineRule="exact"/>
        <w:rPr>
          <w:rFonts w:ascii="仿宋" w:hAnsi="仿宋" w:eastAsia="仿宋" w:cs="仿宋"/>
          <w:sz w:val="28"/>
          <w:szCs w:val="28"/>
        </w:rPr>
      </w:pPr>
    </w:p>
    <w:p>
      <w:pPr>
        <w:pStyle w:val="9"/>
        <w:adjustRightInd w:val="0"/>
        <w:snapToGrid w:val="0"/>
        <w:spacing w:line="380" w:lineRule="exact"/>
        <w:rPr>
          <w:rFonts w:ascii="仿宋" w:hAnsi="仿宋" w:eastAsia="仿宋" w:cs="仿宋"/>
          <w:b/>
          <w:sz w:val="24"/>
          <w:szCs w:val="24"/>
        </w:rPr>
      </w:pPr>
      <w:r>
        <w:rPr>
          <w:rFonts w:ascii="仿宋" w:hAnsi="仿宋" w:eastAsia="仿宋" w:cs="仿宋"/>
          <w:b/>
          <w:sz w:val="24"/>
          <w:szCs w:val="24"/>
        </w:rPr>
        <w:t xml:space="preserve">    </w:t>
      </w:r>
      <w:r>
        <w:rPr>
          <w:rFonts w:hint="eastAsia" w:ascii="仿宋" w:hAnsi="仿宋" w:eastAsia="仿宋" w:cs="仿宋"/>
          <w:b/>
          <w:sz w:val="24"/>
          <w:szCs w:val="24"/>
        </w:rPr>
        <w:t>一、说</w:t>
      </w:r>
      <w:r>
        <w:rPr>
          <w:rFonts w:ascii="仿宋" w:hAnsi="仿宋" w:eastAsia="仿宋" w:cs="仿宋"/>
          <w:b/>
          <w:sz w:val="24"/>
          <w:szCs w:val="24"/>
        </w:rPr>
        <w:t xml:space="preserve">  </w:t>
      </w:r>
      <w:r>
        <w:rPr>
          <w:rFonts w:hint="eastAsia" w:ascii="仿宋" w:hAnsi="仿宋" w:eastAsia="仿宋" w:cs="仿宋"/>
          <w:b/>
          <w:sz w:val="24"/>
          <w:szCs w:val="24"/>
        </w:rPr>
        <w:t>明</w:t>
      </w:r>
    </w:p>
    <w:p>
      <w:pPr>
        <w:pStyle w:val="9"/>
        <w:adjustRightInd w:val="0"/>
        <w:snapToGrid w:val="0"/>
        <w:spacing w:line="360" w:lineRule="auto"/>
        <w:rPr>
          <w:rFonts w:ascii="仿宋" w:hAnsi="仿宋" w:eastAsia="仿宋" w:cs="仿宋"/>
          <w:sz w:val="24"/>
          <w:szCs w:val="24"/>
        </w:rPr>
      </w:pPr>
      <w:r>
        <w:rPr>
          <w:rFonts w:ascii="仿宋" w:hAnsi="仿宋" w:eastAsia="仿宋" w:cs="仿宋"/>
          <w:sz w:val="24"/>
          <w:szCs w:val="24"/>
        </w:rPr>
        <w:t xml:space="preserve">    1</w:t>
      </w:r>
      <w:r>
        <w:rPr>
          <w:rFonts w:hint="eastAsia" w:ascii="仿宋" w:hAnsi="仿宋" w:eastAsia="仿宋" w:cs="仿宋"/>
          <w:sz w:val="24"/>
          <w:szCs w:val="24"/>
        </w:rPr>
        <w:t>、适用范围：本</w:t>
      </w:r>
      <w:r>
        <w:rPr>
          <w:rFonts w:hint="eastAsia" w:ascii="仿宋" w:hAnsi="仿宋" w:eastAsia="仿宋" w:cs="仿宋"/>
          <w:sz w:val="24"/>
          <w:szCs w:val="24"/>
          <w:lang w:eastAsia="zh-CN"/>
        </w:rPr>
        <w:t>磋商</w:t>
      </w:r>
      <w:r>
        <w:rPr>
          <w:rFonts w:hint="eastAsia" w:ascii="仿宋" w:hAnsi="仿宋" w:eastAsia="仿宋" w:cs="仿宋"/>
          <w:sz w:val="24"/>
          <w:szCs w:val="24"/>
        </w:rPr>
        <w:t>文件适用于本投标邀请中所述项目的采购项目。</w:t>
      </w:r>
    </w:p>
    <w:p>
      <w:pPr>
        <w:pStyle w:val="9"/>
        <w:adjustRightInd w:val="0"/>
        <w:snapToGrid w:val="0"/>
        <w:spacing w:line="360" w:lineRule="auto"/>
        <w:ind w:left="31680" w:hanging="480" w:hangingChars="200"/>
        <w:rPr>
          <w:rFonts w:ascii="仿宋" w:hAnsi="仿宋" w:eastAsia="仿宋" w:cs="仿宋"/>
          <w:sz w:val="24"/>
          <w:szCs w:val="24"/>
        </w:rPr>
      </w:pPr>
      <w:r>
        <w:rPr>
          <w:rFonts w:ascii="仿宋" w:hAnsi="仿宋" w:eastAsia="仿宋" w:cs="仿宋"/>
          <w:sz w:val="24"/>
          <w:szCs w:val="24"/>
        </w:rPr>
        <w:t xml:space="preserve">    2</w:t>
      </w:r>
      <w:r>
        <w:rPr>
          <w:rFonts w:hint="eastAsia" w:ascii="仿宋" w:hAnsi="仿宋" w:eastAsia="仿宋" w:cs="仿宋"/>
          <w:sz w:val="24"/>
          <w:szCs w:val="24"/>
        </w:rPr>
        <w:t>、“采购人”是指：</w:t>
      </w:r>
      <w:r>
        <w:rPr>
          <w:rFonts w:hint="eastAsia" w:ascii="仿宋" w:hAnsi="仿宋" w:eastAsia="仿宋" w:cs="仿宋"/>
          <w:sz w:val="24"/>
          <w:szCs w:val="24"/>
          <w:u w:val="single"/>
        </w:rPr>
        <w:t>惠州市中医医院</w:t>
      </w:r>
      <w:r>
        <w:rPr>
          <w:rFonts w:hint="eastAsia" w:ascii="仿宋" w:hAnsi="仿宋" w:eastAsia="仿宋" w:cs="仿宋"/>
          <w:sz w:val="24"/>
          <w:szCs w:val="24"/>
        </w:rPr>
        <w:t>。</w:t>
      </w:r>
    </w:p>
    <w:p>
      <w:pPr>
        <w:pStyle w:val="9"/>
        <w:adjustRightInd w:val="0"/>
        <w:snapToGrid w:val="0"/>
        <w:spacing w:line="360" w:lineRule="auto"/>
        <w:rPr>
          <w:rFonts w:ascii="仿宋" w:hAnsi="仿宋" w:eastAsia="仿宋" w:cs="仿宋"/>
          <w:sz w:val="24"/>
          <w:szCs w:val="24"/>
        </w:rPr>
      </w:pPr>
      <w:r>
        <w:rPr>
          <w:rFonts w:ascii="仿宋" w:hAnsi="仿宋" w:eastAsia="仿宋" w:cs="仿宋"/>
          <w:sz w:val="24"/>
          <w:szCs w:val="24"/>
        </w:rPr>
        <w:t xml:space="preserve">    3</w:t>
      </w:r>
      <w:r>
        <w:rPr>
          <w:rFonts w:hint="eastAsia" w:ascii="仿宋" w:hAnsi="仿宋" w:eastAsia="仿宋" w:cs="仿宋"/>
          <w:sz w:val="24"/>
          <w:szCs w:val="24"/>
        </w:rPr>
        <w:t>、合格的投标人是指符合以下条件的：</w:t>
      </w:r>
      <w:r>
        <w:rPr>
          <w:rFonts w:ascii="仿宋" w:hAnsi="仿宋" w:eastAsia="仿宋" w:cs="仿宋"/>
          <w:sz w:val="24"/>
          <w:szCs w:val="24"/>
        </w:rPr>
        <w:t xml:space="preserve"> </w:t>
      </w:r>
    </w:p>
    <w:p>
      <w:pPr>
        <w:pStyle w:val="9"/>
        <w:tabs>
          <w:tab w:val="left" w:pos="360"/>
        </w:tabs>
        <w:adjustRightInd w:val="0"/>
        <w:snapToGrid w:val="0"/>
        <w:spacing w:line="360" w:lineRule="auto"/>
        <w:ind w:firstLine="360"/>
        <w:rPr>
          <w:rFonts w:ascii="仿宋" w:hAnsi="仿宋" w:eastAsia="仿宋" w:cs="仿宋"/>
          <w:snapToGrid w:val="0"/>
          <w:kern w:val="0"/>
          <w:sz w:val="24"/>
          <w:szCs w:val="24"/>
        </w:rPr>
      </w:pPr>
      <w:r>
        <w:rPr>
          <w:rFonts w:hint="eastAsia" w:ascii="仿宋" w:hAnsi="仿宋" w:eastAsia="仿宋" w:cs="仿宋"/>
          <w:snapToGrid w:val="0"/>
          <w:kern w:val="0"/>
          <w:sz w:val="24"/>
          <w:szCs w:val="24"/>
        </w:rPr>
        <w:t>（</w:t>
      </w:r>
      <w:r>
        <w:rPr>
          <w:rFonts w:ascii="仿宋" w:hAnsi="仿宋" w:eastAsia="仿宋" w:cs="仿宋"/>
          <w:snapToGrid w:val="0"/>
          <w:kern w:val="0"/>
          <w:sz w:val="24"/>
          <w:szCs w:val="24"/>
        </w:rPr>
        <w:t>1</w:t>
      </w:r>
      <w:r>
        <w:rPr>
          <w:rFonts w:hint="eastAsia" w:ascii="仿宋" w:hAnsi="仿宋" w:eastAsia="仿宋" w:cs="仿宋"/>
          <w:snapToGrid w:val="0"/>
          <w:kern w:val="0"/>
          <w:sz w:val="24"/>
          <w:szCs w:val="24"/>
        </w:rPr>
        <w:t>）符合</w:t>
      </w:r>
      <w:r>
        <w:rPr>
          <w:rFonts w:hint="eastAsia" w:ascii="仿宋" w:hAnsi="仿宋" w:eastAsia="仿宋" w:cs="仿宋"/>
          <w:sz w:val="24"/>
          <w:szCs w:val="24"/>
          <w:lang w:eastAsia="zh-CN"/>
        </w:rPr>
        <w:t>磋商</w:t>
      </w:r>
      <w:r>
        <w:rPr>
          <w:rFonts w:hint="eastAsia" w:ascii="仿宋" w:hAnsi="仿宋" w:eastAsia="仿宋" w:cs="仿宋"/>
          <w:snapToGrid w:val="0"/>
          <w:kern w:val="0"/>
          <w:sz w:val="24"/>
          <w:szCs w:val="24"/>
        </w:rPr>
        <w:t>文件“供应商资格”规定要求；</w:t>
      </w:r>
    </w:p>
    <w:p>
      <w:pPr>
        <w:pStyle w:val="9"/>
        <w:tabs>
          <w:tab w:val="left" w:pos="360"/>
        </w:tabs>
        <w:adjustRightInd w:val="0"/>
        <w:snapToGrid w:val="0"/>
        <w:spacing w:line="360" w:lineRule="auto"/>
        <w:ind w:left="600" w:hanging="240"/>
        <w:rPr>
          <w:rFonts w:ascii="仿宋" w:hAnsi="仿宋" w:eastAsia="仿宋" w:cs="仿宋"/>
          <w:sz w:val="24"/>
          <w:szCs w:val="24"/>
          <w:lang w:val="hr-HR"/>
        </w:rPr>
      </w:pPr>
      <w:r>
        <w:rPr>
          <w:rFonts w:hint="eastAsia" w:ascii="仿宋" w:hAnsi="仿宋" w:eastAsia="仿宋" w:cs="仿宋"/>
          <w:kern w:val="0"/>
          <w:sz w:val="24"/>
          <w:szCs w:val="24"/>
        </w:rPr>
        <w:t>（</w:t>
      </w:r>
      <w:r>
        <w:rPr>
          <w:rFonts w:ascii="仿宋" w:hAnsi="仿宋" w:eastAsia="仿宋" w:cs="仿宋"/>
          <w:kern w:val="0"/>
          <w:sz w:val="24"/>
          <w:szCs w:val="24"/>
        </w:rPr>
        <w:t>2</w:t>
      </w:r>
      <w:r>
        <w:rPr>
          <w:rFonts w:hint="eastAsia" w:ascii="仿宋" w:hAnsi="仿宋" w:eastAsia="仿宋" w:cs="仿宋"/>
          <w:kern w:val="0"/>
          <w:sz w:val="24"/>
          <w:szCs w:val="24"/>
        </w:rPr>
        <w:t>）</w:t>
      </w:r>
      <w:r>
        <w:rPr>
          <w:rFonts w:hint="eastAsia" w:ascii="仿宋" w:hAnsi="仿宋" w:eastAsia="仿宋" w:cs="仿宋"/>
          <w:sz w:val="24"/>
          <w:szCs w:val="24"/>
          <w:lang w:val="hr-HR"/>
        </w:rPr>
        <w:t>按要求进行了资格预审并通过；</w:t>
      </w:r>
    </w:p>
    <w:p>
      <w:pPr>
        <w:pStyle w:val="9"/>
        <w:adjustRightInd w:val="0"/>
        <w:snapToGrid w:val="0"/>
        <w:spacing w:line="360" w:lineRule="auto"/>
        <w:rPr>
          <w:rFonts w:ascii="仿宋" w:hAnsi="仿宋" w:eastAsia="仿宋" w:cs="仿宋"/>
          <w:sz w:val="24"/>
          <w:szCs w:val="24"/>
        </w:rPr>
      </w:pPr>
      <w:r>
        <w:rPr>
          <w:rFonts w:ascii="仿宋" w:hAnsi="仿宋" w:eastAsia="仿宋" w:cs="仿宋"/>
          <w:sz w:val="24"/>
          <w:szCs w:val="24"/>
        </w:rPr>
        <w:t xml:space="preserve">    4</w:t>
      </w:r>
      <w:r>
        <w:rPr>
          <w:rFonts w:hint="eastAsia" w:ascii="仿宋" w:hAnsi="仿宋" w:eastAsia="仿宋" w:cs="仿宋"/>
          <w:sz w:val="24"/>
          <w:szCs w:val="24"/>
        </w:rPr>
        <w:t>、“中标人”是指经法定程序确定并授予合同的投标人；</w:t>
      </w:r>
    </w:p>
    <w:p>
      <w:pPr>
        <w:pStyle w:val="9"/>
        <w:adjustRightInd w:val="0"/>
        <w:snapToGrid w:val="0"/>
        <w:spacing w:line="360" w:lineRule="auto"/>
        <w:rPr>
          <w:rFonts w:ascii="仿宋" w:hAnsi="仿宋" w:eastAsia="仿宋" w:cs="仿宋"/>
          <w:sz w:val="24"/>
          <w:szCs w:val="24"/>
        </w:rPr>
      </w:pPr>
      <w:r>
        <w:rPr>
          <w:rFonts w:ascii="仿宋" w:hAnsi="仿宋" w:eastAsia="仿宋" w:cs="仿宋"/>
          <w:sz w:val="24"/>
          <w:szCs w:val="24"/>
        </w:rPr>
        <w:t xml:space="preserve">    5</w:t>
      </w:r>
      <w:r>
        <w:rPr>
          <w:rFonts w:hint="eastAsia" w:ascii="仿宋" w:hAnsi="仿宋" w:eastAsia="仿宋" w:cs="仿宋"/>
          <w:sz w:val="24"/>
          <w:szCs w:val="24"/>
        </w:rPr>
        <w:t>、合格的货物和服务：</w:t>
      </w:r>
    </w:p>
    <w:p>
      <w:pPr>
        <w:pStyle w:val="9"/>
        <w:adjustRightInd w:val="0"/>
        <w:snapToGrid w:val="0"/>
        <w:spacing w:line="360" w:lineRule="auto"/>
        <w:ind w:firstLine="240" w:firstLineChars="100"/>
        <w:rPr>
          <w:rFonts w:ascii="仿宋" w:hAnsi="仿宋" w:eastAsia="仿宋" w:cs="仿宋"/>
          <w:snapToGrid w:val="0"/>
          <w:kern w:val="0"/>
          <w:sz w:val="24"/>
        </w:rPr>
      </w:pPr>
      <w:r>
        <w:rPr>
          <w:rFonts w:ascii="仿宋" w:hAnsi="仿宋" w:eastAsia="仿宋" w:cs="仿宋"/>
          <w:sz w:val="24"/>
        </w:rPr>
        <w:t xml:space="preserve"> </w:t>
      </w:r>
      <w:r>
        <w:rPr>
          <w:rFonts w:hint="eastAsia" w:ascii="仿宋" w:hAnsi="仿宋" w:eastAsia="仿宋" w:cs="仿宋"/>
          <w:sz w:val="24"/>
        </w:rPr>
        <w:t>“货物”是指投标人制造或组织符合招标文件要求的货物等。招标文件中没有提及招标货物来源地的，根据《政府采购法》的相关规定均应是本国货物。</w:t>
      </w:r>
      <w:r>
        <w:rPr>
          <w:rFonts w:hint="eastAsia" w:ascii="仿宋" w:hAnsi="仿宋" w:eastAsia="仿宋" w:cs="仿宋"/>
          <w:snapToGrid w:val="0"/>
          <w:kern w:val="0"/>
          <w:sz w:val="24"/>
        </w:rPr>
        <w:t>投标的货物必须是其合法生产的符合国家有关标准要求的货物，并满足我院招标文件规定的规格、参数、质量、价格、有效期、售后服务等要求。</w:t>
      </w:r>
    </w:p>
    <w:p>
      <w:pPr>
        <w:pStyle w:val="9"/>
        <w:adjustRightInd w:val="0"/>
        <w:snapToGrid w:val="0"/>
        <w:spacing w:line="360" w:lineRule="auto"/>
        <w:ind w:firstLine="240" w:firstLineChars="100"/>
        <w:rPr>
          <w:rFonts w:ascii="仿宋" w:hAnsi="仿宋" w:eastAsia="仿宋" w:cs="仿宋"/>
          <w:snapToGrid w:val="0"/>
          <w:kern w:val="0"/>
          <w:sz w:val="24"/>
        </w:rPr>
      </w:pPr>
      <w:r>
        <w:rPr>
          <w:rFonts w:ascii="仿宋" w:hAnsi="仿宋" w:eastAsia="仿宋" w:cs="仿宋"/>
          <w:snapToGrid w:val="0"/>
          <w:kern w:val="0"/>
          <w:sz w:val="24"/>
        </w:rPr>
        <w:t xml:space="preserve"> </w:t>
      </w:r>
      <w:r>
        <w:rPr>
          <w:rFonts w:hint="eastAsia" w:ascii="仿宋" w:hAnsi="仿宋" w:eastAsia="仿宋" w:cs="仿宋"/>
          <w:snapToGrid w:val="0"/>
          <w:kern w:val="0"/>
          <w:sz w:val="24"/>
        </w:rPr>
        <w:t>“服务”是指除货物和工程以外的采购对象，其中包括：投标人需承担的运输、安装、技术支持、培训以及招标文件规定的其他服务。</w:t>
      </w:r>
    </w:p>
    <w:p>
      <w:pPr>
        <w:numPr>
          <w:ilvl w:val="0"/>
          <w:numId w:val="6"/>
        </w:numPr>
        <w:spacing w:line="360" w:lineRule="auto"/>
        <w:ind w:firstLine="504" w:firstLineChars="210"/>
        <w:rPr>
          <w:rFonts w:ascii="仿宋" w:hAnsi="仿宋" w:eastAsia="仿宋" w:cs="仿宋"/>
          <w:sz w:val="24"/>
          <w:szCs w:val="21"/>
        </w:rPr>
      </w:pPr>
      <w:r>
        <w:rPr>
          <w:rFonts w:hint="eastAsia" w:ascii="仿宋" w:hAnsi="仿宋" w:eastAsia="仿宋" w:cs="仿宋"/>
          <w:sz w:val="24"/>
          <w:szCs w:val="21"/>
        </w:rPr>
        <w:t>投标人不得恶意竞价。对于报价低于平均报价</w:t>
      </w:r>
      <w:r>
        <w:rPr>
          <w:rFonts w:ascii="仿宋" w:hAnsi="仿宋" w:eastAsia="仿宋" w:cs="仿宋"/>
          <w:sz w:val="24"/>
          <w:szCs w:val="21"/>
        </w:rPr>
        <w:t>35%</w:t>
      </w:r>
      <w:r>
        <w:rPr>
          <w:rFonts w:hint="eastAsia" w:ascii="仿宋" w:hAnsi="仿宋" w:eastAsia="仿宋" w:cs="仿宋"/>
          <w:sz w:val="24"/>
          <w:szCs w:val="21"/>
        </w:rPr>
        <w:t>的，评审小组有权要求投标人在现场或规定的时间内提供相关证明材料，规定时间内不能提供材料或者无法证明的，评审小组有权裁定该报价是否为恶意竞价。恶意竞价的投标人将被取消中标资格，并列入黑名单，在此后三年内不得参与我院任何采买活动。</w:t>
      </w:r>
    </w:p>
    <w:p>
      <w:pPr>
        <w:pStyle w:val="9"/>
        <w:adjustRightInd w:val="0"/>
        <w:snapToGrid w:val="0"/>
        <w:spacing w:line="360" w:lineRule="auto"/>
        <w:rPr>
          <w:rFonts w:ascii="仿宋" w:hAnsi="仿宋" w:eastAsia="仿宋" w:cs="仿宋"/>
          <w:sz w:val="24"/>
          <w:szCs w:val="24"/>
        </w:rPr>
      </w:pPr>
      <w:r>
        <w:rPr>
          <w:rFonts w:ascii="仿宋_GB2312" w:hAnsi="仿宋" w:eastAsia="仿宋_GB2312" w:cs="Times New Roman"/>
          <w:b/>
          <w:sz w:val="24"/>
          <w:szCs w:val="24"/>
        </w:rPr>
        <w:t xml:space="preserve">    </w:t>
      </w:r>
      <w:r>
        <w:rPr>
          <w:rFonts w:ascii="仿宋" w:hAnsi="仿宋" w:eastAsia="仿宋" w:cs="仿宋"/>
          <w:sz w:val="24"/>
          <w:szCs w:val="24"/>
        </w:rPr>
        <w:t>7</w:t>
      </w:r>
      <w:r>
        <w:rPr>
          <w:rFonts w:hint="eastAsia" w:ascii="仿宋" w:hAnsi="仿宋" w:eastAsia="仿宋" w:cs="仿宋"/>
          <w:sz w:val="24"/>
          <w:szCs w:val="24"/>
        </w:rPr>
        <w:t>、无效报价的认定</w:t>
      </w:r>
    </w:p>
    <w:p>
      <w:pPr>
        <w:pStyle w:val="9"/>
        <w:spacing w:line="360" w:lineRule="auto"/>
        <w:rPr>
          <w:rFonts w:ascii="仿宋" w:hAnsi="仿宋" w:eastAsia="仿宋" w:cs="仿宋"/>
          <w:sz w:val="24"/>
          <w:szCs w:val="24"/>
        </w:rPr>
      </w:pPr>
      <w:r>
        <w:t xml:space="preserve">    </w:t>
      </w:r>
      <w:r>
        <w:rPr>
          <w:rFonts w:hint="eastAsia"/>
        </w:rPr>
        <w:t>（</w:t>
      </w:r>
      <w:r>
        <w:t>1</w:t>
      </w:r>
      <w:r>
        <w:rPr>
          <w:rFonts w:hint="eastAsia"/>
        </w:rPr>
        <w:t>）</w:t>
      </w:r>
      <w:r>
        <w:rPr>
          <w:rFonts w:hint="eastAsia" w:ascii="仿宋" w:hAnsi="仿宋" w:eastAsia="仿宋" w:cs="仿宋"/>
          <w:sz w:val="24"/>
          <w:szCs w:val="24"/>
        </w:rPr>
        <w:t>报价文件没有有效签署的；</w:t>
      </w:r>
      <w:r>
        <w:rPr>
          <w:rFonts w:ascii="仿宋" w:hAnsi="仿宋" w:eastAsia="仿宋" w:cs="仿宋"/>
          <w:sz w:val="24"/>
          <w:szCs w:val="24"/>
        </w:rPr>
        <w:t xml:space="preserve"> </w:t>
      </w:r>
    </w:p>
    <w:p>
      <w:pPr>
        <w:pStyle w:val="9"/>
        <w:spacing w:line="360" w:lineRule="auto"/>
        <w:rPr>
          <w:rFonts w:ascii="仿宋" w:hAnsi="仿宋" w:eastAsia="仿宋" w:cs="仿宋"/>
          <w:sz w:val="24"/>
          <w:szCs w:val="24"/>
        </w:rPr>
      </w:pP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）报价文件不响应评审小组评审时质疑提出的问题，且该问题将可能给采购人造成重大影响的；</w:t>
      </w:r>
    </w:p>
    <w:p>
      <w:pPr>
        <w:pStyle w:val="9"/>
        <w:spacing w:line="360" w:lineRule="auto"/>
        <w:rPr>
          <w:rFonts w:ascii="仿宋" w:hAnsi="仿宋" w:eastAsia="仿宋" w:cs="仿宋"/>
          <w:sz w:val="24"/>
          <w:szCs w:val="24"/>
        </w:rPr>
      </w:pP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）报价文件的报价明显过低，可能低于其成本，而投标响应供应商又不能作出合理说明的；</w:t>
      </w:r>
    </w:p>
    <w:p>
      <w:pPr>
        <w:pStyle w:val="9"/>
        <w:spacing w:line="360" w:lineRule="auto"/>
        <w:rPr>
          <w:rFonts w:ascii="仿宋" w:hAnsi="仿宋" w:eastAsia="仿宋" w:cs="仿宋"/>
          <w:sz w:val="24"/>
          <w:szCs w:val="24"/>
        </w:rPr>
      </w:pP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）报价文件的总价超出采购预算且采购人不能接受的；</w:t>
      </w:r>
    </w:p>
    <w:p>
      <w:pPr>
        <w:pStyle w:val="9"/>
        <w:spacing w:line="360" w:lineRule="auto"/>
        <w:rPr>
          <w:rFonts w:ascii="仿宋" w:hAnsi="仿宋" w:eastAsia="仿宋" w:cs="仿宋"/>
          <w:sz w:val="24"/>
          <w:szCs w:val="24"/>
        </w:rPr>
      </w:pP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5</w:t>
      </w:r>
      <w:r>
        <w:rPr>
          <w:rFonts w:hint="eastAsia" w:ascii="仿宋" w:hAnsi="仿宋" w:eastAsia="仿宋" w:cs="仿宋"/>
          <w:sz w:val="24"/>
          <w:szCs w:val="24"/>
        </w:rPr>
        <w:t>）报价文件附有采购人不能接受的条件的；</w:t>
      </w:r>
    </w:p>
    <w:p>
      <w:pPr>
        <w:pStyle w:val="9"/>
        <w:spacing w:line="360" w:lineRule="auto"/>
        <w:rPr>
          <w:rFonts w:ascii="仿宋" w:hAnsi="仿宋" w:eastAsia="仿宋" w:cs="仿宋"/>
          <w:sz w:val="24"/>
          <w:szCs w:val="24"/>
        </w:rPr>
      </w:pP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6</w:t>
      </w:r>
      <w:r>
        <w:rPr>
          <w:rFonts w:hint="eastAsia" w:ascii="仿宋" w:hAnsi="仿宋" w:eastAsia="仿宋" w:cs="仿宋"/>
          <w:sz w:val="24"/>
          <w:szCs w:val="24"/>
        </w:rPr>
        <w:t>）评审小组认为本次报价不响应招标文件实质性要求的；</w:t>
      </w:r>
    </w:p>
    <w:p>
      <w:pPr>
        <w:pStyle w:val="9"/>
        <w:spacing w:line="360" w:lineRule="auto"/>
        <w:rPr>
          <w:rFonts w:ascii="仿宋" w:hAnsi="仿宋" w:eastAsia="仿宋" w:cs="仿宋"/>
          <w:b/>
          <w:bCs/>
          <w:sz w:val="24"/>
          <w:szCs w:val="24"/>
        </w:rPr>
      </w:pP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7</w:t>
      </w:r>
      <w:r>
        <w:rPr>
          <w:rFonts w:hint="eastAsia" w:ascii="仿宋" w:hAnsi="仿宋" w:eastAsia="仿宋" w:cs="仿宋"/>
          <w:sz w:val="24"/>
          <w:szCs w:val="24"/>
        </w:rPr>
        <w:t>）其它评审小组一致认为应作为无效报价的。</w:t>
      </w:r>
    </w:p>
    <w:p>
      <w:pPr>
        <w:pStyle w:val="9"/>
        <w:adjustRightInd w:val="0"/>
        <w:snapToGrid w:val="0"/>
        <w:spacing w:line="360" w:lineRule="auto"/>
        <w:ind w:firstLine="480"/>
        <w:rPr>
          <w:rFonts w:ascii="仿宋" w:hAnsi="仿宋" w:eastAsia="仿宋" w:cs="仿宋"/>
          <w:b/>
          <w:bCs/>
          <w:sz w:val="24"/>
          <w:szCs w:val="24"/>
        </w:rPr>
      </w:pPr>
      <w:r>
        <w:rPr>
          <w:rFonts w:ascii="仿宋" w:hAnsi="仿宋" w:eastAsia="仿宋" w:cs="仿宋"/>
          <w:b/>
          <w:bCs/>
          <w:sz w:val="24"/>
          <w:szCs w:val="24"/>
        </w:rPr>
        <w:t>8</w:t>
      </w:r>
      <w:r>
        <w:rPr>
          <w:rFonts w:hint="eastAsia" w:ascii="仿宋" w:hAnsi="仿宋" w:eastAsia="仿宋" w:cs="仿宋"/>
          <w:b/>
          <w:bCs/>
          <w:sz w:val="24"/>
          <w:szCs w:val="24"/>
        </w:rPr>
        <w:t>、有以下情形的，将视为投标人互相串通投标，不得报名或投标无效：</w:t>
      </w:r>
    </w:p>
    <w:p>
      <w:pPr>
        <w:pStyle w:val="9"/>
        <w:adjustRightInd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）不同投标人委托同一单位或个人办理投标事宜；</w:t>
      </w:r>
    </w:p>
    <w:p>
      <w:pPr>
        <w:pStyle w:val="9"/>
        <w:adjustRightInd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）不同投标人的投标文件由同一单位或个人编制；</w:t>
      </w:r>
    </w:p>
    <w:p>
      <w:pPr>
        <w:pStyle w:val="9"/>
        <w:adjustRightInd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）不同投标人的投标文件异常一致或者投标报价呈规律性差异；</w:t>
      </w:r>
    </w:p>
    <w:p>
      <w:pPr>
        <w:pStyle w:val="9"/>
        <w:adjustRightInd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）不同投标人的投标文件相互混装；</w:t>
      </w:r>
    </w:p>
    <w:p>
      <w:pPr>
        <w:pStyle w:val="9"/>
        <w:adjustRightInd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5</w:t>
      </w:r>
      <w:r>
        <w:rPr>
          <w:rFonts w:hint="eastAsia" w:ascii="仿宋" w:hAnsi="仿宋" w:eastAsia="仿宋" w:cs="仿宋"/>
          <w:sz w:val="24"/>
          <w:szCs w:val="24"/>
        </w:rPr>
        <w:t>）法定代表人为同一个人的两个及两个以上法人，母公司、全资子公司及其控股公司或有共同股东组成或主要管理人员中有共同人员的；</w:t>
      </w:r>
    </w:p>
    <w:p>
      <w:pPr>
        <w:pStyle w:val="9"/>
        <w:adjustRightInd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6</w:t>
      </w:r>
      <w:r>
        <w:rPr>
          <w:rFonts w:hint="eastAsia" w:ascii="仿宋" w:hAnsi="仿宋" w:eastAsia="仿宋" w:cs="仿宋"/>
          <w:sz w:val="24"/>
          <w:szCs w:val="24"/>
        </w:rPr>
        <w:t>）不同投标人的投标文件载明的项目管理成员或者联系人为同一人。</w:t>
      </w:r>
    </w:p>
    <w:p>
      <w:pPr>
        <w:pStyle w:val="9"/>
        <w:adjustRightInd w:val="0"/>
        <w:snapToGrid w:val="0"/>
        <w:spacing w:line="360" w:lineRule="auto"/>
        <w:rPr>
          <w:rFonts w:ascii="仿宋" w:hAnsi="仿宋" w:eastAsia="仿宋" w:cs="仿宋"/>
          <w:b/>
          <w:bCs/>
          <w:sz w:val="24"/>
          <w:szCs w:val="24"/>
        </w:rPr>
      </w:pPr>
      <w:r>
        <w:rPr>
          <w:rFonts w:ascii="仿宋" w:hAnsi="仿宋" w:eastAsia="仿宋" w:cs="仿宋"/>
          <w:b/>
          <w:bCs/>
          <w:sz w:val="24"/>
          <w:szCs w:val="24"/>
        </w:rPr>
        <w:t xml:space="preserve">    9</w:t>
      </w:r>
      <w:r>
        <w:rPr>
          <w:rFonts w:hint="eastAsia" w:ascii="仿宋" w:hAnsi="仿宋" w:eastAsia="仿宋" w:cs="仿宋"/>
          <w:b/>
          <w:bCs/>
          <w:sz w:val="24"/>
          <w:szCs w:val="24"/>
        </w:rPr>
        <w:t>、投标人有下列弄虚作假的行为的，不得报名或投标无效：</w:t>
      </w:r>
    </w:p>
    <w:p>
      <w:pPr>
        <w:pStyle w:val="9"/>
        <w:adjustRightInd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）使用伪造、变造的许可证件；</w:t>
      </w:r>
    </w:p>
    <w:p>
      <w:pPr>
        <w:pStyle w:val="9"/>
        <w:adjustRightInd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）提供虚假的财务状况或者业绩；</w:t>
      </w:r>
    </w:p>
    <w:p>
      <w:pPr>
        <w:pStyle w:val="9"/>
        <w:adjustRightInd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）提供虚假的项目负责人或者主要技术人员简历、劳动关系证明；</w:t>
      </w:r>
    </w:p>
    <w:p>
      <w:pPr>
        <w:pStyle w:val="9"/>
        <w:adjustRightInd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）提供虚假的信用状况；</w:t>
      </w:r>
    </w:p>
    <w:p>
      <w:pPr>
        <w:pStyle w:val="9"/>
        <w:adjustRightInd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5</w:t>
      </w:r>
      <w:r>
        <w:rPr>
          <w:rFonts w:hint="eastAsia" w:ascii="仿宋" w:hAnsi="仿宋" w:eastAsia="仿宋" w:cs="仿宋"/>
          <w:sz w:val="24"/>
          <w:szCs w:val="24"/>
        </w:rPr>
        <w:t>）其他弄虚作假的行为。</w:t>
      </w:r>
    </w:p>
    <w:p>
      <w:pPr>
        <w:pStyle w:val="9"/>
        <w:adjustRightInd w:val="0"/>
        <w:snapToGrid w:val="0"/>
        <w:spacing w:line="360" w:lineRule="auto"/>
        <w:ind w:firstLine="480"/>
        <w:rPr>
          <w:rFonts w:ascii="仿宋" w:hAnsi="仿宋" w:eastAsia="仿宋" w:cs="仿宋"/>
          <w:b/>
          <w:sz w:val="24"/>
          <w:szCs w:val="24"/>
          <w:highlight w:val="yellow"/>
        </w:rPr>
      </w:pPr>
      <w:r>
        <w:rPr>
          <w:rFonts w:hint="eastAsia" w:ascii="仿宋" w:hAnsi="仿宋" w:eastAsia="仿宋" w:cs="仿宋"/>
          <w:b/>
          <w:sz w:val="24"/>
          <w:szCs w:val="24"/>
          <w:highlight w:val="yellow"/>
        </w:rPr>
        <w:t>（</w:t>
      </w:r>
      <w:r>
        <w:rPr>
          <w:rFonts w:ascii="仿宋" w:hAnsi="仿宋" w:eastAsia="仿宋" w:cs="仿宋"/>
          <w:b/>
          <w:sz w:val="24"/>
          <w:szCs w:val="24"/>
          <w:highlight w:val="yellow"/>
        </w:rPr>
        <w:t>6</w:t>
      </w:r>
      <w:r>
        <w:rPr>
          <w:rFonts w:hint="eastAsia" w:ascii="仿宋" w:hAnsi="仿宋" w:eastAsia="仿宋" w:cs="仿宋"/>
          <w:b/>
          <w:sz w:val="24"/>
          <w:szCs w:val="24"/>
          <w:highlight w:val="yellow"/>
        </w:rPr>
        <w:t>）投标文件或报价文件中的签名代签或冒签的；</w:t>
      </w:r>
    </w:p>
    <w:p>
      <w:pPr>
        <w:pStyle w:val="9"/>
        <w:adjustRightInd w:val="0"/>
        <w:snapToGrid w:val="0"/>
        <w:spacing w:line="360" w:lineRule="auto"/>
        <w:ind w:firstLine="480"/>
        <w:rPr>
          <w:rFonts w:ascii="仿宋" w:hAnsi="仿宋" w:eastAsia="仿宋" w:cs="仿宋"/>
          <w:b/>
          <w:sz w:val="24"/>
          <w:szCs w:val="24"/>
        </w:rPr>
      </w:pPr>
      <w:r>
        <w:rPr>
          <w:rFonts w:hint="eastAsia" w:ascii="仿宋" w:hAnsi="仿宋" w:eastAsia="仿宋" w:cs="仿宋"/>
          <w:b/>
          <w:sz w:val="24"/>
          <w:szCs w:val="24"/>
          <w:highlight w:val="yellow"/>
        </w:rPr>
        <w:t>（</w:t>
      </w:r>
      <w:r>
        <w:rPr>
          <w:rFonts w:ascii="仿宋" w:hAnsi="仿宋" w:eastAsia="仿宋" w:cs="仿宋"/>
          <w:b/>
          <w:sz w:val="24"/>
          <w:szCs w:val="24"/>
          <w:highlight w:val="yellow"/>
        </w:rPr>
        <w:t>7</w:t>
      </w:r>
      <w:r>
        <w:rPr>
          <w:rFonts w:hint="eastAsia" w:ascii="仿宋" w:hAnsi="仿宋" w:eastAsia="仿宋" w:cs="仿宋"/>
          <w:b/>
          <w:sz w:val="24"/>
          <w:szCs w:val="24"/>
          <w:highlight w:val="yellow"/>
        </w:rPr>
        <w:t>）被授权人委托他人投标，无委托书的。</w:t>
      </w:r>
    </w:p>
    <w:p>
      <w:pPr>
        <w:pStyle w:val="9"/>
        <w:adjustRightInd w:val="0"/>
        <w:snapToGrid w:val="0"/>
        <w:spacing w:line="360" w:lineRule="auto"/>
        <w:ind w:firstLine="480"/>
        <w:rPr>
          <w:rFonts w:ascii="仿宋" w:hAnsi="仿宋" w:eastAsia="仿宋" w:cs="仿宋"/>
          <w:b/>
          <w:sz w:val="24"/>
          <w:szCs w:val="24"/>
        </w:rPr>
      </w:pPr>
      <w:r>
        <w:rPr>
          <w:rFonts w:ascii="仿宋" w:hAnsi="仿宋" w:eastAsia="仿宋" w:cs="仿宋"/>
          <w:b/>
          <w:bCs/>
          <w:sz w:val="24"/>
          <w:szCs w:val="24"/>
        </w:rPr>
        <w:t>10</w:t>
      </w:r>
      <w:r>
        <w:rPr>
          <w:rFonts w:hint="eastAsia" w:ascii="仿宋" w:hAnsi="仿宋" w:eastAsia="仿宋" w:cs="仿宋"/>
          <w:b/>
          <w:bCs/>
          <w:sz w:val="24"/>
          <w:szCs w:val="24"/>
        </w:rPr>
        <w:t>、“</w:t>
      </w:r>
      <w:r>
        <w:rPr>
          <w:rFonts w:hint="eastAsia" w:ascii="仿宋" w:hAnsi="仿宋" w:eastAsia="仿宋" w:cs="仿宋"/>
          <w:b/>
          <w:sz w:val="24"/>
          <w:szCs w:val="24"/>
        </w:rPr>
        <w:t>★”号条款：必须实质响应的条款，投标人不可偏离，负偏离将导致技术分不得分，评审时认定为废标。“▲”号条款：可以偏离的响应条款，将影响投标人的</w:t>
      </w:r>
      <w:r>
        <w:rPr>
          <w:rFonts w:hint="eastAsia" w:ascii="仿宋" w:hAnsi="仿宋" w:eastAsia="仿宋" w:cs="仿宋"/>
          <w:b/>
          <w:bCs/>
          <w:sz w:val="24"/>
          <w:szCs w:val="24"/>
        </w:rPr>
        <w:t>技术</w:t>
      </w:r>
      <w:r>
        <w:rPr>
          <w:rFonts w:hint="eastAsia" w:ascii="仿宋" w:hAnsi="仿宋" w:eastAsia="仿宋" w:cs="仿宋"/>
          <w:b/>
          <w:sz w:val="24"/>
          <w:szCs w:val="24"/>
        </w:rPr>
        <w:t>得分。</w:t>
      </w:r>
    </w:p>
    <w:p>
      <w:pPr>
        <w:pStyle w:val="9"/>
        <w:adjustRightInd w:val="0"/>
        <w:snapToGrid w:val="0"/>
        <w:spacing w:line="360" w:lineRule="auto"/>
        <w:ind w:firstLine="480"/>
        <w:rPr>
          <w:rFonts w:ascii="仿宋" w:hAnsi="仿宋" w:eastAsia="仿宋" w:cs="仿宋"/>
          <w:b/>
          <w:sz w:val="24"/>
          <w:szCs w:val="24"/>
        </w:rPr>
      </w:pPr>
      <w:r>
        <w:rPr>
          <w:rFonts w:ascii="仿宋" w:hAnsi="仿宋" w:eastAsia="仿宋" w:cs="仿宋"/>
          <w:b/>
          <w:sz w:val="24"/>
          <w:szCs w:val="24"/>
        </w:rPr>
        <w:t>11</w:t>
      </w:r>
      <w:r>
        <w:rPr>
          <w:rFonts w:hint="eastAsia" w:ascii="仿宋" w:hAnsi="仿宋" w:eastAsia="仿宋" w:cs="仿宋"/>
          <w:b/>
          <w:sz w:val="24"/>
          <w:szCs w:val="24"/>
        </w:rPr>
        <w:t>、投标文件自投标文件接收截止时点起，三个月内有效。</w:t>
      </w:r>
    </w:p>
    <w:p>
      <w:pPr>
        <w:pStyle w:val="9"/>
        <w:adjustRightInd w:val="0"/>
        <w:snapToGrid w:val="0"/>
        <w:spacing w:line="360" w:lineRule="auto"/>
        <w:ind w:firstLine="480"/>
        <w:rPr>
          <w:rFonts w:ascii="仿宋" w:hAnsi="仿宋" w:eastAsia="仿宋" w:cs="仿宋"/>
          <w:b/>
          <w:sz w:val="24"/>
          <w:szCs w:val="24"/>
        </w:rPr>
      </w:pPr>
      <w:r>
        <w:rPr>
          <w:rFonts w:ascii="仿宋" w:hAnsi="仿宋" w:eastAsia="仿宋" w:cs="仿宋"/>
          <w:b/>
          <w:sz w:val="24"/>
          <w:szCs w:val="24"/>
        </w:rPr>
        <w:t>12</w:t>
      </w:r>
      <w:r>
        <w:rPr>
          <w:rFonts w:hint="eastAsia" w:ascii="仿宋" w:hAnsi="仿宋" w:eastAsia="仿宋" w:cs="仿宋"/>
          <w:b/>
          <w:sz w:val="24"/>
          <w:szCs w:val="24"/>
        </w:rPr>
        <w:t>、以下情形，拒收投标文件：</w:t>
      </w:r>
    </w:p>
    <w:p>
      <w:pPr>
        <w:pStyle w:val="9"/>
        <w:adjustRightInd w:val="0"/>
        <w:snapToGrid w:val="0"/>
        <w:spacing w:line="360" w:lineRule="auto"/>
        <w:ind w:firstLine="480"/>
        <w:rPr>
          <w:rFonts w:ascii="仿宋" w:hAnsi="仿宋" w:eastAsia="仿宋" w:cs="仿宋"/>
          <w:bCs/>
          <w:sz w:val="24"/>
          <w:szCs w:val="24"/>
        </w:rPr>
      </w:pPr>
      <w:r>
        <w:rPr>
          <w:rFonts w:hint="eastAsia" w:ascii="仿宋" w:hAnsi="仿宋" w:eastAsia="仿宋" w:cs="仿宋"/>
          <w:bCs/>
          <w:sz w:val="24"/>
          <w:szCs w:val="24"/>
        </w:rPr>
        <w:t>（</w:t>
      </w:r>
      <w:r>
        <w:rPr>
          <w:rFonts w:ascii="仿宋" w:hAnsi="仿宋" w:eastAsia="仿宋" w:cs="仿宋"/>
          <w:bCs/>
          <w:sz w:val="24"/>
          <w:szCs w:val="24"/>
        </w:rPr>
        <w:t>1</w:t>
      </w:r>
      <w:r>
        <w:rPr>
          <w:rFonts w:hint="eastAsia" w:ascii="仿宋" w:hAnsi="仿宋" w:eastAsia="仿宋" w:cs="仿宋"/>
          <w:bCs/>
          <w:sz w:val="24"/>
          <w:szCs w:val="24"/>
        </w:rPr>
        <w:t>）逾期送达；</w:t>
      </w:r>
    </w:p>
    <w:p>
      <w:pPr>
        <w:pStyle w:val="9"/>
        <w:adjustRightInd w:val="0"/>
        <w:snapToGrid w:val="0"/>
        <w:spacing w:line="360" w:lineRule="auto"/>
        <w:ind w:firstLine="480"/>
        <w:rPr>
          <w:rFonts w:ascii="仿宋" w:hAnsi="仿宋" w:eastAsia="仿宋" w:cs="仿宋"/>
          <w:bCs/>
          <w:sz w:val="24"/>
          <w:szCs w:val="24"/>
        </w:rPr>
      </w:pPr>
      <w:r>
        <w:rPr>
          <w:rFonts w:hint="eastAsia" w:ascii="仿宋" w:hAnsi="仿宋" w:eastAsia="仿宋" w:cs="仿宋"/>
          <w:bCs/>
          <w:sz w:val="24"/>
          <w:szCs w:val="24"/>
        </w:rPr>
        <w:t>（</w:t>
      </w:r>
      <w:r>
        <w:rPr>
          <w:rFonts w:ascii="仿宋" w:hAnsi="仿宋" w:eastAsia="仿宋" w:cs="仿宋"/>
          <w:bCs/>
          <w:sz w:val="24"/>
          <w:szCs w:val="24"/>
        </w:rPr>
        <w:t>2</w:t>
      </w:r>
      <w:r>
        <w:rPr>
          <w:rFonts w:hint="eastAsia" w:ascii="仿宋" w:hAnsi="仿宋" w:eastAsia="仿宋" w:cs="仿宋"/>
          <w:bCs/>
          <w:sz w:val="24"/>
          <w:szCs w:val="24"/>
        </w:rPr>
        <w:t>）未按</w:t>
      </w:r>
      <w:r>
        <w:rPr>
          <w:rFonts w:hint="eastAsia" w:ascii="仿宋" w:hAnsi="仿宋" w:eastAsia="仿宋" w:cs="仿宋"/>
          <w:sz w:val="24"/>
          <w:szCs w:val="24"/>
          <w:lang w:eastAsia="zh-CN"/>
        </w:rPr>
        <w:t>磋商</w:t>
      </w:r>
      <w:r>
        <w:rPr>
          <w:rFonts w:hint="eastAsia" w:ascii="仿宋" w:hAnsi="仿宋" w:eastAsia="仿宋" w:cs="仿宋"/>
          <w:bCs/>
          <w:sz w:val="24"/>
          <w:szCs w:val="24"/>
        </w:rPr>
        <w:t>文件要求密封。</w:t>
      </w:r>
    </w:p>
    <w:p>
      <w:pPr>
        <w:pStyle w:val="9"/>
        <w:adjustRightInd w:val="0"/>
        <w:snapToGrid w:val="0"/>
        <w:spacing w:line="360" w:lineRule="auto"/>
        <w:rPr>
          <w:rFonts w:ascii="仿宋" w:hAnsi="仿宋" w:eastAsia="仿宋" w:cs="仿宋"/>
          <w:b/>
          <w:sz w:val="24"/>
          <w:szCs w:val="24"/>
        </w:rPr>
      </w:pPr>
      <w:r>
        <w:rPr>
          <w:rFonts w:ascii="仿宋" w:hAnsi="仿宋" w:eastAsia="仿宋" w:cs="仿宋"/>
          <w:b/>
          <w:sz w:val="24"/>
          <w:szCs w:val="24"/>
        </w:rPr>
        <w:t xml:space="preserve">    13</w:t>
      </w:r>
      <w:r>
        <w:rPr>
          <w:rFonts w:hint="eastAsia" w:ascii="仿宋" w:hAnsi="仿宋" w:eastAsia="仿宋" w:cs="仿宋"/>
          <w:b/>
          <w:sz w:val="24"/>
          <w:szCs w:val="24"/>
        </w:rPr>
        <w:t>、有下列情形，评审小组将否决其投标：</w:t>
      </w:r>
    </w:p>
    <w:p>
      <w:pPr>
        <w:pStyle w:val="9"/>
        <w:adjustRightInd w:val="0"/>
        <w:snapToGrid w:val="0"/>
        <w:spacing w:line="360" w:lineRule="auto"/>
        <w:ind w:firstLine="481"/>
        <w:rPr>
          <w:rFonts w:ascii="仿宋" w:hAnsi="仿宋" w:eastAsia="仿宋" w:cs="仿宋"/>
          <w:bCs/>
          <w:sz w:val="24"/>
          <w:szCs w:val="24"/>
        </w:rPr>
      </w:pPr>
      <w:r>
        <w:rPr>
          <w:rFonts w:hint="eastAsia" w:ascii="仿宋" w:hAnsi="仿宋" w:eastAsia="仿宋" w:cs="仿宋"/>
          <w:bCs/>
          <w:sz w:val="24"/>
          <w:szCs w:val="24"/>
        </w:rPr>
        <w:t>（</w:t>
      </w:r>
      <w:r>
        <w:rPr>
          <w:rFonts w:ascii="仿宋" w:hAnsi="仿宋" w:eastAsia="仿宋" w:cs="仿宋"/>
          <w:bCs/>
          <w:sz w:val="24"/>
          <w:szCs w:val="24"/>
        </w:rPr>
        <w:t>1</w:t>
      </w:r>
      <w:r>
        <w:rPr>
          <w:rFonts w:hint="eastAsia" w:ascii="仿宋" w:hAnsi="仿宋" w:eastAsia="仿宋" w:cs="仿宋"/>
          <w:bCs/>
          <w:sz w:val="24"/>
          <w:szCs w:val="24"/>
        </w:rPr>
        <w:t>）投标文件未经投标单位盖章和法人或单位负责人签字；</w:t>
      </w:r>
    </w:p>
    <w:p>
      <w:pPr>
        <w:pStyle w:val="9"/>
        <w:adjustRightInd w:val="0"/>
        <w:snapToGrid w:val="0"/>
        <w:spacing w:line="360" w:lineRule="auto"/>
        <w:ind w:firstLine="481"/>
        <w:rPr>
          <w:rFonts w:ascii="仿宋" w:hAnsi="仿宋" w:eastAsia="仿宋" w:cs="仿宋"/>
          <w:bCs/>
          <w:sz w:val="24"/>
          <w:szCs w:val="24"/>
        </w:rPr>
      </w:pPr>
      <w:r>
        <w:rPr>
          <w:rFonts w:hint="eastAsia" w:ascii="仿宋" w:hAnsi="仿宋" w:eastAsia="仿宋" w:cs="仿宋"/>
          <w:bCs/>
          <w:sz w:val="24"/>
          <w:szCs w:val="24"/>
        </w:rPr>
        <w:t>（</w:t>
      </w:r>
      <w:r>
        <w:rPr>
          <w:rFonts w:ascii="仿宋" w:hAnsi="仿宋" w:eastAsia="仿宋" w:cs="仿宋"/>
          <w:bCs/>
          <w:sz w:val="24"/>
          <w:szCs w:val="24"/>
        </w:rPr>
        <w:t>2</w:t>
      </w:r>
      <w:r>
        <w:rPr>
          <w:rFonts w:hint="eastAsia" w:ascii="仿宋" w:hAnsi="仿宋" w:eastAsia="仿宋" w:cs="仿宋"/>
          <w:bCs/>
          <w:sz w:val="24"/>
          <w:szCs w:val="24"/>
        </w:rPr>
        <w:t>）投标联合体没有提交共同投标协议；</w:t>
      </w:r>
    </w:p>
    <w:p>
      <w:pPr>
        <w:pStyle w:val="9"/>
        <w:adjustRightInd w:val="0"/>
        <w:snapToGrid w:val="0"/>
        <w:spacing w:line="360" w:lineRule="auto"/>
        <w:ind w:firstLine="481"/>
        <w:rPr>
          <w:rFonts w:ascii="仿宋" w:hAnsi="仿宋" w:eastAsia="仿宋" w:cs="仿宋"/>
          <w:bCs/>
          <w:sz w:val="24"/>
          <w:szCs w:val="24"/>
        </w:rPr>
      </w:pPr>
      <w:r>
        <w:rPr>
          <w:rFonts w:hint="eastAsia" w:ascii="仿宋" w:hAnsi="仿宋" w:eastAsia="仿宋" w:cs="仿宋"/>
          <w:bCs/>
          <w:sz w:val="24"/>
          <w:szCs w:val="24"/>
        </w:rPr>
        <w:t>（</w:t>
      </w:r>
      <w:r>
        <w:rPr>
          <w:rFonts w:ascii="仿宋" w:hAnsi="仿宋" w:eastAsia="仿宋" w:cs="仿宋"/>
          <w:bCs/>
          <w:sz w:val="24"/>
          <w:szCs w:val="24"/>
        </w:rPr>
        <w:t>3</w:t>
      </w:r>
      <w:r>
        <w:rPr>
          <w:rFonts w:hint="eastAsia" w:ascii="仿宋" w:hAnsi="仿宋" w:eastAsia="仿宋" w:cs="仿宋"/>
          <w:bCs/>
          <w:sz w:val="24"/>
          <w:szCs w:val="24"/>
        </w:rPr>
        <w:t>）同一投标人提交两个以上不同的投标文件或者投标报价，</w:t>
      </w:r>
      <w:r>
        <w:rPr>
          <w:rFonts w:hint="eastAsia" w:ascii="仿宋" w:hAnsi="仿宋" w:eastAsia="仿宋" w:cs="仿宋"/>
          <w:sz w:val="24"/>
          <w:szCs w:val="24"/>
          <w:lang w:eastAsia="zh-CN"/>
        </w:rPr>
        <w:t>磋商</w:t>
      </w:r>
      <w:r>
        <w:rPr>
          <w:rFonts w:hint="eastAsia" w:ascii="仿宋" w:hAnsi="仿宋" w:eastAsia="仿宋" w:cs="仿宋"/>
          <w:bCs/>
          <w:sz w:val="24"/>
          <w:szCs w:val="24"/>
        </w:rPr>
        <w:t>文件要求提交备选投标的除外；</w:t>
      </w:r>
    </w:p>
    <w:p>
      <w:pPr>
        <w:pStyle w:val="9"/>
        <w:adjustRightInd w:val="0"/>
        <w:snapToGrid w:val="0"/>
        <w:spacing w:line="360" w:lineRule="auto"/>
        <w:ind w:firstLine="481"/>
        <w:rPr>
          <w:rFonts w:ascii="仿宋" w:hAnsi="仿宋" w:eastAsia="仿宋" w:cs="仿宋"/>
          <w:bCs/>
          <w:sz w:val="24"/>
          <w:szCs w:val="24"/>
        </w:rPr>
      </w:pPr>
      <w:r>
        <w:rPr>
          <w:rFonts w:hint="eastAsia" w:ascii="仿宋" w:hAnsi="仿宋" w:eastAsia="仿宋" w:cs="仿宋"/>
          <w:bCs/>
          <w:sz w:val="24"/>
          <w:szCs w:val="24"/>
        </w:rPr>
        <w:t>（</w:t>
      </w:r>
      <w:r>
        <w:rPr>
          <w:rFonts w:ascii="仿宋" w:hAnsi="仿宋" w:eastAsia="仿宋" w:cs="仿宋"/>
          <w:bCs/>
          <w:sz w:val="24"/>
          <w:szCs w:val="24"/>
        </w:rPr>
        <w:t>4</w:t>
      </w:r>
      <w:r>
        <w:rPr>
          <w:rFonts w:hint="eastAsia" w:ascii="仿宋" w:hAnsi="仿宋" w:eastAsia="仿宋" w:cs="仿宋"/>
          <w:bCs/>
          <w:sz w:val="24"/>
          <w:szCs w:val="24"/>
        </w:rPr>
        <w:t>）投标报价低于成本或者高于招标最高投标限价的；</w:t>
      </w:r>
    </w:p>
    <w:p>
      <w:pPr>
        <w:pStyle w:val="9"/>
        <w:adjustRightInd w:val="0"/>
        <w:snapToGrid w:val="0"/>
        <w:spacing w:line="360" w:lineRule="auto"/>
        <w:ind w:firstLine="481"/>
        <w:rPr>
          <w:rFonts w:ascii="仿宋" w:hAnsi="仿宋" w:eastAsia="仿宋" w:cs="仿宋"/>
          <w:bCs/>
          <w:sz w:val="24"/>
          <w:szCs w:val="24"/>
        </w:rPr>
      </w:pPr>
      <w:r>
        <w:rPr>
          <w:rFonts w:hint="eastAsia" w:ascii="仿宋" w:hAnsi="仿宋" w:eastAsia="仿宋" w:cs="仿宋"/>
          <w:bCs/>
          <w:sz w:val="24"/>
          <w:szCs w:val="24"/>
        </w:rPr>
        <w:t>（</w:t>
      </w:r>
      <w:r>
        <w:rPr>
          <w:rFonts w:ascii="仿宋" w:hAnsi="仿宋" w:eastAsia="仿宋" w:cs="仿宋"/>
          <w:bCs/>
          <w:sz w:val="24"/>
          <w:szCs w:val="24"/>
        </w:rPr>
        <w:t>5</w:t>
      </w:r>
      <w:r>
        <w:rPr>
          <w:rFonts w:hint="eastAsia" w:ascii="仿宋" w:hAnsi="仿宋" w:eastAsia="仿宋" w:cs="仿宋"/>
          <w:bCs/>
          <w:sz w:val="24"/>
          <w:szCs w:val="24"/>
        </w:rPr>
        <w:t>）投标文件没有对招标文件的实质性要求和条件作出响应的，</w:t>
      </w:r>
      <w:r>
        <w:rPr>
          <w:rFonts w:hint="eastAsia" w:ascii="仿宋" w:hAnsi="仿宋" w:eastAsia="仿宋" w:cs="仿宋"/>
          <w:sz w:val="24"/>
          <w:szCs w:val="24"/>
        </w:rPr>
        <w:t>评审小组认为明显不符合评审要求的技术规格、技术标准、采购数量；</w:t>
      </w:r>
    </w:p>
    <w:p>
      <w:pPr>
        <w:pStyle w:val="9"/>
        <w:adjustRightInd w:val="0"/>
        <w:snapToGrid w:val="0"/>
        <w:spacing w:line="360" w:lineRule="auto"/>
        <w:ind w:firstLine="481"/>
        <w:rPr>
          <w:rFonts w:ascii="仿宋" w:hAnsi="仿宋" w:eastAsia="仿宋" w:cs="仿宋"/>
          <w:bCs/>
          <w:sz w:val="24"/>
          <w:szCs w:val="24"/>
        </w:rPr>
      </w:pPr>
      <w:r>
        <w:rPr>
          <w:rFonts w:hint="eastAsia" w:ascii="仿宋" w:hAnsi="仿宋" w:eastAsia="仿宋" w:cs="仿宋"/>
          <w:bCs/>
          <w:sz w:val="24"/>
          <w:szCs w:val="24"/>
        </w:rPr>
        <w:t>（</w:t>
      </w:r>
      <w:r>
        <w:rPr>
          <w:rFonts w:ascii="仿宋" w:hAnsi="仿宋" w:eastAsia="仿宋" w:cs="仿宋"/>
          <w:bCs/>
          <w:sz w:val="24"/>
          <w:szCs w:val="24"/>
        </w:rPr>
        <w:t>6</w:t>
      </w:r>
      <w:r>
        <w:rPr>
          <w:rFonts w:hint="eastAsia" w:ascii="仿宋" w:hAnsi="仿宋" w:eastAsia="仿宋" w:cs="仿宋"/>
          <w:bCs/>
          <w:sz w:val="24"/>
          <w:szCs w:val="24"/>
        </w:rPr>
        <w:t>）投标人有串通投标、弄虚作假等违法行为的；</w:t>
      </w:r>
    </w:p>
    <w:p>
      <w:pPr>
        <w:pStyle w:val="9"/>
        <w:adjustRightInd w:val="0"/>
        <w:snapToGrid w:val="0"/>
        <w:spacing w:line="360" w:lineRule="auto"/>
        <w:ind w:firstLine="481"/>
        <w:rPr>
          <w:rFonts w:ascii="仿宋" w:hAnsi="仿宋" w:eastAsia="仿宋" w:cs="仿宋"/>
          <w:bCs/>
          <w:sz w:val="24"/>
          <w:szCs w:val="24"/>
        </w:rPr>
      </w:pPr>
      <w:r>
        <w:rPr>
          <w:rFonts w:hint="eastAsia" w:ascii="仿宋" w:hAnsi="仿宋" w:eastAsia="仿宋" w:cs="仿宋"/>
          <w:bCs/>
          <w:sz w:val="24"/>
          <w:szCs w:val="24"/>
          <w:highlight w:val="yellow"/>
        </w:rPr>
        <w:t>（</w:t>
      </w:r>
      <w:r>
        <w:rPr>
          <w:rFonts w:ascii="仿宋" w:hAnsi="仿宋" w:eastAsia="仿宋" w:cs="仿宋"/>
          <w:bCs/>
          <w:sz w:val="24"/>
          <w:szCs w:val="24"/>
          <w:highlight w:val="yellow"/>
        </w:rPr>
        <w:t>7</w:t>
      </w:r>
      <w:r>
        <w:rPr>
          <w:rFonts w:hint="eastAsia" w:ascii="仿宋" w:hAnsi="仿宋" w:eastAsia="仿宋" w:cs="仿宋"/>
          <w:bCs/>
          <w:sz w:val="24"/>
          <w:szCs w:val="24"/>
          <w:highlight w:val="yellow"/>
        </w:rPr>
        <w:t>）投标文件出现雷同内容的；</w:t>
      </w:r>
    </w:p>
    <w:p>
      <w:pPr>
        <w:spacing w:line="360" w:lineRule="auto"/>
        <w:rPr>
          <w:rFonts w:ascii="仿宋" w:hAnsi="仿宋" w:eastAsia="仿宋" w:cs="仿宋"/>
          <w:bCs/>
          <w:sz w:val="24"/>
        </w:rPr>
      </w:pPr>
      <w:r>
        <w:rPr>
          <w:rFonts w:ascii="仿宋" w:hAnsi="仿宋" w:eastAsia="仿宋" w:cs="仿宋"/>
          <w:b/>
          <w:bCs/>
          <w:sz w:val="24"/>
        </w:rPr>
        <w:t xml:space="preserve">    </w:t>
      </w:r>
      <w:r>
        <w:rPr>
          <w:rFonts w:hint="eastAsia" w:ascii="仿宋" w:hAnsi="仿宋" w:eastAsia="仿宋" w:cs="仿宋"/>
          <w:bCs/>
          <w:sz w:val="24"/>
        </w:rPr>
        <w:t>（</w:t>
      </w:r>
      <w:r>
        <w:rPr>
          <w:rFonts w:ascii="仿宋" w:hAnsi="仿宋" w:eastAsia="仿宋" w:cs="仿宋"/>
          <w:bCs/>
          <w:sz w:val="24"/>
        </w:rPr>
        <w:t>8</w:t>
      </w:r>
      <w:r>
        <w:rPr>
          <w:rFonts w:hint="eastAsia" w:ascii="仿宋" w:hAnsi="仿宋" w:eastAsia="仿宋" w:cs="仿宋"/>
          <w:bCs/>
          <w:sz w:val="24"/>
        </w:rPr>
        <w:t>）开标现场存在争议的。</w:t>
      </w:r>
    </w:p>
    <w:p>
      <w:pPr>
        <w:pStyle w:val="9"/>
        <w:adjustRightInd w:val="0"/>
        <w:snapToGrid w:val="0"/>
        <w:spacing w:line="360" w:lineRule="auto"/>
        <w:ind w:firstLine="481"/>
        <w:rPr>
          <w:rFonts w:ascii="仿宋" w:hAnsi="仿宋" w:eastAsia="仿宋" w:cs="仿宋"/>
          <w:b/>
          <w:sz w:val="24"/>
          <w:szCs w:val="24"/>
        </w:rPr>
      </w:pPr>
      <w:r>
        <w:rPr>
          <w:rFonts w:ascii="仿宋" w:hAnsi="仿宋" w:eastAsia="仿宋" w:cs="仿宋"/>
          <w:b/>
          <w:sz w:val="24"/>
          <w:szCs w:val="24"/>
        </w:rPr>
        <w:t>14</w:t>
      </w:r>
      <w:r>
        <w:rPr>
          <w:rFonts w:hint="eastAsia" w:ascii="仿宋" w:hAnsi="仿宋" w:eastAsia="仿宋" w:cs="仿宋"/>
          <w:b/>
          <w:sz w:val="24"/>
          <w:szCs w:val="24"/>
        </w:rPr>
        <w:t>、供应商在招投标过程中出现的以下不良行为的，将列入我院黑名单管理，在此后的三年内不得参与我院任何采买活动：</w:t>
      </w:r>
    </w:p>
    <w:p>
      <w:pPr>
        <w:pStyle w:val="9"/>
        <w:adjustRightInd w:val="0"/>
        <w:snapToGrid w:val="0"/>
        <w:spacing w:line="360" w:lineRule="auto"/>
        <w:ind w:firstLine="481"/>
        <w:rPr>
          <w:rFonts w:ascii="仿宋" w:hAnsi="仿宋" w:eastAsia="仿宋" w:cs="仿宋"/>
          <w:bCs/>
          <w:sz w:val="24"/>
          <w:szCs w:val="24"/>
        </w:rPr>
      </w:pPr>
      <w:r>
        <w:rPr>
          <w:rFonts w:hint="eastAsia" w:ascii="仿宋" w:hAnsi="仿宋" w:eastAsia="仿宋" w:cs="仿宋"/>
          <w:bCs/>
          <w:sz w:val="24"/>
          <w:szCs w:val="24"/>
        </w:rPr>
        <w:t>（</w:t>
      </w:r>
      <w:r>
        <w:rPr>
          <w:rFonts w:ascii="仿宋" w:hAnsi="仿宋" w:eastAsia="仿宋" w:cs="仿宋"/>
          <w:bCs/>
          <w:sz w:val="24"/>
          <w:szCs w:val="24"/>
        </w:rPr>
        <w:t>1</w:t>
      </w:r>
      <w:r>
        <w:rPr>
          <w:rFonts w:hint="eastAsia" w:ascii="仿宋" w:hAnsi="仿宋" w:eastAsia="仿宋" w:cs="仿宋"/>
          <w:bCs/>
          <w:sz w:val="24"/>
          <w:szCs w:val="24"/>
        </w:rPr>
        <w:t>）远低于成本价恶意竞价或提供虚假材料谋求中标</w:t>
      </w:r>
      <w:r>
        <w:rPr>
          <w:rFonts w:ascii="仿宋" w:hAnsi="仿宋" w:eastAsia="仿宋" w:cs="仿宋"/>
          <w:bCs/>
          <w:sz w:val="24"/>
          <w:szCs w:val="24"/>
        </w:rPr>
        <w:t>/</w:t>
      </w:r>
      <w:r>
        <w:rPr>
          <w:rFonts w:hint="eastAsia" w:ascii="仿宋" w:hAnsi="仿宋" w:eastAsia="仿宋" w:cs="仿宋"/>
          <w:bCs/>
          <w:sz w:val="24"/>
          <w:szCs w:val="24"/>
        </w:rPr>
        <w:t>成交的；</w:t>
      </w:r>
    </w:p>
    <w:p>
      <w:pPr>
        <w:pStyle w:val="9"/>
        <w:adjustRightInd w:val="0"/>
        <w:snapToGrid w:val="0"/>
        <w:spacing w:line="360" w:lineRule="auto"/>
        <w:ind w:firstLine="481"/>
        <w:rPr>
          <w:rFonts w:ascii="仿宋" w:hAnsi="仿宋" w:eastAsia="仿宋" w:cs="仿宋"/>
          <w:bCs/>
          <w:sz w:val="24"/>
          <w:szCs w:val="24"/>
        </w:rPr>
      </w:pPr>
      <w:r>
        <w:rPr>
          <w:rFonts w:hint="eastAsia" w:ascii="仿宋" w:hAnsi="仿宋" w:eastAsia="仿宋" w:cs="仿宋"/>
          <w:bCs/>
          <w:sz w:val="24"/>
          <w:szCs w:val="24"/>
        </w:rPr>
        <w:t>（</w:t>
      </w:r>
      <w:r>
        <w:rPr>
          <w:rFonts w:ascii="仿宋" w:hAnsi="仿宋" w:eastAsia="仿宋" w:cs="仿宋"/>
          <w:bCs/>
          <w:sz w:val="24"/>
          <w:szCs w:val="24"/>
        </w:rPr>
        <w:t>2</w:t>
      </w:r>
      <w:r>
        <w:rPr>
          <w:rFonts w:hint="eastAsia" w:ascii="仿宋" w:hAnsi="仿宋" w:eastAsia="仿宋" w:cs="仿宋"/>
          <w:bCs/>
          <w:sz w:val="24"/>
          <w:szCs w:val="24"/>
        </w:rPr>
        <w:t>）采取不正当手段诋毁、排挤其他潜在供应商的；</w:t>
      </w:r>
    </w:p>
    <w:p>
      <w:pPr>
        <w:pStyle w:val="9"/>
        <w:adjustRightInd w:val="0"/>
        <w:snapToGrid w:val="0"/>
        <w:spacing w:line="360" w:lineRule="auto"/>
        <w:ind w:firstLine="481"/>
        <w:rPr>
          <w:rFonts w:ascii="仿宋" w:hAnsi="仿宋" w:eastAsia="仿宋" w:cs="仿宋"/>
          <w:bCs/>
          <w:sz w:val="24"/>
          <w:szCs w:val="24"/>
        </w:rPr>
      </w:pPr>
      <w:r>
        <w:rPr>
          <w:rFonts w:hint="eastAsia" w:ascii="仿宋" w:hAnsi="仿宋" w:eastAsia="仿宋" w:cs="仿宋"/>
          <w:bCs/>
          <w:sz w:val="24"/>
          <w:szCs w:val="24"/>
        </w:rPr>
        <w:t>（</w:t>
      </w:r>
      <w:r>
        <w:rPr>
          <w:rFonts w:ascii="仿宋" w:hAnsi="仿宋" w:eastAsia="仿宋" w:cs="仿宋"/>
          <w:bCs/>
          <w:sz w:val="24"/>
          <w:szCs w:val="24"/>
        </w:rPr>
        <w:t>3</w:t>
      </w:r>
      <w:r>
        <w:rPr>
          <w:rFonts w:hint="eastAsia" w:ascii="仿宋" w:hAnsi="仿宋" w:eastAsia="仿宋" w:cs="仿宋"/>
          <w:bCs/>
          <w:sz w:val="24"/>
          <w:szCs w:val="24"/>
        </w:rPr>
        <w:t>）与其他潜在供应商恶意串通围标的；</w:t>
      </w:r>
    </w:p>
    <w:p>
      <w:pPr>
        <w:pStyle w:val="9"/>
        <w:adjustRightInd w:val="0"/>
        <w:snapToGrid w:val="0"/>
        <w:spacing w:line="360" w:lineRule="auto"/>
        <w:ind w:firstLine="481"/>
        <w:rPr>
          <w:rFonts w:ascii="仿宋" w:hAnsi="仿宋" w:eastAsia="仿宋" w:cs="仿宋"/>
          <w:bCs/>
          <w:sz w:val="24"/>
          <w:szCs w:val="24"/>
        </w:rPr>
      </w:pPr>
      <w:r>
        <w:rPr>
          <w:rFonts w:hint="eastAsia" w:ascii="仿宋" w:hAnsi="仿宋" w:eastAsia="仿宋" w:cs="仿宋"/>
          <w:bCs/>
          <w:sz w:val="24"/>
          <w:szCs w:val="24"/>
        </w:rPr>
        <w:t>（</w:t>
      </w:r>
      <w:r>
        <w:rPr>
          <w:rFonts w:ascii="仿宋" w:hAnsi="仿宋" w:eastAsia="仿宋" w:cs="仿宋"/>
          <w:bCs/>
          <w:sz w:val="24"/>
          <w:szCs w:val="24"/>
        </w:rPr>
        <w:t>4</w:t>
      </w:r>
      <w:r>
        <w:rPr>
          <w:rFonts w:hint="eastAsia" w:ascii="仿宋" w:hAnsi="仿宋" w:eastAsia="仿宋" w:cs="仿宋"/>
          <w:bCs/>
          <w:sz w:val="24"/>
          <w:szCs w:val="24"/>
        </w:rPr>
        <w:t>）近两年内有受到上级行政部门处罚或者存在违法行为的；</w:t>
      </w:r>
    </w:p>
    <w:p>
      <w:pPr>
        <w:pStyle w:val="9"/>
        <w:adjustRightInd w:val="0"/>
        <w:snapToGrid w:val="0"/>
        <w:spacing w:line="360" w:lineRule="auto"/>
        <w:ind w:firstLine="481"/>
        <w:rPr>
          <w:rFonts w:ascii="仿宋" w:hAnsi="仿宋" w:eastAsia="仿宋" w:cs="仿宋"/>
          <w:bCs/>
          <w:sz w:val="24"/>
          <w:szCs w:val="24"/>
        </w:rPr>
      </w:pPr>
      <w:r>
        <w:rPr>
          <w:rFonts w:hint="eastAsia" w:ascii="仿宋" w:hAnsi="仿宋" w:eastAsia="仿宋" w:cs="仿宋"/>
          <w:bCs/>
          <w:sz w:val="24"/>
          <w:szCs w:val="24"/>
        </w:rPr>
        <w:t>（</w:t>
      </w:r>
      <w:r>
        <w:rPr>
          <w:rFonts w:ascii="仿宋" w:hAnsi="仿宋" w:eastAsia="仿宋" w:cs="仿宋"/>
          <w:bCs/>
          <w:sz w:val="24"/>
          <w:szCs w:val="24"/>
        </w:rPr>
        <w:t>5</w:t>
      </w:r>
      <w:r>
        <w:rPr>
          <w:rFonts w:hint="eastAsia" w:ascii="仿宋" w:hAnsi="仿宋" w:eastAsia="仿宋" w:cs="仿宋"/>
          <w:bCs/>
          <w:sz w:val="24"/>
          <w:szCs w:val="24"/>
        </w:rPr>
        <w:t>）随意申请撤换或放弃中标</w:t>
      </w:r>
      <w:r>
        <w:rPr>
          <w:rFonts w:ascii="仿宋" w:hAnsi="仿宋" w:eastAsia="仿宋" w:cs="仿宋"/>
          <w:bCs/>
          <w:sz w:val="24"/>
          <w:szCs w:val="24"/>
        </w:rPr>
        <w:t>/</w:t>
      </w:r>
      <w:r>
        <w:rPr>
          <w:rFonts w:hint="eastAsia" w:ascii="仿宋" w:hAnsi="仿宋" w:eastAsia="仿宋" w:cs="仿宋"/>
          <w:bCs/>
          <w:sz w:val="24"/>
          <w:szCs w:val="24"/>
        </w:rPr>
        <w:t>成交结果的；</w:t>
      </w:r>
    </w:p>
    <w:p>
      <w:pPr>
        <w:pStyle w:val="9"/>
        <w:adjustRightInd w:val="0"/>
        <w:snapToGrid w:val="0"/>
        <w:spacing w:line="360" w:lineRule="auto"/>
        <w:ind w:firstLine="481"/>
        <w:rPr>
          <w:rFonts w:ascii="仿宋" w:hAnsi="仿宋" w:eastAsia="仿宋" w:cs="仿宋"/>
          <w:bCs/>
          <w:sz w:val="24"/>
          <w:szCs w:val="24"/>
        </w:rPr>
      </w:pPr>
      <w:r>
        <w:rPr>
          <w:rFonts w:hint="eastAsia" w:ascii="仿宋" w:hAnsi="仿宋" w:eastAsia="仿宋" w:cs="仿宋"/>
          <w:bCs/>
          <w:sz w:val="24"/>
          <w:szCs w:val="24"/>
        </w:rPr>
        <w:t>（</w:t>
      </w:r>
      <w:r>
        <w:rPr>
          <w:rFonts w:ascii="仿宋" w:hAnsi="仿宋" w:eastAsia="仿宋" w:cs="仿宋"/>
          <w:bCs/>
          <w:sz w:val="24"/>
          <w:szCs w:val="24"/>
        </w:rPr>
        <w:t>6</w:t>
      </w:r>
      <w:r>
        <w:rPr>
          <w:rFonts w:hint="eastAsia" w:ascii="仿宋" w:hAnsi="仿宋" w:eastAsia="仿宋" w:cs="仿宋"/>
          <w:bCs/>
          <w:sz w:val="24"/>
          <w:szCs w:val="24"/>
        </w:rPr>
        <w:t>）中标、成交后无正当理由拒绝或迟迟不签订采购合同的；</w:t>
      </w:r>
    </w:p>
    <w:p>
      <w:pPr>
        <w:pStyle w:val="9"/>
        <w:adjustRightInd w:val="0"/>
        <w:snapToGrid w:val="0"/>
        <w:spacing w:line="360" w:lineRule="auto"/>
        <w:ind w:firstLine="481"/>
        <w:rPr>
          <w:rFonts w:ascii="仿宋" w:hAnsi="仿宋" w:eastAsia="仿宋" w:cs="仿宋"/>
          <w:bCs/>
          <w:sz w:val="24"/>
          <w:szCs w:val="24"/>
        </w:rPr>
      </w:pPr>
      <w:r>
        <w:rPr>
          <w:rFonts w:hint="eastAsia" w:ascii="仿宋" w:hAnsi="仿宋" w:eastAsia="仿宋" w:cs="仿宋"/>
          <w:bCs/>
          <w:sz w:val="24"/>
          <w:szCs w:val="24"/>
        </w:rPr>
        <w:t>（</w:t>
      </w:r>
      <w:r>
        <w:rPr>
          <w:rFonts w:ascii="仿宋" w:hAnsi="仿宋" w:eastAsia="仿宋" w:cs="仿宋"/>
          <w:bCs/>
          <w:sz w:val="24"/>
          <w:szCs w:val="24"/>
        </w:rPr>
        <w:t>7</w:t>
      </w:r>
      <w:r>
        <w:rPr>
          <w:rFonts w:hint="eastAsia" w:ascii="仿宋" w:hAnsi="仿宋" w:eastAsia="仿宋" w:cs="仿宋"/>
          <w:bCs/>
          <w:sz w:val="24"/>
          <w:szCs w:val="24"/>
        </w:rPr>
        <w:t>）中标</w:t>
      </w:r>
      <w:r>
        <w:rPr>
          <w:rFonts w:ascii="仿宋" w:hAnsi="仿宋" w:eastAsia="仿宋" w:cs="仿宋"/>
          <w:bCs/>
          <w:sz w:val="24"/>
          <w:szCs w:val="24"/>
        </w:rPr>
        <w:t>/</w:t>
      </w:r>
      <w:r>
        <w:rPr>
          <w:rFonts w:hint="eastAsia" w:ascii="仿宋" w:hAnsi="仿宋" w:eastAsia="仿宋" w:cs="仿宋"/>
          <w:bCs/>
          <w:sz w:val="24"/>
          <w:szCs w:val="24"/>
        </w:rPr>
        <w:t>成交后，超过合同约定的供货（或服务）时间未按要求执行，给采购人造成损害的；</w:t>
      </w:r>
    </w:p>
    <w:p>
      <w:pPr>
        <w:pStyle w:val="9"/>
        <w:adjustRightInd w:val="0"/>
        <w:snapToGrid w:val="0"/>
        <w:spacing w:line="360" w:lineRule="auto"/>
        <w:ind w:firstLine="481"/>
        <w:rPr>
          <w:rFonts w:ascii="仿宋" w:hAnsi="仿宋" w:eastAsia="仿宋" w:cs="仿宋"/>
          <w:bCs/>
          <w:sz w:val="24"/>
          <w:szCs w:val="24"/>
        </w:rPr>
      </w:pPr>
      <w:r>
        <w:rPr>
          <w:rFonts w:hint="eastAsia" w:ascii="仿宋" w:hAnsi="仿宋" w:eastAsia="仿宋" w:cs="仿宋"/>
          <w:bCs/>
          <w:sz w:val="24"/>
          <w:szCs w:val="24"/>
        </w:rPr>
        <w:t>（</w:t>
      </w:r>
      <w:r>
        <w:rPr>
          <w:rFonts w:ascii="仿宋" w:hAnsi="仿宋" w:eastAsia="仿宋" w:cs="仿宋"/>
          <w:bCs/>
          <w:sz w:val="24"/>
          <w:szCs w:val="24"/>
        </w:rPr>
        <w:t>8</w:t>
      </w:r>
      <w:r>
        <w:rPr>
          <w:rFonts w:hint="eastAsia" w:ascii="仿宋" w:hAnsi="仿宋" w:eastAsia="仿宋" w:cs="仿宋"/>
          <w:bCs/>
          <w:sz w:val="24"/>
          <w:szCs w:val="24"/>
        </w:rPr>
        <w:t>）在招标采购过程中，与相关部门协商谈判的；</w:t>
      </w:r>
    </w:p>
    <w:p>
      <w:pPr>
        <w:pStyle w:val="9"/>
        <w:adjustRightInd w:val="0"/>
        <w:snapToGrid w:val="0"/>
        <w:spacing w:line="360" w:lineRule="auto"/>
        <w:ind w:firstLine="481"/>
        <w:rPr>
          <w:rFonts w:ascii="仿宋" w:hAnsi="仿宋" w:eastAsia="仿宋" w:cs="仿宋"/>
          <w:bCs/>
          <w:sz w:val="24"/>
          <w:szCs w:val="24"/>
        </w:rPr>
      </w:pPr>
      <w:r>
        <w:rPr>
          <w:rFonts w:hint="eastAsia" w:ascii="仿宋" w:hAnsi="仿宋" w:eastAsia="仿宋" w:cs="仿宋"/>
          <w:bCs/>
          <w:sz w:val="24"/>
          <w:szCs w:val="24"/>
        </w:rPr>
        <w:t>（</w:t>
      </w:r>
      <w:r>
        <w:rPr>
          <w:rFonts w:ascii="仿宋" w:hAnsi="仿宋" w:eastAsia="仿宋" w:cs="仿宋"/>
          <w:bCs/>
          <w:sz w:val="24"/>
          <w:szCs w:val="24"/>
        </w:rPr>
        <w:t>9</w:t>
      </w:r>
      <w:r>
        <w:rPr>
          <w:rFonts w:hint="eastAsia" w:ascii="仿宋" w:hAnsi="仿宋" w:eastAsia="仿宋" w:cs="仿宋"/>
          <w:bCs/>
          <w:sz w:val="24"/>
          <w:szCs w:val="24"/>
        </w:rPr>
        <w:t>）向医院涉及的相关部门行贿或者提供不正当利益的；</w:t>
      </w:r>
    </w:p>
    <w:p>
      <w:pPr>
        <w:pStyle w:val="9"/>
        <w:adjustRightInd w:val="0"/>
        <w:snapToGrid w:val="0"/>
        <w:spacing w:line="360" w:lineRule="auto"/>
        <w:ind w:firstLine="481"/>
        <w:rPr>
          <w:rFonts w:ascii="仿宋" w:hAnsi="仿宋" w:eastAsia="仿宋" w:cs="仿宋"/>
          <w:bCs/>
          <w:sz w:val="24"/>
          <w:szCs w:val="24"/>
        </w:rPr>
      </w:pPr>
      <w:r>
        <w:rPr>
          <w:rFonts w:hint="eastAsia" w:ascii="仿宋" w:hAnsi="仿宋" w:eastAsia="仿宋" w:cs="仿宋"/>
          <w:bCs/>
          <w:sz w:val="24"/>
          <w:szCs w:val="24"/>
        </w:rPr>
        <w:t>（</w:t>
      </w:r>
      <w:r>
        <w:rPr>
          <w:rFonts w:ascii="仿宋" w:hAnsi="仿宋" w:eastAsia="仿宋" w:cs="仿宋"/>
          <w:bCs/>
          <w:sz w:val="24"/>
          <w:szCs w:val="24"/>
        </w:rPr>
        <w:t>10</w:t>
      </w:r>
      <w:r>
        <w:rPr>
          <w:rFonts w:hint="eastAsia" w:ascii="仿宋" w:hAnsi="仿宋" w:eastAsia="仿宋" w:cs="仿宋"/>
          <w:bCs/>
          <w:sz w:val="24"/>
          <w:szCs w:val="24"/>
        </w:rPr>
        <w:t>）拒绝有关部门监督检查或者提供虚假情况的；</w:t>
      </w:r>
    </w:p>
    <w:p>
      <w:pPr>
        <w:pStyle w:val="9"/>
        <w:adjustRightInd w:val="0"/>
        <w:snapToGrid w:val="0"/>
        <w:spacing w:line="360" w:lineRule="auto"/>
        <w:ind w:firstLine="481"/>
        <w:rPr>
          <w:rFonts w:ascii="仿宋" w:hAnsi="仿宋" w:eastAsia="仿宋" w:cs="仿宋"/>
          <w:bCs/>
          <w:sz w:val="24"/>
          <w:szCs w:val="24"/>
        </w:rPr>
      </w:pPr>
      <w:r>
        <w:rPr>
          <w:rFonts w:hint="eastAsia" w:ascii="仿宋" w:hAnsi="仿宋" w:eastAsia="仿宋" w:cs="仿宋"/>
          <w:bCs/>
          <w:sz w:val="24"/>
          <w:szCs w:val="24"/>
        </w:rPr>
        <w:t>（</w:t>
      </w:r>
      <w:r>
        <w:rPr>
          <w:rFonts w:ascii="仿宋" w:hAnsi="仿宋" w:eastAsia="仿宋" w:cs="仿宋"/>
          <w:bCs/>
          <w:sz w:val="24"/>
          <w:szCs w:val="24"/>
        </w:rPr>
        <w:t>11</w:t>
      </w:r>
      <w:r>
        <w:rPr>
          <w:rFonts w:hint="eastAsia" w:ascii="仿宋" w:hAnsi="仿宋" w:eastAsia="仿宋" w:cs="仿宋"/>
          <w:bCs/>
          <w:sz w:val="24"/>
          <w:szCs w:val="24"/>
        </w:rPr>
        <w:t>）无正当理由拒绝履行合同和有关承诺，或擅自变更、中止（终止）采购合同的；</w:t>
      </w:r>
    </w:p>
    <w:p>
      <w:pPr>
        <w:pStyle w:val="9"/>
        <w:adjustRightInd w:val="0"/>
        <w:snapToGrid w:val="0"/>
        <w:spacing w:line="360" w:lineRule="auto"/>
        <w:ind w:firstLine="481"/>
        <w:rPr>
          <w:rFonts w:ascii="仿宋" w:hAnsi="仿宋" w:eastAsia="仿宋" w:cs="仿宋"/>
          <w:bCs/>
          <w:sz w:val="24"/>
          <w:szCs w:val="24"/>
        </w:rPr>
      </w:pPr>
      <w:r>
        <w:rPr>
          <w:rFonts w:hint="eastAsia" w:ascii="仿宋" w:hAnsi="仿宋" w:eastAsia="仿宋" w:cs="仿宋"/>
          <w:bCs/>
          <w:sz w:val="24"/>
          <w:szCs w:val="24"/>
        </w:rPr>
        <w:t>（</w:t>
      </w:r>
      <w:r>
        <w:rPr>
          <w:rFonts w:ascii="仿宋" w:hAnsi="仿宋" w:eastAsia="仿宋" w:cs="仿宋"/>
          <w:bCs/>
          <w:sz w:val="24"/>
          <w:szCs w:val="24"/>
        </w:rPr>
        <w:t>12</w:t>
      </w:r>
      <w:r>
        <w:rPr>
          <w:rFonts w:hint="eastAsia" w:ascii="仿宋" w:hAnsi="仿宋" w:eastAsia="仿宋" w:cs="仿宋"/>
          <w:bCs/>
          <w:sz w:val="24"/>
          <w:szCs w:val="24"/>
        </w:rPr>
        <w:t>）提供假冒伪劣产品或走私物品的；</w:t>
      </w:r>
    </w:p>
    <w:p>
      <w:pPr>
        <w:pStyle w:val="9"/>
        <w:adjustRightInd w:val="0"/>
        <w:snapToGrid w:val="0"/>
        <w:spacing w:line="360" w:lineRule="auto"/>
        <w:ind w:firstLine="481"/>
        <w:rPr>
          <w:rFonts w:ascii="仿宋" w:hAnsi="仿宋" w:eastAsia="仿宋" w:cs="仿宋"/>
          <w:bCs/>
          <w:sz w:val="24"/>
          <w:szCs w:val="24"/>
        </w:rPr>
      </w:pPr>
      <w:r>
        <w:rPr>
          <w:rFonts w:hint="eastAsia" w:ascii="仿宋" w:hAnsi="仿宋" w:eastAsia="仿宋" w:cs="仿宋"/>
          <w:bCs/>
          <w:sz w:val="24"/>
          <w:szCs w:val="24"/>
        </w:rPr>
        <w:t>（</w:t>
      </w:r>
      <w:r>
        <w:rPr>
          <w:rFonts w:ascii="仿宋" w:hAnsi="仿宋" w:eastAsia="仿宋" w:cs="仿宋"/>
          <w:bCs/>
          <w:sz w:val="24"/>
          <w:szCs w:val="24"/>
        </w:rPr>
        <w:t>13</w:t>
      </w:r>
      <w:r>
        <w:rPr>
          <w:rFonts w:hint="eastAsia" w:ascii="仿宋" w:hAnsi="仿宋" w:eastAsia="仿宋" w:cs="仿宋"/>
          <w:bCs/>
          <w:sz w:val="24"/>
          <w:szCs w:val="24"/>
        </w:rPr>
        <w:t>）不遵守开标现场纪律，扰乱评审现场，影响采购活动继续进行的；</w:t>
      </w:r>
    </w:p>
    <w:p>
      <w:pPr>
        <w:pStyle w:val="9"/>
        <w:adjustRightInd w:val="0"/>
        <w:snapToGrid w:val="0"/>
        <w:spacing w:line="360" w:lineRule="auto"/>
        <w:ind w:firstLine="481"/>
        <w:rPr>
          <w:rFonts w:ascii="仿宋" w:hAnsi="仿宋" w:eastAsia="仿宋" w:cs="仿宋"/>
          <w:bCs/>
          <w:sz w:val="24"/>
          <w:szCs w:val="24"/>
        </w:rPr>
      </w:pPr>
      <w:r>
        <w:rPr>
          <w:rFonts w:hint="eastAsia" w:ascii="仿宋" w:hAnsi="仿宋" w:eastAsia="仿宋" w:cs="仿宋"/>
          <w:bCs/>
          <w:sz w:val="24"/>
          <w:szCs w:val="24"/>
        </w:rPr>
        <w:t>（</w:t>
      </w:r>
      <w:r>
        <w:rPr>
          <w:rFonts w:ascii="仿宋" w:hAnsi="仿宋" w:eastAsia="仿宋" w:cs="仿宋"/>
          <w:bCs/>
          <w:sz w:val="24"/>
          <w:szCs w:val="24"/>
        </w:rPr>
        <w:t>14</w:t>
      </w:r>
      <w:r>
        <w:rPr>
          <w:rFonts w:hint="eastAsia" w:ascii="仿宋" w:hAnsi="仿宋" w:eastAsia="仿宋" w:cs="仿宋"/>
          <w:bCs/>
          <w:sz w:val="24"/>
          <w:szCs w:val="24"/>
        </w:rPr>
        <w:t>）开标后擅自撤回采购相应文件，影响采购活动继续进行的；</w:t>
      </w:r>
    </w:p>
    <w:p>
      <w:pPr>
        <w:pStyle w:val="9"/>
        <w:adjustRightInd w:val="0"/>
        <w:snapToGrid w:val="0"/>
        <w:spacing w:line="360" w:lineRule="auto"/>
        <w:ind w:firstLine="481"/>
        <w:rPr>
          <w:rFonts w:ascii="仿宋" w:hAnsi="仿宋" w:eastAsia="仿宋" w:cs="仿宋"/>
          <w:bCs/>
          <w:sz w:val="24"/>
          <w:szCs w:val="24"/>
        </w:rPr>
      </w:pPr>
      <w:r>
        <w:rPr>
          <w:rFonts w:hint="eastAsia" w:ascii="仿宋" w:hAnsi="仿宋" w:eastAsia="仿宋" w:cs="仿宋"/>
          <w:bCs/>
          <w:sz w:val="24"/>
          <w:szCs w:val="24"/>
        </w:rPr>
        <w:t>（</w:t>
      </w:r>
      <w:r>
        <w:rPr>
          <w:rFonts w:ascii="仿宋" w:hAnsi="仿宋" w:eastAsia="仿宋" w:cs="仿宋"/>
          <w:bCs/>
          <w:sz w:val="24"/>
          <w:szCs w:val="24"/>
        </w:rPr>
        <w:t>15</w:t>
      </w:r>
      <w:r>
        <w:rPr>
          <w:rFonts w:hint="eastAsia" w:ascii="仿宋" w:hAnsi="仿宋" w:eastAsia="仿宋" w:cs="仿宋"/>
          <w:bCs/>
          <w:sz w:val="24"/>
          <w:szCs w:val="24"/>
        </w:rPr>
        <w:t>）中标</w:t>
      </w:r>
      <w:r>
        <w:rPr>
          <w:rFonts w:ascii="仿宋" w:hAnsi="仿宋" w:eastAsia="仿宋" w:cs="仿宋"/>
          <w:bCs/>
          <w:sz w:val="24"/>
          <w:szCs w:val="24"/>
        </w:rPr>
        <w:t>/</w:t>
      </w:r>
      <w:r>
        <w:rPr>
          <w:rFonts w:hint="eastAsia" w:ascii="仿宋" w:hAnsi="仿宋" w:eastAsia="仿宋" w:cs="仿宋"/>
          <w:bCs/>
          <w:sz w:val="24"/>
          <w:szCs w:val="24"/>
        </w:rPr>
        <w:t>成交后，擅自将采购合同转包或分包给其他供应商的；</w:t>
      </w:r>
    </w:p>
    <w:p>
      <w:pPr>
        <w:pStyle w:val="9"/>
        <w:adjustRightInd w:val="0"/>
        <w:snapToGrid w:val="0"/>
        <w:spacing w:line="360" w:lineRule="auto"/>
        <w:ind w:firstLine="481"/>
        <w:rPr>
          <w:rFonts w:ascii="仿宋" w:hAnsi="仿宋" w:eastAsia="仿宋" w:cs="仿宋"/>
          <w:bCs/>
          <w:sz w:val="24"/>
          <w:szCs w:val="24"/>
        </w:rPr>
      </w:pPr>
      <w:r>
        <w:rPr>
          <w:rFonts w:hint="eastAsia" w:ascii="仿宋" w:hAnsi="仿宋" w:eastAsia="仿宋" w:cs="仿宋"/>
          <w:bCs/>
          <w:sz w:val="24"/>
          <w:szCs w:val="24"/>
        </w:rPr>
        <w:t>（</w:t>
      </w:r>
      <w:r>
        <w:rPr>
          <w:rFonts w:ascii="仿宋" w:hAnsi="仿宋" w:eastAsia="仿宋" w:cs="仿宋"/>
          <w:bCs/>
          <w:sz w:val="24"/>
          <w:szCs w:val="24"/>
        </w:rPr>
        <w:t>16</w:t>
      </w:r>
      <w:r>
        <w:rPr>
          <w:rFonts w:hint="eastAsia" w:ascii="仿宋" w:hAnsi="仿宋" w:eastAsia="仿宋" w:cs="仿宋"/>
          <w:bCs/>
          <w:sz w:val="24"/>
          <w:szCs w:val="24"/>
        </w:rPr>
        <w:t>）不按招投标文件的要求和承诺执行或擅自降低投标</w:t>
      </w:r>
      <w:r>
        <w:rPr>
          <w:rFonts w:ascii="仿宋" w:hAnsi="仿宋" w:eastAsia="仿宋" w:cs="仿宋"/>
          <w:bCs/>
          <w:sz w:val="24"/>
          <w:szCs w:val="24"/>
        </w:rPr>
        <w:t>/</w:t>
      </w:r>
      <w:r>
        <w:rPr>
          <w:rFonts w:hint="eastAsia" w:ascii="仿宋" w:hAnsi="仿宋" w:eastAsia="仿宋" w:cs="仿宋"/>
          <w:bCs/>
          <w:sz w:val="24"/>
          <w:szCs w:val="24"/>
        </w:rPr>
        <w:t>响应承诺的产品质量和售后服务或以次充好、偷工减料的；</w:t>
      </w:r>
    </w:p>
    <w:p>
      <w:pPr>
        <w:pStyle w:val="9"/>
        <w:adjustRightInd w:val="0"/>
        <w:snapToGrid w:val="0"/>
        <w:spacing w:line="360" w:lineRule="auto"/>
        <w:ind w:firstLine="481"/>
        <w:rPr>
          <w:rFonts w:ascii="仿宋" w:hAnsi="仿宋" w:eastAsia="仿宋" w:cs="仿宋"/>
          <w:bCs/>
          <w:sz w:val="24"/>
          <w:szCs w:val="24"/>
        </w:rPr>
      </w:pPr>
      <w:r>
        <w:rPr>
          <w:rFonts w:hint="eastAsia" w:ascii="仿宋" w:hAnsi="仿宋" w:eastAsia="仿宋" w:cs="仿宋"/>
          <w:bCs/>
          <w:sz w:val="24"/>
          <w:szCs w:val="24"/>
        </w:rPr>
        <w:t>（</w:t>
      </w:r>
      <w:r>
        <w:rPr>
          <w:rFonts w:ascii="仿宋" w:hAnsi="仿宋" w:eastAsia="仿宋" w:cs="仿宋"/>
          <w:bCs/>
          <w:sz w:val="24"/>
          <w:szCs w:val="24"/>
        </w:rPr>
        <w:t>17</w:t>
      </w:r>
      <w:r>
        <w:rPr>
          <w:rFonts w:hint="eastAsia" w:ascii="仿宋" w:hAnsi="仿宋" w:eastAsia="仿宋" w:cs="仿宋"/>
          <w:bCs/>
          <w:sz w:val="24"/>
          <w:szCs w:val="24"/>
        </w:rPr>
        <w:t>）实际提供的有关产品性能指标和技术服务能力明显低于采购响应文件或询价、谈判时的承诺的；</w:t>
      </w:r>
    </w:p>
    <w:p>
      <w:pPr>
        <w:pStyle w:val="9"/>
        <w:adjustRightInd w:val="0"/>
        <w:snapToGrid w:val="0"/>
        <w:spacing w:line="360" w:lineRule="auto"/>
        <w:rPr>
          <w:rFonts w:ascii="仿宋" w:hAnsi="仿宋" w:eastAsia="仿宋" w:cs="仿宋"/>
          <w:bCs/>
          <w:sz w:val="24"/>
          <w:szCs w:val="24"/>
        </w:rPr>
      </w:pPr>
      <w:r>
        <w:rPr>
          <w:rFonts w:ascii="仿宋" w:hAnsi="仿宋" w:eastAsia="仿宋" w:cs="仿宋"/>
          <w:bCs/>
          <w:sz w:val="24"/>
          <w:szCs w:val="24"/>
        </w:rPr>
        <w:t xml:space="preserve">    </w:t>
      </w:r>
      <w:r>
        <w:rPr>
          <w:rFonts w:hint="eastAsia" w:ascii="仿宋" w:hAnsi="仿宋" w:eastAsia="仿宋" w:cs="仿宋"/>
          <w:bCs/>
          <w:sz w:val="24"/>
          <w:szCs w:val="24"/>
        </w:rPr>
        <w:t>（</w:t>
      </w:r>
      <w:r>
        <w:rPr>
          <w:rFonts w:ascii="仿宋" w:hAnsi="仿宋" w:eastAsia="仿宋" w:cs="仿宋"/>
          <w:bCs/>
          <w:sz w:val="24"/>
          <w:szCs w:val="24"/>
        </w:rPr>
        <w:t>18</w:t>
      </w:r>
      <w:r>
        <w:rPr>
          <w:rFonts w:hint="eastAsia" w:ascii="仿宋" w:hAnsi="仿宋" w:eastAsia="仿宋" w:cs="仿宋"/>
          <w:bCs/>
          <w:sz w:val="24"/>
          <w:szCs w:val="24"/>
        </w:rPr>
        <w:t>）一年内有一次以上投诉查无实据、捏造事实或者提供虚假投诉材料的；</w:t>
      </w:r>
    </w:p>
    <w:p>
      <w:pPr>
        <w:pStyle w:val="9"/>
        <w:adjustRightInd w:val="0"/>
        <w:snapToGrid w:val="0"/>
        <w:spacing w:line="360" w:lineRule="auto"/>
        <w:ind w:firstLine="481"/>
        <w:rPr>
          <w:rFonts w:ascii="仿宋" w:hAnsi="仿宋" w:eastAsia="仿宋" w:cs="仿宋"/>
          <w:bCs/>
          <w:sz w:val="24"/>
          <w:szCs w:val="24"/>
        </w:rPr>
      </w:pPr>
      <w:r>
        <w:rPr>
          <w:rFonts w:hint="eastAsia" w:ascii="仿宋" w:hAnsi="仿宋" w:eastAsia="仿宋" w:cs="仿宋"/>
          <w:bCs/>
          <w:sz w:val="24"/>
          <w:szCs w:val="24"/>
        </w:rPr>
        <w:t>（</w:t>
      </w:r>
      <w:r>
        <w:rPr>
          <w:rFonts w:ascii="仿宋" w:hAnsi="仿宋" w:eastAsia="仿宋" w:cs="仿宋"/>
          <w:bCs/>
          <w:sz w:val="24"/>
          <w:szCs w:val="24"/>
        </w:rPr>
        <w:t>19</w:t>
      </w:r>
      <w:r>
        <w:rPr>
          <w:rFonts w:hint="eastAsia" w:ascii="仿宋" w:hAnsi="仿宋" w:eastAsia="仿宋" w:cs="仿宋"/>
          <w:bCs/>
          <w:sz w:val="24"/>
          <w:szCs w:val="24"/>
        </w:rPr>
        <w:t>）连续两次供应商履约诚信量化评价得分不合格的供应商；</w:t>
      </w:r>
    </w:p>
    <w:p>
      <w:pPr>
        <w:pStyle w:val="9"/>
        <w:adjustRightInd w:val="0"/>
        <w:snapToGrid w:val="0"/>
        <w:spacing w:line="360" w:lineRule="auto"/>
        <w:ind w:firstLine="481"/>
        <w:rPr>
          <w:rFonts w:ascii="仿宋" w:hAnsi="仿宋" w:eastAsia="仿宋" w:cs="仿宋"/>
          <w:bCs/>
          <w:sz w:val="24"/>
          <w:szCs w:val="24"/>
        </w:rPr>
      </w:pPr>
      <w:r>
        <w:rPr>
          <w:rFonts w:hint="eastAsia" w:ascii="仿宋" w:hAnsi="仿宋" w:eastAsia="仿宋" w:cs="仿宋"/>
          <w:bCs/>
          <w:sz w:val="24"/>
          <w:szCs w:val="24"/>
        </w:rPr>
        <w:t>（</w:t>
      </w:r>
      <w:r>
        <w:rPr>
          <w:rFonts w:ascii="仿宋" w:hAnsi="仿宋" w:eastAsia="仿宋" w:cs="仿宋"/>
          <w:bCs/>
          <w:sz w:val="24"/>
          <w:szCs w:val="24"/>
        </w:rPr>
        <w:t>20</w:t>
      </w:r>
      <w:r>
        <w:rPr>
          <w:rFonts w:hint="eastAsia" w:ascii="仿宋" w:hAnsi="仿宋" w:eastAsia="仿宋" w:cs="仿宋"/>
          <w:bCs/>
          <w:sz w:val="24"/>
          <w:szCs w:val="24"/>
        </w:rPr>
        <w:t>）一年内累计达两次报名且未按规定提前一天发函告知不投标的。</w:t>
      </w:r>
    </w:p>
    <w:p>
      <w:pPr>
        <w:pStyle w:val="9"/>
        <w:adjustRightInd w:val="0"/>
        <w:snapToGrid w:val="0"/>
        <w:spacing w:line="360" w:lineRule="auto"/>
        <w:ind w:firstLine="481"/>
        <w:rPr>
          <w:rFonts w:ascii="仿宋" w:hAnsi="仿宋" w:eastAsia="仿宋" w:cs="仿宋"/>
          <w:b/>
          <w:sz w:val="24"/>
          <w:szCs w:val="24"/>
        </w:rPr>
      </w:pPr>
      <w:r>
        <w:rPr>
          <w:rFonts w:ascii="仿宋" w:hAnsi="仿宋" w:eastAsia="仿宋" w:cs="仿宋"/>
          <w:bCs/>
          <w:sz w:val="24"/>
          <w:szCs w:val="24"/>
        </w:rPr>
        <w:t>15</w:t>
      </w:r>
      <w:r>
        <w:rPr>
          <w:rFonts w:hint="eastAsia" w:ascii="仿宋" w:hAnsi="仿宋" w:eastAsia="仿宋" w:cs="仿宋"/>
          <w:bCs/>
          <w:sz w:val="24"/>
          <w:szCs w:val="24"/>
        </w:rPr>
        <w:t>、投标人在响应招标文件中必须列出具体数值，如果投标人只注明“差不多”“接近”等不明确表述，或擅自修改招标文件的招标技术、商务等要求的将导致评审小组拒绝其投标。</w:t>
      </w:r>
    </w:p>
    <w:p>
      <w:pPr>
        <w:pStyle w:val="9"/>
        <w:adjustRightInd w:val="0"/>
        <w:snapToGrid w:val="0"/>
        <w:spacing w:line="360" w:lineRule="auto"/>
        <w:rPr>
          <w:rFonts w:ascii="仿宋" w:hAnsi="仿宋" w:eastAsia="仿宋" w:cs="仿宋"/>
          <w:b/>
          <w:bCs/>
          <w:sz w:val="24"/>
        </w:rPr>
      </w:pPr>
      <w:r>
        <w:rPr>
          <w:rFonts w:ascii="仿宋" w:hAnsi="仿宋" w:eastAsia="仿宋" w:cs="仿宋"/>
          <w:b/>
          <w:bCs/>
          <w:sz w:val="24"/>
        </w:rPr>
        <w:t xml:space="preserve">    </w:t>
      </w:r>
      <w:r>
        <w:rPr>
          <w:rFonts w:hint="eastAsia" w:ascii="仿宋" w:hAnsi="仿宋" w:eastAsia="仿宋" w:cs="仿宋"/>
          <w:b/>
          <w:bCs/>
          <w:sz w:val="24"/>
        </w:rPr>
        <w:t>二、</w:t>
      </w:r>
      <w:r>
        <w:rPr>
          <w:rFonts w:hint="eastAsia" w:ascii="仿宋" w:hAnsi="仿宋" w:eastAsia="仿宋" w:cs="仿宋"/>
          <w:sz w:val="24"/>
          <w:szCs w:val="24"/>
          <w:lang w:eastAsia="zh-CN"/>
        </w:rPr>
        <w:t>磋商</w:t>
      </w:r>
      <w:r>
        <w:rPr>
          <w:rFonts w:hint="eastAsia" w:ascii="仿宋" w:hAnsi="仿宋" w:eastAsia="仿宋" w:cs="仿宋"/>
          <w:b/>
          <w:bCs/>
          <w:sz w:val="24"/>
        </w:rPr>
        <w:t>文件</w:t>
      </w:r>
    </w:p>
    <w:p>
      <w:pPr>
        <w:pStyle w:val="9"/>
        <w:adjustRightInd w:val="0"/>
        <w:snapToGrid w:val="0"/>
        <w:spacing w:line="360" w:lineRule="auto"/>
        <w:ind w:firstLine="240" w:firstLineChars="100"/>
        <w:rPr>
          <w:rFonts w:ascii="仿宋" w:hAnsi="仿宋" w:eastAsia="仿宋" w:cs="仿宋"/>
          <w:sz w:val="24"/>
        </w:rPr>
      </w:pPr>
      <w:r>
        <w:rPr>
          <w:rFonts w:ascii="仿宋" w:hAnsi="仿宋" w:eastAsia="仿宋" w:cs="仿宋"/>
          <w:sz w:val="24"/>
        </w:rPr>
        <w:t xml:space="preserve">  1</w:t>
      </w:r>
      <w:r>
        <w:rPr>
          <w:rFonts w:hint="eastAsia" w:ascii="仿宋" w:hAnsi="仿宋" w:eastAsia="仿宋" w:cs="仿宋"/>
          <w:sz w:val="24"/>
        </w:rPr>
        <w:t>、</w:t>
      </w:r>
      <w:r>
        <w:rPr>
          <w:rFonts w:hint="eastAsia" w:ascii="仿宋" w:hAnsi="仿宋" w:eastAsia="仿宋" w:cs="仿宋"/>
          <w:sz w:val="24"/>
          <w:szCs w:val="24"/>
          <w:lang w:eastAsia="zh-CN"/>
        </w:rPr>
        <w:t>磋商</w:t>
      </w:r>
      <w:r>
        <w:rPr>
          <w:rFonts w:hint="eastAsia" w:ascii="仿宋" w:hAnsi="仿宋" w:eastAsia="仿宋" w:cs="仿宋"/>
          <w:sz w:val="24"/>
        </w:rPr>
        <w:t>文件主要由</w:t>
      </w:r>
      <w:r>
        <w:rPr>
          <w:rFonts w:ascii="仿宋" w:hAnsi="仿宋" w:eastAsia="仿宋" w:cs="仿宋"/>
          <w:sz w:val="24"/>
        </w:rPr>
        <w:t xml:space="preserve">1) </w:t>
      </w:r>
      <w:r>
        <w:rPr>
          <w:rFonts w:hint="eastAsia" w:ascii="仿宋" w:hAnsi="仿宋" w:eastAsia="仿宋" w:cs="仿宋"/>
          <w:sz w:val="24"/>
        </w:rPr>
        <w:t>投标邀请书；</w:t>
      </w:r>
      <w:r>
        <w:rPr>
          <w:rFonts w:ascii="仿宋" w:hAnsi="仿宋" w:eastAsia="仿宋" w:cs="仿宋"/>
          <w:sz w:val="24"/>
        </w:rPr>
        <w:t xml:space="preserve">2) </w:t>
      </w:r>
      <w:r>
        <w:rPr>
          <w:rFonts w:hint="eastAsia" w:ascii="仿宋" w:hAnsi="仿宋" w:eastAsia="仿宋" w:cs="仿宋"/>
          <w:sz w:val="24"/>
        </w:rPr>
        <w:t>采购项目内容；</w:t>
      </w:r>
      <w:r>
        <w:rPr>
          <w:rFonts w:ascii="仿宋" w:hAnsi="仿宋" w:eastAsia="仿宋" w:cs="仿宋"/>
          <w:sz w:val="24"/>
        </w:rPr>
        <w:t xml:space="preserve">3) </w:t>
      </w:r>
      <w:r>
        <w:rPr>
          <w:rFonts w:hint="eastAsia" w:ascii="仿宋" w:hAnsi="仿宋" w:eastAsia="仿宋" w:cs="仿宋"/>
          <w:sz w:val="24"/>
        </w:rPr>
        <w:t>投标人须知；</w:t>
      </w:r>
      <w:r>
        <w:rPr>
          <w:rFonts w:ascii="仿宋" w:hAnsi="仿宋" w:eastAsia="仿宋" w:cs="仿宋"/>
          <w:sz w:val="24"/>
        </w:rPr>
        <w:t xml:space="preserve">4) </w:t>
      </w:r>
      <w:r>
        <w:rPr>
          <w:rFonts w:hint="eastAsia" w:ascii="仿宋" w:hAnsi="仿宋" w:eastAsia="仿宋" w:cs="仿宋"/>
          <w:sz w:val="24"/>
        </w:rPr>
        <w:t>合同书格式；</w:t>
      </w:r>
      <w:r>
        <w:rPr>
          <w:rFonts w:ascii="仿宋" w:hAnsi="仿宋" w:eastAsia="仿宋" w:cs="仿宋"/>
          <w:sz w:val="24"/>
        </w:rPr>
        <w:t xml:space="preserve">5) </w:t>
      </w:r>
      <w:r>
        <w:rPr>
          <w:rFonts w:hint="eastAsia" w:ascii="仿宋" w:hAnsi="仿宋" w:eastAsia="仿宋" w:cs="仿宋"/>
          <w:sz w:val="24"/>
        </w:rPr>
        <w:t>投标文件格式</w:t>
      </w:r>
      <w:r>
        <w:rPr>
          <w:rFonts w:ascii="仿宋" w:hAnsi="仿宋" w:eastAsia="仿宋" w:cs="仿宋"/>
          <w:sz w:val="24"/>
        </w:rPr>
        <w:t xml:space="preserve"> </w:t>
      </w:r>
      <w:r>
        <w:rPr>
          <w:rFonts w:hint="eastAsia" w:ascii="仿宋" w:hAnsi="仿宋" w:eastAsia="仿宋" w:cs="仿宋"/>
          <w:sz w:val="24"/>
        </w:rPr>
        <w:t>；</w:t>
      </w:r>
      <w:r>
        <w:rPr>
          <w:rFonts w:ascii="仿宋" w:hAnsi="仿宋" w:eastAsia="仿宋" w:cs="仿宋"/>
          <w:sz w:val="24"/>
        </w:rPr>
        <w:t xml:space="preserve">6) </w:t>
      </w:r>
      <w:r>
        <w:rPr>
          <w:rFonts w:hint="eastAsia" w:ascii="仿宋" w:hAnsi="仿宋" w:eastAsia="仿宋" w:cs="仿宋"/>
          <w:sz w:val="24"/>
        </w:rPr>
        <w:t>在招标过程中由招标采购单位发出的修正和补充文件等。</w:t>
      </w:r>
    </w:p>
    <w:p>
      <w:pPr>
        <w:pStyle w:val="9"/>
        <w:adjustRightInd w:val="0"/>
        <w:snapToGrid w:val="0"/>
        <w:spacing w:line="360" w:lineRule="auto"/>
        <w:rPr>
          <w:rFonts w:ascii="仿宋" w:hAnsi="仿宋" w:eastAsia="仿宋" w:cs="仿宋"/>
          <w:sz w:val="24"/>
        </w:rPr>
      </w:pPr>
      <w:r>
        <w:rPr>
          <w:rFonts w:ascii="仿宋" w:hAnsi="仿宋" w:eastAsia="仿宋" w:cs="仿宋"/>
          <w:sz w:val="24"/>
        </w:rPr>
        <w:t xml:space="preserve">    2</w:t>
      </w:r>
      <w:r>
        <w:rPr>
          <w:rFonts w:hint="eastAsia" w:ascii="仿宋" w:hAnsi="仿宋" w:eastAsia="仿宋" w:cs="仿宋"/>
          <w:sz w:val="24"/>
        </w:rPr>
        <w:t>、投标人应认真阅读、并充分理解</w:t>
      </w:r>
      <w:r>
        <w:rPr>
          <w:rFonts w:hint="eastAsia" w:ascii="仿宋" w:hAnsi="仿宋" w:eastAsia="仿宋" w:cs="仿宋"/>
          <w:sz w:val="24"/>
          <w:szCs w:val="24"/>
          <w:lang w:eastAsia="zh-CN"/>
        </w:rPr>
        <w:t>磋商</w:t>
      </w:r>
      <w:r>
        <w:rPr>
          <w:rFonts w:hint="eastAsia" w:ascii="仿宋" w:hAnsi="仿宋" w:eastAsia="仿宋" w:cs="仿宋"/>
          <w:sz w:val="24"/>
        </w:rPr>
        <w:t>文件的全部内容（包括所有的补充、修改内容、重要事项、格式、条款和技术规范、参数及要求等）。投标人没有按照招标文件要求提交全部资料，或者投标没有对招标文件在各方面都做出实质性响应是投标人的风险，有可能导致其投标被拒绝，或被认定为无效投标。</w:t>
      </w:r>
    </w:p>
    <w:p>
      <w:pPr>
        <w:pStyle w:val="9"/>
        <w:adjustRightInd w:val="0"/>
        <w:snapToGrid w:val="0"/>
        <w:spacing w:line="360" w:lineRule="auto"/>
        <w:ind w:firstLine="240" w:firstLineChars="100"/>
        <w:rPr>
          <w:rFonts w:ascii="仿宋" w:hAnsi="仿宋" w:eastAsia="仿宋" w:cs="仿宋"/>
          <w:sz w:val="24"/>
        </w:rPr>
      </w:pPr>
      <w:r>
        <w:rPr>
          <w:rFonts w:ascii="仿宋" w:hAnsi="仿宋" w:eastAsia="仿宋" w:cs="仿宋"/>
          <w:sz w:val="24"/>
        </w:rPr>
        <w:t xml:space="preserve">  3</w:t>
      </w:r>
      <w:r>
        <w:rPr>
          <w:rFonts w:hint="eastAsia" w:ascii="仿宋" w:hAnsi="仿宋" w:eastAsia="仿宋" w:cs="仿宋"/>
          <w:sz w:val="24"/>
        </w:rPr>
        <w:t>、</w:t>
      </w:r>
      <w:r>
        <w:rPr>
          <w:rFonts w:hint="eastAsia" w:ascii="仿宋" w:hAnsi="仿宋" w:eastAsia="仿宋" w:cs="仿宋"/>
          <w:sz w:val="24"/>
          <w:szCs w:val="24"/>
          <w:lang w:eastAsia="zh-CN"/>
        </w:rPr>
        <w:t>磋商</w:t>
      </w:r>
      <w:r>
        <w:rPr>
          <w:rFonts w:hint="eastAsia" w:ascii="仿宋" w:hAnsi="仿宋" w:eastAsia="仿宋" w:cs="仿宋"/>
          <w:sz w:val="24"/>
        </w:rPr>
        <w:t>文件的澄清</w:t>
      </w:r>
    </w:p>
    <w:p>
      <w:pPr>
        <w:pStyle w:val="9"/>
        <w:adjustRightInd w:val="0"/>
        <w:snapToGrid w:val="0"/>
        <w:spacing w:line="360" w:lineRule="auto"/>
        <w:rPr>
          <w:rFonts w:ascii="仿宋" w:hAnsi="仿宋" w:eastAsia="仿宋" w:cs="仿宋"/>
          <w:sz w:val="24"/>
        </w:rPr>
      </w:pPr>
      <w:r>
        <w:rPr>
          <w:rFonts w:ascii="仿宋" w:hAnsi="仿宋" w:eastAsia="仿宋" w:cs="仿宋"/>
          <w:sz w:val="24"/>
          <w:szCs w:val="24"/>
        </w:rPr>
        <w:t xml:space="preserve">    </w:t>
      </w:r>
      <w:r>
        <w:rPr>
          <w:rFonts w:hint="eastAsia" w:ascii="仿宋" w:hAnsi="仿宋" w:eastAsia="仿宋" w:cs="仿宋"/>
          <w:sz w:val="24"/>
          <w:szCs w:val="24"/>
        </w:rPr>
        <w:t>任何要求对</w:t>
      </w:r>
      <w:r>
        <w:rPr>
          <w:rFonts w:hint="eastAsia" w:ascii="仿宋" w:hAnsi="仿宋" w:eastAsia="仿宋" w:cs="仿宋"/>
          <w:sz w:val="24"/>
          <w:szCs w:val="24"/>
          <w:lang w:eastAsia="zh-CN"/>
        </w:rPr>
        <w:t>磋商</w:t>
      </w:r>
      <w:r>
        <w:rPr>
          <w:rFonts w:hint="eastAsia" w:ascii="仿宋" w:hAnsi="仿宋" w:eastAsia="仿宋" w:cs="仿宋"/>
          <w:sz w:val="24"/>
          <w:szCs w:val="24"/>
        </w:rPr>
        <w:t>文件进行澄清的投标人，均应以书面形式在投标截止时间五天前通知惠州市中医医院总务科。总务科将对投标人所要求澄</w:t>
      </w:r>
      <w:r>
        <w:rPr>
          <w:rFonts w:hint="eastAsia" w:ascii="仿宋" w:hAnsi="仿宋" w:eastAsia="仿宋" w:cs="仿宋"/>
          <w:sz w:val="24"/>
        </w:rPr>
        <w:t>清的内容均以书面形式予以答复。</w:t>
      </w:r>
    </w:p>
    <w:p>
      <w:pPr>
        <w:pStyle w:val="9"/>
        <w:adjustRightInd w:val="0"/>
        <w:snapToGrid w:val="0"/>
        <w:spacing w:line="360" w:lineRule="auto"/>
        <w:ind w:firstLine="480"/>
        <w:rPr>
          <w:rFonts w:ascii="仿宋" w:hAnsi="仿宋" w:eastAsia="仿宋" w:cs="仿宋"/>
          <w:b/>
          <w:bCs/>
          <w:sz w:val="24"/>
        </w:rPr>
      </w:pPr>
      <w:bookmarkStart w:id="0" w:name="OLE_LINK11"/>
      <w:r>
        <w:rPr>
          <w:rFonts w:ascii="仿宋" w:hAnsi="仿宋" w:eastAsia="仿宋" w:cs="仿宋"/>
          <w:b/>
          <w:bCs/>
          <w:sz w:val="24"/>
        </w:rPr>
        <w:t>4</w:t>
      </w:r>
      <w:r>
        <w:rPr>
          <w:rFonts w:hint="eastAsia" w:ascii="仿宋" w:hAnsi="仿宋" w:eastAsia="仿宋" w:cs="仿宋"/>
          <w:b/>
          <w:bCs/>
          <w:sz w:val="24"/>
        </w:rPr>
        <w:t>、投标人应在收到</w:t>
      </w:r>
      <w:r>
        <w:rPr>
          <w:rFonts w:hint="eastAsia" w:ascii="仿宋" w:hAnsi="仿宋" w:eastAsia="仿宋" w:cs="仿宋"/>
          <w:sz w:val="24"/>
          <w:szCs w:val="24"/>
          <w:lang w:eastAsia="zh-CN"/>
        </w:rPr>
        <w:t>磋商</w:t>
      </w:r>
      <w:r>
        <w:rPr>
          <w:rFonts w:hint="eastAsia" w:ascii="仿宋" w:hAnsi="仿宋" w:eastAsia="仿宋" w:cs="仿宋"/>
          <w:b/>
          <w:bCs/>
          <w:sz w:val="24"/>
        </w:rPr>
        <w:t>文件后，仔细阅读，有疑问的应在报名有效工作时间内提出质疑。在规定的时间内未对招标文件要求澄清或提出疑问的，我院将视其为无异议，不再接受对招标文件内容的质疑。</w:t>
      </w:r>
      <w:r>
        <w:rPr>
          <w:rFonts w:ascii="仿宋" w:hAnsi="仿宋" w:eastAsia="仿宋" w:cs="仿宋"/>
          <w:b/>
          <w:bCs/>
          <w:sz w:val="24"/>
        </w:rPr>
        <w:t xml:space="preserve"> </w:t>
      </w:r>
    </w:p>
    <w:p>
      <w:pPr>
        <w:pStyle w:val="9"/>
        <w:adjustRightInd w:val="0"/>
        <w:snapToGrid w:val="0"/>
        <w:spacing w:line="360" w:lineRule="auto"/>
        <w:ind w:firstLine="480"/>
        <w:rPr>
          <w:rFonts w:ascii="仿宋" w:hAnsi="仿宋" w:eastAsia="仿宋" w:cs="仿宋"/>
          <w:b/>
          <w:bCs/>
          <w:sz w:val="24"/>
        </w:rPr>
      </w:pPr>
      <w:r>
        <w:rPr>
          <w:rFonts w:ascii="仿宋" w:hAnsi="仿宋" w:eastAsia="仿宋" w:cs="仿宋"/>
          <w:b/>
          <w:bCs/>
          <w:sz w:val="24"/>
        </w:rPr>
        <w:t>5</w:t>
      </w:r>
      <w:r>
        <w:rPr>
          <w:rFonts w:hint="eastAsia" w:ascii="仿宋" w:hAnsi="仿宋" w:eastAsia="仿宋" w:cs="仿宋"/>
          <w:b/>
          <w:bCs/>
          <w:sz w:val="24"/>
        </w:rPr>
        <w:t>、要求响应人报名后应参加投标，报名后不投标的应在投标截止日前一天前致函我院总务科说明情况。如未致函说明者，将记不良行为一次，一年累计达两次者将被列入黑名单。</w:t>
      </w:r>
      <w:r>
        <w:rPr>
          <w:rFonts w:ascii="仿宋" w:hAnsi="仿宋" w:eastAsia="仿宋" w:cs="仿宋"/>
          <w:b/>
          <w:bCs/>
          <w:sz w:val="24"/>
        </w:rPr>
        <w:t xml:space="preserve">   </w:t>
      </w:r>
    </w:p>
    <w:bookmarkEnd w:id="0"/>
    <w:p>
      <w:pPr>
        <w:pStyle w:val="9"/>
        <w:adjustRightInd w:val="0"/>
        <w:snapToGrid w:val="0"/>
        <w:spacing w:line="360" w:lineRule="auto"/>
        <w:rPr>
          <w:rFonts w:ascii="仿宋" w:hAnsi="仿宋" w:eastAsia="仿宋" w:cs="仿宋"/>
          <w:sz w:val="24"/>
          <w:szCs w:val="24"/>
        </w:rPr>
      </w:pPr>
      <w:r>
        <w:rPr>
          <w:rFonts w:ascii="仿宋" w:hAnsi="仿宋" w:eastAsia="仿宋" w:cs="仿宋"/>
          <w:sz w:val="24"/>
        </w:rPr>
        <w:t xml:space="preserve">    6</w:t>
      </w:r>
      <w:r>
        <w:rPr>
          <w:rFonts w:hint="eastAsia" w:ascii="仿宋" w:hAnsi="仿宋" w:eastAsia="仿宋" w:cs="仿宋"/>
          <w:sz w:val="24"/>
        </w:rPr>
        <w:t>、</w:t>
      </w:r>
      <w:r>
        <w:rPr>
          <w:rFonts w:hint="eastAsia" w:ascii="仿宋" w:hAnsi="仿宋" w:eastAsia="仿宋" w:cs="仿宋"/>
          <w:sz w:val="24"/>
          <w:szCs w:val="24"/>
          <w:lang w:eastAsia="zh-CN"/>
        </w:rPr>
        <w:t>磋商</w:t>
      </w:r>
      <w:r>
        <w:rPr>
          <w:rFonts w:hint="eastAsia" w:ascii="仿宋" w:hAnsi="仿宋" w:eastAsia="仿宋" w:cs="仿宋"/>
          <w:sz w:val="24"/>
          <w:szCs w:val="24"/>
        </w:rPr>
        <w:t>文件的修改，在投标截止时间三天前，无论出于何种原因，总务科可主动地或在解答投标人提出的疑问时对招标文件进行修改。修改后的内容是招标文件的组成部分，将以书面形式通知所有已登记报名投标的潜在投标人，并对潜在投标人具有约束力。潜在投标人在收到上述通知后，应立即以书面形式向我院总务科确认。</w:t>
      </w:r>
      <w:r>
        <w:rPr>
          <w:rFonts w:hint="eastAsia" w:ascii="仿宋" w:hAnsi="仿宋" w:eastAsia="仿宋" w:cs="仿宋"/>
          <w:sz w:val="24"/>
        </w:rPr>
        <w:t>为使投标人准备投标时有充足时间对招标文件的修改部分进行研究，可适当推迟投标截止期，但应发布公告并书面通知所有已</w:t>
      </w:r>
      <w:r>
        <w:rPr>
          <w:rFonts w:hint="eastAsia" w:ascii="仿宋" w:hAnsi="仿宋" w:eastAsia="仿宋" w:cs="仿宋"/>
          <w:sz w:val="24"/>
          <w:szCs w:val="24"/>
        </w:rPr>
        <w:t>登记报名的潜在投标人。</w:t>
      </w:r>
    </w:p>
    <w:p>
      <w:pPr>
        <w:pStyle w:val="9"/>
        <w:adjustRightInd w:val="0"/>
        <w:snapToGrid w:val="0"/>
        <w:spacing w:line="360" w:lineRule="auto"/>
        <w:rPr>
          <w:rFonts w:ascii="仿宋" w:hAnsi="仿宋" w:eastAsia="仿宋" w:cs="仿宋"/>
          <w:sz w:val="24"/>
          <w:szCs w:val="24"/>
        </w:rPr>
      </w:pPr>
      <w:r>
        <w:rPr>
          <w:rFonts w:ascii="仿宋" w:hAnsi="仿宋" w:eastAsia="仿宋" w:cs="仿宋"/>
          <w:sz w:val="24"/>
          <w:szCs w:val="24"/>
        </w:rPr>
        <w:t xml:space="preserve">   </w:t>
      </w:r>
      <w:r>
        <w:rPr>
          <w:rFonts w:ascii="仿宋" w:hAnsi="仿宋" w:eastAsia="仿宋" w:cs="仿宋"/>
          <w:b/>
          <w:bCs/>
          <w:sz w:val="24"/>
          <w:szCs w:val="24"/>
        </w:rPr>
        <w:t xml:space="preserve"> </w:t>
      </w:r>
      <w:r>
        <w:rPr>
          <w:rFonts w:hint="eastAsia" w:ascii="仿宋" w:hAnsi="仿宋" w:eastAsia="仿宋" w:cs="仿宋"/>
          <w:b/>
          <w:bCs/>
          <w:sz w:val="24"/>
          <w:szCs w:val="24"/>
        </w:rPr>
        <w:t>三、</w:t>
      </w:r>
      <w:r>
        <w:rPr>
          <w:rFonts w:hint="eastAsia" w:ascii="仿宋" w:hAnsi="仿宋" w:eastAsia="仿宋" w:cs="仿宋"/>
          <w:b/>
          <w:bCs/>
          <w:sz w:val="24"/>
          <w:szCs w:val="24"/>
          <w:lang w:eastAsia="zh-CN"/>
        </w:rPr>
        <w:t>磋商</w:t>
      </w:r>
      <w:r>
        <w:rPr>
          <w:rFonts w:hint="eastAsia" w:ascii="仿宋" w:hAnsi="仿宋" w:eastAsia="仿宋" w:cs="仿宋"/>
          <w:b/>
          <w:bCs/>
          <w:sz w:val="24"/>
          <w:szCs w:val="24"/>
        </w:rPr>
        <w:t>文件的编制和数量</w:t>
      </w:r>
    </w:p>
    <w:p>
      <w:pPr>
        <w:pStyle w:val="9"/>
        <w:adjustRightInd w:val="0"/>
        <w:snapToGrid w:val="0"/>
        <w:spacing w:line="360" w:lineRule="auto"/>
        <w:rPr>
          <w:rFonts w:ascii="仿宋" w:hAnsi="仿宋" w:eastAsia="仿宋" w:cs="仿宋"/>
          <w:sz w:val="24"/>
          <w:szCs w:val="24"/>
        </w:rPr>
      </w:pPr>
      <w:r>
        <w:rPr>
          <w:rFonts w:ascii="仿宋" w:hAnsi="仿宋" w:eastAsia="仿宋" w:cs="仿宋"/>
          <w:sz w:val="24"/>
          <w:szCs w:val="24"/>
        </w:rPr>
        <w:t xml:space="preserve">    1</w:t>
      </w:r>
      <w:r>
        <w:rPr>
          <w:rFonts w:hint="eastAsia" w:ascii="仿宋" w:hAnsi="仿宋" w:eastAsia="仿宋" w:cs="仿宋"/>
          <w:sz w:val="24"/>
          <w:szCs w:val="24"/>
        </w:rPr>
        <w:t>、投标人提交的</w:t>
      </w:r>
      <w:r>
        <w:rPr>
          <w:rFonts w:hint="eastAsia" w:ascii="仿宋" w:hAnsi="仿宋" w:eastAsia="仿宋" w:cs="仿宋"/>
          <w:sz w:val="24"/>
          <w:szCs w:val="24"/>
          <w:lang w:eastAsia="zh-CN"/>
        </w:rPr>
        <w:t>磋商</w:t>
      </w:r>
      <w:r>
        <w:rPr>
          <w:rFonts w:hint="eastAsia" w:ascii="仿宋" w:hAnsi="仿宋" w:eastAsia="仿宋" w:cs="仿宋"/>
          <w:sz w:val="24"/>
          <w:szCs w:val="24"/>
        </w:rPr>
        <w:t>文件以及投标人与我院总务科就有关投标的所有来往函电均应使用中文。投标人提交的支持文件或印刷的资料可以用另一种语言，但相应内容应附有中文翻译本，在解释</w:t>
      </w:r>
      <w:r>
        <w:rPr>
          <w:rFonts w:hint="eastAsia" w:ascii="仿宋" w:hAnsi="仿宋" w:eastAsia="仿宋" w:cs="仿宋"/>
          <w:sz w:val="24"/>
          <w:szCs w:val="24"/>
          <w:lang w:eastAsia="zh-CN"/>
        </w:rPr>
        <w:t>磋商</w:t>
      </w:r>
      <w:r>
        <w:rPr>
          <w:rFonts w:hint="eastAsia" w:ascii="仿宋" w:hAnsi="仿宋" w:eastAsia="仿宋" w:cs="仿宋"/>
          <w:sz w:val="24"/>
          <w:szCs w:val="24"/>
        </w:rPr>
        <w:t>文件的修改内容时以中文翻译本为准。对中文翻译有异议的，以权威机构的译本为准。</w:t>
      </w:r>
    </w:p>
    <w:p>
      <w:pPr>
        <w:pStyle w:val="9"/>
        <w:adjustRightInd w:val="0"/>
        <w:snapToGrid w:val="0"/>
        <w:spacing w:line="360" w:lineRule="auto"/>
        <w:rPr>
          <w:rFonts w:ascii="仿宋" w:hAnsi="仿宋" w:eastAsia="仿宋" w:cs="仿宋"/>
          <w:sz w:val="24"/>
          <w:szCs w:val="24"/>
        </w:rPr>
      </w:pPr>
      <w:r>
        <w:rPr>
          <w:rFonts w:ascii="仿宋" w:hAnsi="仿宋" w:eastAsia="仿宋" w:cs="仿宋"/>
          <w:sz w:val="24"/>
          <w:szCs w:val="24"/>
        </w:rPr>
        <w:t xml:space="preserve">    2</w:t>
      </w:r>
      <w:r>
        <w:rPr>
          <w:rFonts w:hint="eastAsia" w:ascii="仿宋" w:hAnsi="仿宋" w:eastAsia="仿宋" w:cs="仿宋"/>
          <w:sz w:val="24"/>
          <w:szCs w:val="24"/>
        </w:rPr>
        <w:t>、</w:t>
      </w:r>
      <w:r>
        <w:rPr>
          <w:rFonts w:hint="eastAsia" w:ascii="仿宋" w:hAnsi="仿宋" w:eastAsia="仿宋" w:cs="仿宋"/>
          <w:sz w:val="24"/>
          <w:szCs w:val="24"/>
          <w:lang w:eastAsia="zh-CN"/>
        </w:rPr>
        <w:t>磋商</w:t>
      </w:r>
      <w:r>
        <w:rPr>
          <w:rFonts w:hint="eastAsia" w:ascii="仿宋" w:hAnsi="仿宋" w:eastAsia="仿宋" w:cs="仿宋"/>
          <w:sz w:val="24"/>
          <w:szCs w:val="24"/>
        </w:rPr>
        <w:t>文件的构成应符合法律法规及</w:t>
      </w:r>
      <w:r>
        <w:rPr>
          <w:rFonts w:hint="eastAsia" w:ascii="仿宋" w:hAnsi="仿宋" w:eastAsia="仿宋" w:cs="仿宋"/>
          <w:sz w:val="24"/>
          <w:szCs w:val="24"/>
          <w:lang w:eastAsia="zh-CN"/>
        </w:rPr>
        <w:t>磋商</w:t>
      </w:r>
      <w:r>
        <w:rPr>
          <w:rFonts w:hint="eastAsia" w:ascii="仿宋" w:hAnsi="仿宋" w:eastAsia="仿宋" w:cs="仿宋"/>
          <w:sz w:val="24"/>
          <w:szCs w:val="24"/>
        </w:rPr>
        <w:t>文件的要求。</w:t>
      </w:r>
    </w:p>
    <w:p>
      <w:pPr>
        <w:pStyle w:val="9"/>
        <w:adjustRightInd w:val="0"/>
        <w:snapToGrid w:val="0"/>
        <w:spacing w:line="360" w:lineRule="auto"/>
        <w:rPr>
          <w:rFonts w:ascii="仿宋" w:hAnsi="仿宋" w:eastAsia="仿宋" w:cs="仿宋"/>
          <w:sz w:val="24"/>
          <w:szCs w:val="24"/>
        </w:rPr>
      </w:pPr>
      <w:r>
        <w:rPr>
          <w:rFonts w:ascii="仿宋" w:hAnsi="仿宋" w:eastAsia="仿宋" w:cs="仿宋"/>
          <w:sz w:val="24"/>
          <w:szCs w:val="24"/>
        </w:rPr>
        <w:t xml:space="preserve">    3</w:t>
      </w:r>
      <w:r>
        <w:rPr>
          <w:rFonts w:hint="eastAsia" w:ascii="仿宋" w:hAnsi="仿宋" w:eastAsia="仿宋" w:cs="仿宋"/>
          <w:sz w:val="24"/>
          <w:szCs w:val="24"/>
        </w:rPr>
        <w:t>、投标人对招标文件中多个包（组）进行投标的，其投标文件的编制应按每个包（组）的要求进行页码编制并分别装订和封装。投标人应当对</w:t>
      </w:r>
      <w:r>
        <w:rPr>
          <w:rFonts w:hint="eastAsia" w:ascii="仿宋" w:hAnsi="仿宋" w:eastAsia="仿宋" w:cs="仿宋"/>
          <w:sz w:val="24"/>
          <w:szCs w:val="24"/>
          <w:lang w:eastAsia="zh-CN"/>
        </w:rPr>
        <w:t>磋商</w:t>
      </w:r>
      <w:r>
        <w:rPr>
          <w:rFonts w:hint="eastAsia" w:ascii="仿宋" w:hAnsi="仿宋" w:eastAsia="仿宋" w:cs="仿宋"/>
          <w:sz w:val="24"/>
          <w:szCs w:val="24"/>
        </w:rPr>
        <w:t>文件进行装订，对未经装订的</w:t>
      </w:r>
      <w:r>
        <w:rPr>
          <w:rFonts w:hint="eastAsia" w:ascii="仿宋" w:hAnsi="仿宋" w:eastAsia="仿宋" w:cs="仿宋"/>
          <w:sz w:val="24"/>
          <w:szCs w:val="24"/>
          <w:lang w:eastAsia="zh-CN"/>
        </w:rPr>
        <w:t>磋商</w:t>
      </w:r>
      <w:r>
        <w:rPr>
          <w:rFonts w:hint="eastAsia" w:ascii="仿宋" w:hAnsi="仿宋" w:eastAsia="仿宋" w:cs="仿宋"/>
          <w:sz w:val="24"/>
          <w:szCs w:val="24"/>
        </w:rPr>
        <w:t>文件可能发生的文件散落或缺损，由此产生的后果由投标人承担。</w:t>
      </w:r>
    </w:p>
    <w:p>
      <w:pPr>
        <w:pStyle w:val="9"/>
        <w:adjustRightInd w:val="0"/>
        <w:snapToGrid w:val="0"/>
        <w:spacing w:line="360" w:lineRule="auto"/>
        <w:rPr>
          <w:rFonts w:ascii="仿宋" w:hAnsi="仿宋" w:eastAsia="仿宋" w:cs="仿宋"/>
          <w:sz w:val="24"/>
          <w:szCs w:val="24"/>
        </w:rPr>
      </w:pPr>
      <w:r>
        <w:rPr>
          <w:rFonts w:ascii="仿宋" w:hAnsi="仿宋" w:eastAsia="仿宋" w:cs="仿宋"/>
          <w:sz w:val="24"/>
          <w:szCs w:val="24"/>
        </w:rPr>
        <w:t xml:space="preserve">    4</w:t>
      </w:r>
      <w:r>
        <w:rPr>
          <w:rFonts w:hint="eastAsia" w:ascii="仿宋" w:hAnsi="仿宋" w:eastAsia="仿宋" w:cs="仿宋"/>
          <w:sz w:val="24"/>
          <w:szCs w:val="24"/>
        </w:rPr>
        <w:t>、投标人应完整、真实、准确的填写</w:t>
      </w:r>
      <w:r>
        <w:rPr>
          <w:rFonts w:hint="eastAsia" w:ascii="仿宋" w:hAnsi="仿宋" w:eastAsia="仿宋" w:cs="仿宋"/>
          <w:sz w:val="24"/>
          <w:szCs w:val="24"/>
          <w:lang w:eastAsia="zh-CN"/>
        </w:rPr>
        <w:t>磋商</w:t>
      </w:r>
      <w:r>
        <w:rPr>
          <w:rFonts w:hint="eastAsia" w:ascii="仿宋" w:hAnsi="仿宋" w:eastAsia="仿宋" w:cs="仿宋"/>
          <w:sz w:val="24"/>
          <w:szCs w:val="24"/>
        </w:rPr>
        <w:t>文件中规定的所有内容。</w:t>
      </w:r>
    </w:p>
    <w:p>
      <w:pPr>
        <w:pStyle w:val="9"/>
        <w:adjustRightInd w:val="0"/>
        <w:snapToGrid w:val="0"/>
        <w:spacing w:line="360" w:lineRule="auto"/>
        <w:ind w:firstLine="480"/>
        <w:rPr>
          <w:rFonts w:ascii="仿宋" w:hAnsi="仿宋" w:eastAsia="仿宋" w:cs="仿宋"/>
          <w:sz w:val="24"/>
          <w:szCs w:val="24"/>
        </w:rPr>
      </w:pPr>
      <w:r>
        <w:rPr>
          <w:rFonts w:ascii="仿宋" w:hAnsi="仿宋" w:eastAsia="仿宋" w:cs="仿宋"/>
          <w:sz w:val="24"/>
          <w:szCs w:val="24"/>
        </w:rPr>
        <w:t>5</w:t>
      </w:r>
      <w:r>
        <w:rPr>
          <w:rFonts w:hint="eastAsia" w:ascii="仿宋" w:hAnsi="仿宋" w:eastAsia="仿宋" w:cs="仿宋"/>
          <w:sz w:val="24"/>
          <w:szCs w:val="24"/>
        </w:rPr>
        <w:t>、投标人必须对</w:t>
      </w:r>
      <w:r>
        <w:rPr>
          <w:rFonts w:hint="eastAsia" w:ascii="仿宋" w:hAnsi="仿宋" w:eastAsia="仿宋" w:cs="仿宋"/>
          <w:sz w:val="24"/>
          <w:szCs w:val="24"/>
          <w:lang w:eastAsia="zh-CN"/>
        </w:rPr>
        <w:t>磋商</w:t>
      </w:r>
      <w:r>
        <w:rPr>
          <w:rFonts w:hint="eastAsia" w:ascii="仿宋" w:hAnsi="仿宋" w:eastAsia="仿宋" w:cs="仿宋"/>
          <w:sz w:val="24"/>
          <w:szCs w:val="24"/>
        </w:rPr>
        <w:t>文件所提供的全部资料的真实性承担法律责任，并无条件接受我院</w:t>
      </w:r>
      <w:r>
        <w:rPr>
          <w:rFonts w:hint="eastAsia" w:ascii="仿宋" w:hAnsi="仿宋" w:eastAsia="仿宋" w:cs="仿宋"/>
          <w:sz w:val="24"/>
          <w:szCs w:val="24"/>
          <w:lang w:eastAsia="zh-CN"/>
        </w:rPr>
        <w:t>总务科</w:t>
      </w:r>
      <w:r>
        <w:rPr>
          <w:rFonts w:hint="eastAsia" w:ascii="仿宋" w:hAnsi="仿宋" w:eastAsia="仿宋" w:cs="仿宋"/>
          <w:sz w:val="24"/>
          <w:szCs w:val="24"/>
        </w:rPr>
        <w:t>和监督管理小组等对其中任何资料进行核实的要求。</w:t>
      </w:r>
    </w:p>
    <w:p>
      <w:pPr>
        <w:pStyle w:val="9"/>
        <w:adjustRightInd w:val="0"/>
        <w:snapToGrid w:val="0"/>
        <w:spacing w:line="360" w:lineRule="auto"/>
        <w:rPr>
          <w:rFonts w:ascii="仿宋" w:hAnsi="仿宋" w:eastAsia="仿宋" w:cs="仿宋"/>
          <w:sz w:val="24"/>
          <w:szCs w:val="24"/>
        </w:rPr>
      </w:pPr>
      <w:r>
        <w:rPr>
          <w:rFonts w:ascii="仿宋" w:hAnsi="仿宋" w:eastAsia="仿宋" w:cs="仿宋"/>
          <w:sz w:val="24"/>
          <w:szCs w:val="24"/>
        </w:rPr>
        <w:t xml:space="preserve">    6</w:t>
      </w:r>
      <w:r>
        <w:rPr>
          <w:rFonts w:hint="eastAsia" w:ascii="仿宋" w:hAnsi="仿宋" w:eastAsia="仿宋" w:cs="仿宋"/>
          <w:sz w:val="24"/>
          <w:szCs w:val="24"/>
        </w:rPr>
        <w:t>、如果因为投标人</w:t>
      </w:r>
      <w:r>
        <w:rPr>
          <w:rFonts w:hint="eastAsia" w:ascii="仿宋" w:hAnsi="仿宋" w:eastAsia="仿宋" w:cs="仿宋"/>
          <w:sz w:val="24"/>
          <w:szCs w:val="24"/>
          <w:lang w:eastAsia="zh-CN"/>
        </w:rPr>
        <w:t>磋商</w:t>
      </w:r>
      <w:r>
        <w:rPr>
          <w:rFonts w:hint="eastAsia" w:ascii="仿宋" w:hAnsi="仿宋" w:eastAsia="仿宋" w:cs="仿宋"/>
          <w:sz w:val="24"/>
          <w:szCs w:val="24"/>
        </w:rPr>
        <w:t>文件填报的内容不详，或没有提供</w:t>
      </w:r>
      <w:r>
        <w:rPr>
          <w:rFonts w:hint="eastAsia" w:ascii="仿宋" w:hAnsi="仿宋" w:eastAsia="仿宋" w:cs="仿宋"/>
          <w:sz w:val="24"/>
          <w:szCs w:val="24"/>
          <w:lang w:eastAsia="zh-CN"/>
        </w:rPr>
        <w:t>磋商</w:t>
      </w:r>
      <w:r>
        <w:rPr>
          <w:rFonts w:hint="eastAsia" w:ascii="仿宋" w:hAnsi="仿宋" w:eastAsia="仿宋" w:cs="仿宋"/>
          <w:sz w:val="24"/>
          <w:szCs w:val="24"/>
        </w:rPr>
        <w:t>文件中所要求的全部资料及数据，由此造成的后果，其责任由投标人承担。</w:t>
      </w:r>
    </w:p>
    <w:p>
      <w:pPr>
        <w:pStyle w:val="9"/>
        <w:adjustRightInd w:val="0"/>
        <w:snapToGrid w:val="0"/>
        <w:spacing w:line="360" w:lineRule="auto"/>
        <w:rPr>
          <w:rFonts w:ascii="仿宋" w:hAnsi="仿宋" w:eastAsia="仿宋" w:cs="仿宋"/>
          <w:sz w:val="24"/>
          <w:szCs w:val="24"/>
        </w:rPr>
      </w:pPr>
      <w:r>
        <w:rPr>
          <w:rFonts w:ascii="仿宋" w:hAnsi="仿宋" w:eastAsia="仿宋" w:cs="仿宋"/>
          <w:sz w:val="24"/>
          <w:szCs w:val="24"/>
        </w:rPr>
        <w:t xml:space="preserve">    7</w:t>
      </w:r>
      <w:r>
        <w:rPr>
          <w:rFonts w:hint="eastAsia" w:ascii="仿宋" w:hAnsi="仿宋" w:eastAsia="仿宋" w:cs="仿宋"/>
          <w:sz w:val="24"/>
          <w:szCs w:val="24"/>
        </w:rPr>
        <w:t>、投标人所提供的货物和服务均应以人民币报价，若同时以人民币及外币报价的，以人民币报价为准。</w:t>
      </w:r>
    </w:p>
    <w:p>
      <w:pPr>
        <w:pStyle w:val="9"/>
        <w:adjustRightInd w:val="0"/>
        <w:snapToGrid w:val="0"/>
        <w:spacing w:line="360" w:lineRule="auto"/>
        <w:ind w:firstLine="480"/>
        <w:rPr>
          <w:rFonts w:ascii="仿宋" w:hAnsi="仿宋" w:eastAsia="仿宋" w:cs="仿宋"/>
          <w:sz w:val="24"/>
          <w:szCs w:val="24"/>
        </w:rPr>
      </w:pPr>
      <w:r>
        <w:rPr>
          <w:rFonts w:ascii="仿宋" w:hAnsi="仿宋" w:eastAsia="仿宋" w:cs="仿宋"/>
          <w:sz w:val="24"/>
          <w:szCs w:val="24"/>
        </w:rPr>
        <w:t>8</w:t>
      </w:r>
      <w:r>
        <w:rPr>
          <w:rFonts w:hint="eastAsia" w:ascii="仿宋" w:hAnsi="仿宋" w:eastAsia="仿宋" w:cs="仿宋"/>
          <w:sz w:val="24"/>
          <w:szCs w:val="24"/>
        </w:rPr>
        <w:t>、投标总价中不得缺漏招标文件所要求的内容，否则，其投标将可能被视为无效投标。</w:t>
      </w:r>
    </w:p>
    <w:p>
      <w:pPr>
        <w:pStyle w:val="9"/>
        <w:adjustRightInd w:val="0"/>
        <w:snapToGrid w:val="0"/>
        <w:spacing w:line="360" w:lineRule="auto"/>
        <w:ind w:firstLine="480"/>
        <w:rPr>
          <w:rFonts w:ascii="仿宋" w:hAnsi="仿宋" w:eastAsia="仿宋" w:cs="仿宋"/>
          <w:b/>
          <w:sz w:val="24"/>
          <w:highlight w:val="yellow"/>
        </w:rPr>
      </w:pPr>
      <w:r>
        <w:rPr>
          <w:rFonts w:ascii="仿宋" w:hAnsi="仿宋" w:eastAsia="仿宋" w:cs="仿宋"/>
          <w:sz w:val="24"/>
          <w:szCs w:val="24"/>
        </w:rPr>
        <w:t>9</w:t>
      </w:r>
      <w:r>
        <w:rPr>
          <w:rFonts w:hint="eastAsia" w:ascii="仿宋" w:hAnsi="仿宋" w:eastAsia="仿宋" w:cs="仿宋"/>
          <w:sz w:val="24"/>
          <w:szCs w:val="24"/>
        </w:rPr>
        <w:t>、</w:t>
      </w:r>
      <w:r>
        <w:rPr>
          <w:rFonts w:hint="eastAsia" w:ascii="仿宋" w:hAnsi="仿宋" w:eastAsia="仿宋" w:cs="仿宋"/>
          <w:b/>
          <w:sz w:val="24"/>
          <w:lang w:eastAsia="zh-CN"/>
        </w:rPr>
        <w:t>磋商</w:t>
      </w:r>
      <w:r>
        <w:rPr>
          <w:rFonts w:hint="eastAsia" w:ascii="仿宋" w:hAnsi="仿宋" w:eastAsia="仿宋" w:cs="仿宋"/>
          <w:b/>
          <w:sz w:val="24"/>
        </w:rPr>
        <w:t>文件应编制一式二份，</w:t>
      </w:r>
      <w:r>
        <w:rPr>
          <w:rFonts w:hint="eastAsia" w:ascii="仿宋" w:hAnsi="仿宋" w:eastAsia="仿宋" w:cs="仿宋"/>
          <w:b/>
          <w:sz w:val="24"/>
          <w:highlight w:val="yellow"/>
        </w:rPr>
        <w:t>至少一份为原件正本，原则上要求标记正副本，如有疑问或正副本内容不一致的，一切以正本内容为准！如未标记正副本的，以盖红章投标文件为准！由此导致的问题投标人后果自负。</w:t>
      </w:r>
    </w:p>
    <w:p>
      <w:pPr>
        <w:pStyle w:val="9"/>
        <w:adjustRightInd w:val="0"/>
        <w:snapToGrid w:val="0"/>
        <w:spacing w:line="360" w:lineRule="auto"/>
        <w:ind w:firstLine="480" w:firstLineChars="200"/>
        <w:rPr>
          <w:rFonts w:ascii="仿宋" w:hAnsi="仿宋" w:eastAsia="仿宋" w:cs="仿宋"/>
          <w:b/>
          <w:bCs/>
          <w:sz w:val="24"/>
          <w:szCs w:val="24"/>
        </w:rPr>
      </w:pPr>
      <w:r>
        <w:rPr>
          <w:rFonts w:hint="eastAsia" w:ascii="仿宋" w:hAnsi="仿宋" w:eastAsia="仿宋" w:cs="仿宋"/>
          <w:b/>
          <w:sz w:val="24"/>
          <w:szCs w:val="24"/>
        </w:rPr>
        <w:t>二份投标文件尽可能密封在同一个文件袋内，报价单一份另外单独封装</w:t>
      </w:r>
      <w:r>
        <w:rPr>
          <w:rFonts w:hint="eastAsia" w:ascii="仿宋" w:hAnsi="仿宋" w:eastAsia="仿宋" w:cs="仿宋"/>
          <w:b/>
          <w:bCs/>
          <w:sz w:val="24"/>
          <w:szCs w:val="24"/>
        </w:rPr>
        <w:t>，超过截止时点后的投标视为无效投标。</w:t>
      </w:r>
    </w:p>
    <w:p>
      <w:pPr>
        <w:pStyle w:val="9"/>
        <w:adjustRightInd w:val="0"/>
        <w:snapToGrid w:val="0"/>
        <w:spacing w:line="360" w:lineRule="auto"/>
        <w:ind w:left="420" w:hanging="420"/>
        <w:rPr>
          <w:rFonts w:ascii="仿宋" w:hAnsi="仿宋" w:eastAsia="仿宋" w:cs="仿宋"/>
          <w:b/>
          <w:sz w:val="24"/>
          <w:szCs w:val="24"/>
        </w:rPr>
      </w:pPr>
      <w:r>
        <w:rPr>
          <w:rFonts w:ascii="仿宋" w:hAnsi="仿宋" w:eastAsia="仿宋" w:cs="仿宋"/>
          <w:b/>
          <w:sz w:val="24"/>
          <w:szCs w:val="24"/>
        </w:rPr>
        <w:t xml:space="preserve">    </w:t>
      </w:r>
      <w:r>
        <w:rPr>
          <w:rFonts w:hint="eastAsia" w:ascii="仿宋" w:hAnsi="仿宋" w:eastAsia="仿宋" w:cs="仿宋"/>
          <w:b/>
          <w:sz w:val="24"/>
          <w:szCs w:val="24"/>
        </w:rPr>
        <w:t>四、</w:t>
      </w:r>
      <w:r>
        <w:rPr>
          <w:rFonts w:hint="eastAsia" w:ascii="仿宋" w:hAnsi="仿宋" w:eastAsia="仿宋" w:cs="仿宋"/>
          <w:b/>
          <w:sz w:val="24"/>
          <w:szCs w:val="24"/>
          <w:lang w:eastAsia="zh-CN"/>
        </w:rPr>
        <w:t>响应</w:t>
      </w:r>
      <w:r>
        <w:rPr>
          <w:rFonts w:hint="eastAsia" w:ascii="仿宋" w:hAnsi="仿宋" w:eastAsia="仿宋" w:cs="仿宋"/>
          <w:b/>
          <w:sz w:val="24"/>
          <w:szCs w:val="24"/>
        </w:rPr>
        <w:t>文件的递交</w:t>
      </w:r>
    </w:p>
    <w:p>
      <w:pPr>
        <w:pStyle w:val="9"/>
        <w:adjustRightInd w:val="0"/>
        <w:snapToGrid w:val="0"/>
        <w:spacing w:line="360" w:lineRule="auto"/>
        <w:rPr>
          <w:rFonts w:ascii="仿宋" w:hAnsi="仿宋" w:eastAsia="仿宋" w:cs="仿宋"/>
          <w:sz w:val="24"/>
          <w:szCs w:val="24"/>
        </w:rPr>
      </w:pPr>
      <w:r>
        <w:rPr>
          <w:rFonts w:ascii="仿宋" w:hAnsi="仿宋" w:eastAsia="仿宋" w:cs="仿宋"/>
          <w:sz w:val="24"/>
          <w:szCs w:val="24"/>
        </w:rPr>
        <w:t xml:space="preserve">    1</w:t>
      </w:r>
      <w:r>
        <w:rPr>
          <w:rFonts w:hint="eastAsia" w:ascii="仿宋" w:hAnsi="仿宋" w:eastAsia="仿宋" w:cs="仿宋"/>
          <w:sz w:val="24"/>
          <w:szCs w:val="24"/>
        </w:rPr>
        <w:t>、投标的信封袋或者文件袋应注明采购项目名称、文件编号、包号和“在（</w:t>
      </w:r>
      <w:r>
        <w:rPr>
          <w:rFonts w:hint="eastAsia" w:ascii="仿宋" w:hAnsi="仿宋" w:eastAsia="仿宋" w:cs="仿宋"/>
          <w:sz w:val="24"/>
          <w:szCs w:val="24"/>
          <w:lang w:eastAsia="zh-CN"/>
        </w:rPr>
        <w:t>磋商</w:t>
      </w:r>
      <w:r>
        <w:rPr>
          <w:rFonts w:hint="eastAsia" w:ascii="仿宋" w:hAnsi="仿宋" w:eastAsia="仿宋" w:cs="仿宋"/>
          <w:sz w:val="24"/>
          <w:szCs w:val="24"/>
        </w:rPr>
        <w:t>文件中规定的开标日期和时点）前不得拆封”字样，封口，加盖公章。未按要求密封和标记的，我院对误投或提前启封概不负责。</w:t>
      </w:r>
    </w:p>
    <w:p>
      <w:pPr>
        <w:pStyle w:val="9"/>
        <w:adjustRightInd w:val="0"/>
        <w:snapToGrid w:val="0"/>
        <w:spacing w:line="360" w:lineRule="auto"/>
        <w:rPr>
          <w:rFonts w:ascii="仿宋" w:hAnsi="仿宋" w:eastAsia="仿宋" w:cs="仿宋"/>
          <w:sz w:val="24"/>
          <w:szCs w:val="24"/>
        </w:rPr>
      </w:pPr>
      <w:r>
        <w:rPr>
          <w:rFonts w:ascii="仿宋" w:hAnsi="仿宋" w:eastAsia="仿宋" w:cs="仿宋"/>
          <w:sz w:val="24"/>
          <w:szCs w:val="24"/>
        </w:rPr>
        <w:t xml:space="preserve">    2</w:t>
      </w:r>
      <w:r>
        <w:rPr>
          <w:rFonts w:hint="eastAsia" w:ascii="仿宋" w:hAnsi="仿宋" w:eastAsia="仿宋" w:cs="仿宋"/>
          <w:sz w:val="24"/>
          <w:szCs w:val="24"/>
        </w:rPr>
        <w:t>、投标人在投标截止时间前，可以对所提交的</w:t>
      </w:r>
      <w:r>
        <w:rPr>
          <w:rFonts w:hint="eastAsia" w:ascii="仿宋" w:hAnsi="仿宋" w:eastAsia="仿宋" w:cs="仿宋"/>
          <w:sz w:val="24"/>
          <w:szCs w:val="24"/>
          <w:lang w:eastAsia="zh-CN"/>
        </w:rPr>
        <w:t>磋商</w:t>
      </w:r>
      <w:r>
        <w:rPr>
          <w:rFonts w:hint="eastAsia" w:ascii="仿宋" w:hAnsi="仿宋" w:eastAsia="仿宋" w:cs="仿宋"/>
          <w:sz w:val="24"/>
          <w:szCs w:val="24"/>
        </w:rPr>
        <w:t>文件进行补充、修改或撤回，但必须书面告知；在投标截止时间后，投标人不得对其投标文件做任何修改和补充。</w:t>
      </w:r>
    </w:p>
    <w:p>
      <w:pPr>
        <w:pStyle w:val="9"/>
        <w:adjustRightInd w:val="0"/>
        <w:snapToGrid w:val="0"/>
        <w:spacing w:line="360" w:lineRule="auto"/>
        <w:rPr>
          <w:rFonts w:ascii="仿宋" w:hAnsi="仿宋" w:eastAsia="仿宋" w:cs="仿宋"/>
          <w:sz w:val="24"/>
          <w:szCs w:val="24"/>
        </w:rPr>
      </w:pPr>
      <w:r>
        <w:rPr>
          <w:rFonts w:ascii="仿宋" w:hAnsi="仿宋" w:eastAsia="仿宋" w:cs="仿宋"/>
          <w:sz w:val="24"/>
          <w:szCs w:val="24"/>
        </w:rPr>
        <w:t xml:space="preserve">    3</w:t>
      </w:r>
      <w:r>
        <w:rPr>
          <w:rFonts w:hint="eastAsia" w:ascii="仿宋" w:hAnsi="仿宋" w:eastAsia="仿宋" w:cs="仿宋"/>
          <w:sz w:val="24"/>
          <w:szCs w:val="24"/>
        </w:rPr>
        <w:t>、投标人所提交的</w:t>
      </w:r>
      <w:r>
        <w:rPr>
          <w:rFonts w:hint="eastAsia" w:ascii="仿宋" w:hAnsi="仿宋" w:eastAsia="仿宋" w:cs="仿宋"/>
          <w:sz w:val="24"/>
          <w:szCs w:val="24"/>
          <w:lang w:eastAsia="zh-CN"/>
        </w:rPr>
        <w:t>磋商</w:t>
      </w:r>
      <w:r>
        <w:rPr>
          <w:rFonts w:hint="eastAsia" w:ascii="仿宋" w:hAnsi="仿宋" w:eastAsia="仿宋" w:cs="仿宋"/>
          <w:sz w:val="24"/>
          <w:szCs w:val="24"/>
        </w:rPr>
        <w:t>文件在评标结束后，无论中标与否都不予退还。</w:t>
      </w:r>
    </w:p>
    <w:p>
      <w:pPr>
        <w:pStyle w:val="9"/>
        <w:adjustRightInd w:val="0"/>
        <w:snapToGrid w:val="0"/>
        <w:spacing w:line="360" w:lineRule="auto"/>
        <w:rPr>
          <w:rFonts w:ascii="仿宋" w:hAnsi="仿宋" w:eastAsia="仿宋" w:cs="仿宋"/>
          <w:b/>
          <w:sz w:val="24"/>
          <w:szCs w:val="24"/>
        </w:rPr>
      </w:pPr>
      <w:r>
        <w:rPr>
          <w:rFonts w:ascii="仿宋" w:hAnsi="仿宋" w:eastAsia="仿宋" w:cs="仿宋"/>
          <w:b/>
          <w:sz w:val="24"/>
          <w:szCs w:val="24"/>
        </w:rPr>
        <w:t xml:space="preserve">    </w:t>
      </w:r>
      <w:r>
        <w:rPr>
          <w:rFonts w:hint="eastAsia" w:ascii="仿宋" w:hAnsi="仿宋" w:eastAsia="仿宋" w:cs="仿宋"/>
          <w:b/>
          <w:sz w:val="24"/>
          <w:szCs w:val="24"/>
        </w:rPr>
        <w:t>五、磋商、评标和定标</w:t>
      </w:r>
    </w:p>
    <w:p>
      <w:pPr>
        <w:pStyle w:val="9"/>
        <w:adjustRightInd w:val="0"/>
        <w:snapToGrid w:val="0"/>
        <w:spacing w:line="360" w:lineRule="auto"/>
        <w:ind w:right="32"/>
        <w:rPr>
          <w:rFonts w:ascii="仿宋" w:hAnsi="仿宋" w:eastAsia="仿宋" w:cs="仿宋"/>
          <w:b/>
          <w:sz w:val="24"/>
          <w:szCs w:val="24"/>
        </w:rPr>
      </w:pPr>
      <w:r>
        <w:rPr>
          <w:rFonts w:ascii="仿宋" w:hAnsi="仿宋" w:eastAsia="仿宋" w:cs="仿宋"/>
          <w:b/>
          <w:sz w:val="24"/>
          <w:szCs w:val="24"/>
        </w:rPr>
        <w:t xml:space="preserve">   </w:t>
      </w:r>
      <w:r>
        <w:rPr>
          <w:rFonts w:hint="eastAsia" w:ascii="仿宋" w:hAnsi="仿宋" w:eastAsia="仿宋" w:cs="仿宋"/>
          <w:b/>
          <w:sz w:val="24"/>
          <w:szCs w:val="24"/>
        </w:rPr>
        <w:t>（一）磋商</w:t>
      </w:r>
    </w:p>
    <w:p>
      <w:pPr>
        <w:pStyle w:val="9"/>
        <w:adjustRightInd w:val="0"/>
        <w:snapToGrid w:val="0"/>
        <w:spacing w:line="360" w:lineRule="auto"/>
        <w:rPr>
          <w:rFonts w:ascii="仿宋" w:hAnsi="仿宋" w:eastAsia="仿宋" w:cs="仿宋"/>
          <w:b/>
          <w:sz w:val="24"/>
          <w:szCs w:val="24"/>
        </w:rPr>
      </w:pPr>
      <w:r>
        <w:rPr>
          <w:rFonts w:ascii="仿宋" w:hAnsi="仿宋" w:eastAsia="仿宋" w:cs="仿宋"/>
          <w:sz w:val="24"/>
          <w:szCs w:val="24"/>
        </w:rPr>
        <w:t xml:space="preserve">    1</w:t>
      </w:r>
      <w:r>
        <w:rPr>
          <w:rFonts w:hint="eastAsia" w:ascii="仿宋" w:hAnsi="仿宋" w:eastAsia="仿宋" w:cs="仿宋"/>
          <w:sz w:val="24"/>
          <w:szCs w:val="24"/>
        </w:rPr>
        <w:t>、</w:t>
      </w:r>
      <w:r>
        <w:rPr>
          <w:rFonts w:hint="eastAsia" w:ascii="仿宋" w:hAnsi="仿宋" w:eastAsia="仿宋" w:cs="仿宋"/>
          <w:sz w:val="24"/>
          <w:szCs w:val="24"/>
          <w:highlight w:val="yellow"/>
        </w:rPr>
        <w:t>医院在本</w:t>
      </w:r>
      <w:r>
        <w:rPr>
          <w:rFonts w:hint="eastAsia" w:ascii="宋体" w:hAnsi="宋体" w:eastAsia="宋体" w:cs="宋体"/>
          <w:sz w:val="24"/>
          <w:szCs w:val="24"/>
        </w:rPr>
        <w:t>磋商</w:t>
      </w:r>
      <w:r>
        <w:rPr>
          <w:rFonts w:hint="eastAsia" w:ascii="仿宋" w:hAnsi="仿宋" w:eastAsia="仿宋" w:cs="仿宋"/>
          <w:sz w:val="24"/>
          <w:szCs w:val="24"/>
          <w:highlight w:val="yellow"/>
        </w:rPr>
        <w:t>文件规定的日期、时间和地点组织开标。</w:t>
      </w:r>
      <w:r>
        <w:rPr>
          <w:rFonts w:hint="eastAsia" w:ascii="仿宋" w:hAnsi="仿宋" w:eastAsia="仿宋" w:cs="仿宋"/>
          <w:b/>
          <w:sz w:val="24"/>
          <w:szCs w:val="24"/>
          <w:highlight w:val="yellow"/>
        </w:rPr>
        <w:t>参加开标的代表应签到以证明其出席</w:t>
      </w:r>
      <w:r>
        <w:rPr>
          <w:rFonts w:ascii="仿宋" w:hAnsi="仿宋" w:eastAsia="仿宋" w:cs="仿宋"/>
          <w:b/>
          <w:sz w:val="24"/>
          <w:szCs w:val="24"/>
          <w:highlight w:val="yellow"/>
        </w:rPr>
        <w:t>,</w:t>
      </w:r>
      <w:r>
        <w:rPr>
          <w:rFonts w:hint="eastAsia" w:ascii="仿宋" w:hAnsi="仿宋" w:eastAsia="仿宋" w:cs="仿宋"/>
          <w:b/>
          <w:sz w:val="24"/>
          <w:szCs w:val="24"/>
          <w:highlight w:val="yellow"/>
        </w:rPr>
        <w:t>并出示有效身份证件以供查验，原则上要求被授权人亲自前来投标。确因不可抗拒之原因，委托他人前来投标的，应出具委托书和身份证复印件并盖章（必须双方手写签名，未手写无效），如无委托书，按投标无效处理。</w:t>
      </w:r>
    </w:p>
    <w:p>
      <w:pPr>
        <w:pStyle w:val="9"/>
        <w:adjustRightInd w:val="0"/>
        <w:snapToGrid w:val="0"/>
        <w:spacing w:line="360" w:lineRule="auto"/>
        <w:rPr>
          <w:rFonts w:ascii="仿宋" w:hAnsi="仿宋" w:eastAsia="仿宋" w:cs="仿宋"/>
          <w:b/>
          <w:sz w:val="24"/>
          <w:szCs w:val="24"/>
        </w:rPr>
      </w:pPr>
      <w:r>
        <w:rPr>
          <w:rFonts w:ascii="仿宋" w:hAnsi="仿宋" w:eastAsia="仿宋" w:cs="仿宋"/>
          <w:b/>
          <w:sz w:val="24"/>
          <w:szCs w:val="24"/>
        </w:rPr>
        <w:t xml:space="preserve">    </w:t>
      </w:r>
      <w:r>
        <w:rPr>
          <w:rFonts w:hint="eastAsia" w:ascii="仿宋" w:hAnsi="仿宋" w:eastAsia="仿宋" w:cs="仿宋"/>
          <w:b/>
          <w:sz w:val="24"/>
          <w:szCs w:val="24"/>
          <w:highlight w:val="yellow"/>
        </w:rPr>
        <w:t>投标人不参加现场开标的，视为无条件认同开标现场结果。</w:t>
      </w:r>
    </w:p>
    <w:p>
      <w:pPr>
        <w:pStyle w:val="9"/>
        <w:numPr>
          <w:ilvl w:val="0"/>
          <w:numId w:val="3"/>
        </w:numPr>
        <w:adjustRightInd w:val="0"/>
        <w:snapToGrid w:val="0"/>
        <w:spacing w:line="360" w:lineRule="auto"/>
        <w:ind w:left="0" w:leftChars="0" w:firstLine="480" w:firstLineChars="200"/>
        <w:rPr>
          <w:rFonts w:hint="eastAsia" w:ascii="仿宋" w:hAnsi="仿宋" w:eastAsia="仿宋" w:cs="仿宋"/>
          <w:sz w:val="24"/>
          <w:szCs w:val="24"/>
        </w:rPr>
      </w:pPr>
      <w:r>
        <w:rPr>
          <w:rFonts w:hint="eastAsia" w:ascii="仿宋" w:hAnsi="仿宋" w:eastAsia="仿宋" w:cs="仿宋"/>
          <w:sz w:val="24"/>
          <w:szCs w:val="24"/>
        </w:rPr>
        <w:t>各投标人验视文件的密封性完好无异议后，由总务科工作人员在监督人员的监督下于现场宣读各投标人货物名称、投标价格等实质内容，各投标人签名确认，一旦签名确认各投标人不得再对开标现场提出异议，否则按恶意竞争及恶意诋毁论处，将被取消资格。</w:t>
      </w:r>
    </w:p>
    <w:p>
      <w:pPr>
        <w:numPr>
          <w:ilvl w:val="0"/>
          <w:numId w:val="3"/>
        </w:numPr>
        <w:tabs>
          <w:tab w:val="left" w:pos="840"/>
        </w:tabs>
        <w:adjustRightInd w:val="0"/>
        <w:snapToGrid w:val="0"/>
        <w:spacing w:line="360" w:lineRule="auto"/>
        <w:ind w:left="0" w:leftChars="0" w:firstLine="480" w:firstLineChars="200"/>
        <w:rPr>
          <w:rFonts w:hint="eastAsia" w:ascii="宋体" w:hAnsi="宋体" w:eastAsia="宋体" w:cs="宋体"/>
          <w:color w:val="FF0000"/>
          <w:sz w:val="24"/>
          <w:u w:val="none"/>
        </w:rPr>
      </w:pPr>
      <w:r>
        <w:rPr>
          <w:rFonts w:hint="eastAsia" w:ascii="宋体" w:hAnsi="宋体" w:eastAsia="宋体" w:cs="宋体"/>
          <w:color w:val="FF0000"/>
          <w:sz w:val="24"/>
          <w:u w:val="none"/>
        </w:rPr>
        <w:t>参照《财政部关于招标采购竞争性磋商采购方式管理暂行办法有关问题的补充通知》，在磋商过程中符合要求的供应商只有2家的，磋商采购活动可以继续进行；磋商过程中符合要求的供应商只有1家的，应当终止磋商采购活动，发布项目终止公告并说明原因，重新开展采购活动。</w:t>
      </w:r>
    </w:p>
    <w:p>
      <w:pPr>
        <w:numPr>
          <w:ilvl w:val="0"/>
          <w:numId w:val="0"/>
        </w:numPr>
        <w:tabs>
          <w:tab w:val="left" w:pos="840"/>
        </w:tabs>
        <w:adjustRightInd w:val="0"/>
        <w:snapToGrid w:val="0"/>
        <w:spacing w:line="360" w:lineRule="auto"/>
        <w:ind w:leftChars="200"/>
        <w:rPr>
          <w:rFonts w:ascii="仿宋" w:hAnsi="仿宋" w:eastAsia="仿宋" w:cs="仿宋"/>
          <w:b/>
          <w:sz w:val="24"/>
          <w:szCs w:val="24"/>
        </w:rPr>
      </w:pPr>
      <w:r>
        <w:rPr>
          <w:rFonts w:hint="eastAsia" w:ascii="仿宋" w:hAnsi="仿宋" w:eastAsia="仿宋" w:cs="仿宋"/>
          <w:b/>
          <w:sz w:val="24"/>
          <w:szCs w:val="24"/>
        </w:rPr>
        <w:t>（二）磋商小组的组成</w:t>
      </w:r>
    </w:p>
    <w:p>
      <w:pPr>
        <w:pStyle w:val="9"/>
        <w:adjustRightInd w:val="0"/>
        <w:snapToGrid w:val="0"/>
        <w:spacing w:line="360" w:lineRule="auto"/>
        <w:rPr>
          <w:rFonts w:ascii="仿宋" w:hAnsi="仿宋" w:eastAsia="仿宋" w:cs="仿宋"/>
          <w:sz w:val="24"/>
          <w:szCs w:val="24"/>
        </w:rPr>
      </w:pPr>
      <w:r>
        <w:rPr>
          <w:rFonts w:ascii="仿宋" w:hAnsi="仿宋" w:eastAsia="仿宋" w:cs="仿宋"/>
          <w:sz w:val="24"/>
          <w:szCs w:val="24"/>
        </w:rPr>
        <w:t xml:space="preserve">    1</w:t>
      </w:r>
      <w:r>
        <w:rPr>
          <w:rFonts w:hint="eastAsia" w:ascii="仿宋" w:hAnsi="仿宋" w:eastAsia="仿宋" w:cs="仿宋"/>
          <w:sz w:val="24"/>
          <w:szCs w:val="24"/>
        </w:rPr>
        <w:t>、磋商小组</w:t>
      </w:r>
      <w:bookmarkStart w:id="1" w:name="OLE_LINK9"/>
      <w:r>
        <w:rPr>
          <w:rFonts w:hint="eastAsia" w:ascii="仿宋" w:hAnsi="仿宋" w:eastAsia="仿宋" w:cs="仿宋"/>
          <w:sz w:val="24"/>
          <w:szCs w:val="24"/>
        </w:rPr>
        <w:t>按医院的规</w:t>
      </w:r>
      <w:bookmarkStart w:id="2" w:name="OLE_LINK10"/>
      <w:r>
        <w:rPr>
          <w:rFonts w:hint="eastAsia" w:ascii="仿宋" w:hAnsi="仿宋" w:eastAsia="仿宋" w:cs="仿宋"/>
          <w:sz w:val="24"/>
          <w:szCs w:val="24"/>
        </w:rPr>
        <w:t>定从</w:t>
      </w:r>
      <w:bookmarkEnd w:id="2"/>
      <w:r>
        <w:rPr>
          <w:rFonts w:hint="eastAsia" w:ascii="仿宋" w:hAnsi="仿宋" w:eastAsia="仿宋" w:cs="仿宋"/>
          <w:sz w:val="24"/>
          <w:szCs w:val="24"/>
        </w:rPr>
        <w:t>评审专家库中随机抽取的三名专家组成。</w:t>
      </w:r>
      <w:bookmarkEnd w:id="1"/>
      <w:r>
        <w:rPr>
          <w:rFonts w:hint="eastAsia" w:ascii="仿宋" w:hAnsi="仿宋" w:eastAsia="仿宋" w:cs="仿宋"/>
          <w:sz w:val="24"/>
          <w:szCs w:val="24"/>
        </w:rPr>
        <w:t>磋商小组在医院招标监督代表的监督下本着公平、公正、科学、择优的原则，严格按照医院的院内招投标实施细则和招标文件的要求进行磋商及推荐中标人。</w:t>
      </w:r>
    </w:p>
    <w:p>
      <w:pPr>
        <w:pStyle w:val="9"/>
        <w:adjustRightInd w:val="0"/>
        <w:snapToGrid w:val="0"/>
        <w:spacing w:line="360" w:lineRule="auto"/>
        <w:rPr>
          <w:rFonts w:ascii="仿宋" w:hAnsi="仿宋" w:eastAsia="仿宋" w:cs="仿宋"/>
          <w:sz w:val="24"/>
          <w:szCs w:val="24"/>
        </w:rPr>
      </w:pPr>
      <w:r>
        <w:rPr>
          <w:rFonts w:ascii="仿宋" w:hAnsi="仿宋" w:eastAsia="仿宋" w:cs="仿宋"/>
          <w:sz w:val="24"/>
          <w:szCs w:val="24"/>
        </w:rPr>
        <w:t xml:space="preserve">    2</w:t>
      </w:r>
      <w:r>
        <w:rPr>
          <w:rFonts w:hint="eastAsia" w:ascii="仿宋" w:hAnsi="仿宋" w:eastAsia="仿宋" w:cs="仿宋"/>
          <w:sz w:val="24"/>
          <w:szCs w:val="24"/>
        </w:rPr>
        <w:t>、磋商小组成员对需要共同认定的事项存在争议的，磋商小组组长应当组织磋商成员讨论，按照少数服从多数的原则做出结论。持不同意见的磋商小组成员应当在评审报告上签署不同意见并说明理由，否则视为同意。</w:t>
      </w:r>
    </w:p>
    <w:p>
      <w:pPr>
        <w:pStyle w:val="9"/>
        <w:adjustRightInd w:val="0"/>
        <w:snapToGrid w:val="0"/>
        <w:spacing w:line="360" w:lineRule="auto"/>
        <w:rPr>
          <w:rFonts w:ascii="仿宋" w:hAnsi="仿宋" w:eastAsia="仿宋" w:cs="仿宋"/>
          <w:b/>
          <w:sz w:val="24"/>
          <w:szCs w:val="24"/>
        </w:rPr>
      </w:pPr>
      <w:r>
        <w:rPr>
          <w:rFonts w:ascii="仿宋" w:hAnsi="仿宋" w:eastAsia="仿宋" w:cs="仿宋"/>
          <w:sz w:val="24"/>
          <w:szCs w:val="24"/>
        </w:rPr>
        <w:t xml:space="preserve">   </w:t>
      </w:r>
      <w:r>
        <w:rPr>
          <w:rFonts w:hint="eastAsia" w:ascii="仿宋" w:hAnsi="仿宋" w:eastAsia="仿宋" w:cs="仿宋"/>
          <w:b/>
          <w:sz w:val="24"/>
          <w:szCs w:val="24"/>
        </w:rPr>
        <w:t>（三）定</w:t>
      </w:r>
      <w:r>
        <w:rPr>
          <w:rFonts w:ascii="仿宋" w:hAnsi="仿宋" w:eastAsia="仿宋" w:cs="仿宋"/>
          <w:b/>
          <w:sz w:val="24"/>
          <w:szCs w:val="24"/>
        </w:rPr>
        <w:t xml:space="preserve"> </w:t>
      </w:r>
      <w:r>
        <w:rPr>
          <w:rFonts w:hint="eastAsia" w:ascii="仿宋" w:hAnsi="仿宋" w:eastAsia="仿宋" w:cs="仿宋"/>
          <w:b/>
          <w:sz w:val="24"/>
          <w:szCs w:val="24"/>
        </w:rPr>
        <w:t>标</w:t>
      </w:r>
    </w:p>
    <w:p>
      <w:pPr>
        <w:pStyle w:val="9"/>
        <w:adjustRightInd w:val="0"/>
        <w:snapToGrid w:val="0"/>
        <w:spacing w:line="360" w:lineRule="auto"/>
        <w:rPr>
          <w:rFonts w:ascii="仿宋" w:hAnsi="仿宋" w:eastAsia="仿宋" w:cs="仿宋"/>
          <w:sz w:val="24"/>
          <w:szCs w:val="24"/>
        </w:rPr>
      </w:pPr>
      <w:r>
        <w:rPr>
          <w:rFonts w:ascii="仿宋" w:hAnsi="仿宋" w:eastAsia="仿宋" w:cs="仿宋"/>
          <w:sz w:val="24"/>
          <w:szCs w:val="24"/>
        </w:rPr>
        <w:t xml:space="preserve">    1</w:t>
      </w:r>
      <w:r>
        <w:rPr>
          <w:rFonts w:hint="eastAsia" w:ascii="仿宋" w:hAnsi="仿宋" w:eastAsia="仿宋" w:cs="仿宋"/>
          <w:sz w:val="24"/>
          <w:szCs w:val="24"/>
        </w:rPr>
        <w:t>、磋商小组认为磋商文件的内容存在违反国家有关强制性规定的，应当停止评审并向总务科说明情况。</w:t>
      </w:r>
    </w:p>
    <w:p>
      <w:pPr>
        <w:pStyle w:val="9"/>
        <w:adjustRightInd w:val="0"/>
        <w:snapToGrid w:val="0"/>
        <w:spacing w:line="360" w:lineRule="auto"/>
        <w:ind w:firstLine="480" w:firstLineChars="200"/>
        <w:rPr>
          <w:rFonts w:hint="eastAsia" w:ascii="仿宋" w:hAnsi="仿宋" w:eastAsia="仿宋" w:cs="仿宋"/>
          <w:b/>
          <w:bCs/>
          <w:sz w:val="24"/>
          <w:szCs w:val="24"/>
        </w:rPr>
      </w:pPr>
      <w:r>
        <w:rPr>
          <w:rFonts w:ascii="仿宋" w:hAnsi="仿宋" w:eastAsia="仿宋" w:cs="仿宋"/>
          <w:sz w:val="24"/>
          <w:szCs w:val="24"/>
        </w:rPr>
        <w:t>2</w:t>
      </w:r>
      <w:r>
        <w:rPr>
          <w:rFonts w:hint="eastAsia" w:ascii="仿宋" w:hAnsi="仿宋" w:eastAsia="仿宋" w:cs="仿宋"/>
          <w:sz w:val="24"/>
          <w:szCs w:val="24"/>
        </w:rPr>
        <w:t>、磋商小组按照招标文件确定的评标方法、步骤、标准，对磋商文件进行评审，提交书面磋商报告。</w:t>
      </w:r>
    </w:p>
    <w:p>
      <w:pPr>
        <w:pStyle w:val="9"/>
        <w:adjustRightInd w:val="0"/>
        <w:snapToGrid w:val="0"/>
        <w:spacing w:line="360" w:lineRule="auto"/>
        <w:ind w:firstLine="480" w:firstLineChars="200"/>
        <w:rPr>
          <w:rFonts w:ascii="仿宋" w:hAnsi="仿宋" w:eastAsia="仿宋" w:cs="仿宋"/>
          <w:sz w:val="24"/>
          <w:szCs w:val="24"/>
        </w:rPr>
      </w:pPr>
      <w:r>
        <w:rPr>
          <w:rFonts w:hint="eastAsia" w:ascii="仿宋" w:hAnsi="仿宋" w:eastAsia="仿宋" w:cs="仿宋"/>
          <w:b/>
          <w:bCs/>
          <w:sz w:val="24"/>
          <w:szCs w:val="24"/>
        </w:rPr>
        <w:t>3、磋商小组按照资格性、符合性审查合格，最低评标价中标的原则确定中标供应商，并在磋商报告上签字，对自己的评审意见承担相关责任。</w:t>
      </w:r>
    </w:p>
    <w:p>
      <w:pPr>
        <w:pStyle w:val="9"/>
        <w:adjustRightInd w:val="0"/>
        <w:snapToGrid w:val="0"/>
        <w:spacing w:line="360" w:lineRule="auto"/>
        <w:rPr>
          <w:rFonts w:ascii="仿宋" w:hAnsi="仿宋" w:eastAsia="仿宋" w:cs="仿宋"/>
          <w:sz w:val="24"/>
          <w:szCs w:val="24"/>
        </w:rPr>
      </w:pPr>
      <w:r>
        <w:rPr>
          <w:rFonts w:ascii="仿宋" w:hAnsi="仿宋" w:eastAsia="仿宋" w:cs="仿宋"/>
          <w:sz w:val="24"/>
          <w:szCs w:val="24"/>
        </w:rPr>
        <w:t xml:space="preserve">    4</w:t>
      </w:r>
      <w:r>
        <w:rPr>
          <w:rFonts w:hint="eastAsia" w:ascii="仿宋" w:hAnsi="仿宋" w:eastAsia="仿宋" w:cs="仿宋"/>
          <w:sz w:val="24"/>
          <w:szCs w:val="24"/>
        </w:rPr>
        <w:t>、中标供应商确定、公示无异议后，我院发出中标通知书。中标供应商无正当理由不履行政府采购合同或放弃中标的，采购人可以确定排名第二的投标人为中标供应商或者重新招标。中标供应商无故放弃中标的，应当依法承担法律责任。</w:t>
      </w:r>
    </w:p>
    <w:p>
      <w:pPr>
        <w:pStyle w:val="9"/>
        <w:adjustRightInd w:val="0"/>
        <w:snapToGrid w:val="0"/>
        <w:spacing w:line="360" w:lineRule="auto"/>
        <w:rPr>
          <w:rFonts w:ascii="仿宋" w:hAnsi="仿宋" w:eastAsia="仿宋" w:cs="仿宋"/>
          <w:sz w:val="24"/>
          <w:szCs w:val="24"/>
        </w:rPr>
      </w:pPr>
      <w:r>
        <w:rPr>
          <w:rFonts w:ascii="仿宋" w:hAnsi="仿宋" w:eastAsia="仿宋" w:cs="仿宋"/>
          <w:sz w:val="24"/>
          <w:szCs w:val="24"/>
        </w:rPr>
        <w:t xml:space="preserve">    5</w:t>
      </w:r>
      <w:r>
        <w:rPr>
          <w:rFonts w:hint="eastAsia" w:ascii="仿宋" w:hAnsi="仿宋" w:eastAsia="仿宋" w:cs="仿宋"/>
          <w:sz w:val="24"/>
          <w:szCs w:val="24"/>
        </w:rPr>
        <w:t>、凡发现中标供应商有下列行为之一的，将移交涉监管部门依法处理。</w:t>
      </w:r>
    </w:p>
    <w:p>
      <w:pPr>
        <w:pStyle w:val="9"/>
        <w:adjustRightInd w:val="0"/>
        <w:snapToGrid w:val="0"/>
        <w:spacing w:line="360" w:lineRule="auto"/>
        <w:rPr>
          <w:rFonts w:ascii="仿宋" w:hAnsi="仿宋" w:eastAsia="仿宋" w:cs="仿宋"/>
          <w:sz w:val="24"/>
          <w:szCs w:val="24"/>
        </w:rPr>
      </w:pP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）提供虚假材料谋取中标；</w:t>
      </w:r>
    </w:p>
    <w:p>
      <w:pPr>
        <w:pStyle w:val="9"/>
        <w:adjustRightInd w:val="0"/>
        <w:snapToGrid w:val="0"/>
        <w:spacing w:line="360" w:lineRule="auto"/>
        <w:rPr>
          <w:rFonts w:ascii="仿宋" w:hAnsi="仿宋" w:eastAsia="仿宋" w:cs="仿宋"/>
          <w:sz w:val="24"/>
          <w:szCs w:val="24"/>
        </w:rPr>
      </w:pP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）采取不正当手段诋毁、排挤其他供应商；</w:t>
      </w:r>
    </w:p>
    <w:p>
      <w:pPr>
        <w:pStyle w:val="9"/>
        <w:adjustRightInd w:val="0"/>
        <w:snapToGrid w:val="0"/>
        <w:spacing w:line="360" w:lineRule="auto"/>
        <w:rPr>
          <w:rFonts w:ascii="仿宋" w:hAnsi="仿宋" w:eastAsia="仿宋" w:cs="仿宋"/>
          <w:sz w:val="24"/>
          <w:szCs w:val="24"/>
        </w:rPr>
      </w:pP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）与采购人、其他供应商或者招标工作人员恶意串通；</w:t>
      </w:r>
    </w:p>
    <w:p>
      <w:pPr>
        <w:pStyle w:val="9"/>
        <w:adjustRightInd w:val="0"/>
        <w:snapToGrid w:val="0"/>
        <w:spacing w:line="360" w:lineRule="auto"/>
        <w:rPr>
          <w:rFonts w:ascii="仿宋" w:hAnsi="仿宋" w:eastAsia="仿宋" w:cs="仿宋"/>
          <w:sz w:val="24"/>
          <w:szCs w:val="24"/>
        </w:rPr>
      </w:pP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）向采购人、招标工作人员行贿或者提供其他不正当利益；</w:t>
      </w:r>
    </w:p>
    <w:p>
      <w:pPr>
        <w:pStyle w:val="9"/>
        <w:adjustRightInd w:val="0"/>
        <w:snapToGrid w:val="0"/>
        <w:spacing w:line="360" w:lineRule="auto"/>
        <w:rPr>
          <w:rFonts w:ascii="仿宋" w:hAnsi="仿宋" w:eastAsia="仿宋" w:cs="仿宋"/>
          <w:sz w:val="24"/>
          <w:szCs w:val="24"/>
        </w:rPr>
      </w:pP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5</w:t>
      </w:r>
      <w:r>
        <w:rPr>
          <w:rFonts w:hint="eastAsia" w:ascii="仿宋" w:hAnsi="仿宋" w:eastAsia="仿宋" w:cs="仿宋"/>
          <w:sz w:val="24"/>
          <w:szCs w:val="24"/>
        </w:rPr>
        <w:t>）拒绝有关部门监督检查或者提供虚假情况；</w:t>
      </w:r>
    </w:p>
    <w:p>
      <w:pPr>
        <w:pStyle w:val="9"/>
        <w:adjustRightInd w:val="0"/>
        <w:snapToGrid w:val="0"/>
        <w:spacing w:line="360" w:lineRule="auto"/>
        <w:rPr>
          <w:rFonts w:ascii="仿宋" w:hAnsi="仿宋" w:eastAsia="仿宋" w:cs="仿宋"/>
          <w:sz w:val="24"/>
          <w:szCs w:val="24"/>
        </w:rPr>
      </w:pP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6</w:t>
      </w:r>
      <w:r>
        <w:rPr>
          <w:rFonts w:hint="eastAsia" w:ascii="仿宋" w:hAnsi="仿宋" w:eastAsia="仿宋" w:cs="仿宋"/>
          <w:sz w:val="24"/>
          <w:szCs w:val="24"/>
        </w:rPr>
        <w:t>）向评审小组成员行贿或者提供其他不正当利益；</w:t>
      </w:r>
    </w:p>
    <w:p>
      <w:pPr>
        <w:pStyle w:val="9"/>
        <w:adjustRightInd w:val="0"/>
        <w:snapToGrid w:val="0"/>
        <w:spacing w:line="360" w:lineRule="auto"/>
        <w:rPr>
          <w:rFonts w:ascii="仿宋" w:hAnsi="仿宋" w:eastAsia="仿宋" w:cs="仿宋"/>
          <w:sz w:val="24"/>
          <w:szCs w:val="24"/>
        </w:rPr>
      </w:pP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7</w:t>
      </w:r>
      <w:r>
        <w:rPr>
          <w:rFonts w:hint="eastAsia" w:ascii="仿宋" w:hAnsi="仿宋" w:eastAsia="仿宋" w:cs="仿宋"/>
          <w:sz w:val="24"/>
          <w:szCs w:val="24"/>
        </w:rPr>
        <w:t>）中标或者成交后无正当理由拒不与采购人签订采购合同；</w:t>
      </w:r>
    </w:p>
    <w:p>
      <w:pPr>
        <w:pStyle w:val="9"/>
        <w:adjustRightInd w:val="0"/>
        <w:snapToGrid w:val="0"/>
        <w:spacing w:line="360" w:lineRule="auto"/>
        <w:rPr>
          <w:rFonts w:ascii="仿宋" w:hAnsi="仿宋" w:eastAsia="仿宋" w:cs="仿宋"/>
          <w:sz w:val="24"/>
          <w:szCs w:val="24"/>
        </w:rPr>
      </w:pP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8</w:t>
      </w:r>
      <w:r>
        <w:rPr>
          <w:rFonts w:hint="eastAsia" w:ascii="仿宋" w:hAnsi="仿宋" w:eastAsia="仿宋" w:cs="仿宋"/>
          <w:sz w:val="24"/>
          <w:szCs w:val="24"/>
        </w:rPr>
        <w:t>）未按照采购文件确定的事项签订采购合同；</w:t>
      </w:r>
    </w:p>
    <w:p>
      <w:pPr>
        <w:pStyle w:val="9"/>
        <w:adjustRightInd w:val="0"/>
        <w:snapToGrid w:val="0"/>
        <w:spacing w:line="360" w:lineRule="auto"/>
        <w:rPr>
          <w:rFonts w:ascii="仿宋" w:hAnsi="仿宋" w:eastAsia="仿宋" w:cs="仿宋"/>
          <w:sz w:val="24"/>
          <w:szCs w:val="24"/>
        </w:rPr>
      </w:pP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9</w:t>
      </w:r>
      <w:r>
        <w:rPr>
          <w:rFonts w:hint="eastAsia" w:ascii="仿宋" w:hAnsi="仿宋" w:eastAsia="仿宋" w:cs="仿宋"/>
          <w:sz w:val="24"/>
          <w:szCs w:val="24"/>
        </w:rPr>
        <w:t>）将采购合同转包；</w:t>
      </w:r>
    </w:p>
    <w:p>
      <w:pPr>
        <w:pStyle w:val="9"/>
        <w:adjustRightInd w:val="0"/>
        <w:snapToGrid w:val="0"/>
        <w:spacing w:line="360" w:lineRule="auto"/>
        <w:rPr>
          <w:rFonts w:ascii="仿宋" w:hAnsi="仿宋" w:eastAsia="仿宋" w:cs="仿宋"/>
          <w:sz w:val="24"/>
          <w:szCs w:val="24"/>
        </w:rPr>
      </w:pP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10</w:t>
      </w:r>
      <w:r>
        <w:rPr>
          <w:rFonts w:hint="eastAsia" w:ascii="仿宋" w:hAnsi="仿宋" w:eastAsia="仿宋" w:cs="仿宋"/>
          <w:sz w:val="24"/>
          <w:szCs w:val="24"/>
        </w:rPr>
        <w:t>）提供假冒伪劣产品；</w:t>
      </w:r>
    </w:p>
    <w:p>
      <w:pPr>
        <w:pStyle w:val="9"/>
        <w:adjustRightInd w:val="0"/>
        <w:snapToGrid w:val="0"/>
        <w:spacing w:line="360" w:lineRule="auto"/>
        <w:rPr>
          <w:rFonts w:ascii="仿宋" w:hAnsi="仿宋" w:eastAsia="仿宋" w:cs="仿宋"/>
          <w:sz w:val="24"/>
          <w:szCs w:val="24"/>
        </w:rPr>
      </w:pP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11</w:t>
      </w:r>
      <w:r>
        <w:rPr>
          <w:rFonts w:hint="eastAsia" w:ascii="仿宋" w:hAnsi="仿宋" w:eastAsia="仿宋" w:cs="仿宋"/>
          <w:sz w:val="24"/>
          <w:szCs w:val="24"/>
        </w:rPr>
        <w:t>）擅自变更、中止或者终止采购合同；</w:t>
      </w:r>
    </w:p>
    <w:p>
      <w:pPr>
        <w:pStyle w:val="9"/>
        <w:adjustRightInd w:val="0"/>
        <w:snapToGrid w:val="0"/>
        <w:spacing w:line="360" w:lineRule="auto"/>
        <w:rPr>
          <w:rFonts w:ascii="仿宋" w:hAnsi="仿宋" w:eastAsia="仿宋" w:cs="仿宋"/>
          <w:sz w:val="24"/>
          <w:szCs w:val="24"/>
        </w:rPr>
      </w:pP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12</w:t>
      </w:r>
      <w:r>
        <w:rPr>
          <w:rFonts w:hint="eastAsia" w:ascii="仿宋" w:hAnsi="仿宋" w:eastAsia="仿宋" w:cs="仿宋"/>
          <w:sz w:val="24"/>
          <w:szCs w:val="24"/>
        </w:rPr>
        <w:t>）有法律、法规规定的其他损害招标采购机构利益和社会公共利益情形的。</w:t>
      </w:r>
    </w:p>
    <w:p>
      <w:pPr>
        <w:pStyle w:val="9"/>
        <w:adjustRightInd w:val="0"/>
        <w:snapToGrid w:val="0"/>
        <w:spacing w:line="360" w:lineRule="auto"/>
        <w:rPr>
          <w:rFonts w:ascii="仿宋" w:hAnsi="仿宋" w:eastAsia="仿宋" w:cs="仿宋"/>
          <w:b/>
          <w:kern w:val="0"/>
          <w:sz w:val="24"/>
          <w:szCs w:val="24"/>
        </w:rPr>
      </w:pPr>
      <w:r>
        <w:rPr>
          <w:rFonts w:ascii="仿宋" w:hAnsi="仿宋" w:eastAsia="仿宋" w:cs="仿宋"/>
          <w:b/>
          <w:kern w:val="0"/>
          <w:sz w:val="24"/>
          <w:szCs w:val="24"/>
        </w:rPr>
        <w:t xml:space="preserve">    </w:t>
      </w:r>
      <w:r>
        <w:rPr>
          <w:rFonts w:hint="eastAsia" w:ascii="仿宋" w:hAnsi="仿宋" w:eastAsia="仿宋" w:cs="仿宋"/>
          <w:b/>
          <w:kern w:val="0"/>
          <w:sz w:val="24"/>
          <w:szCs w:val="24"/>
        </w:rPr>
        <w:t>六、</w:t>
      </w:r>
      <w:r>
        <w:rPr>
          <w:rFonts w:hint="eastAsia" w:ascii="仿宋" w:hAnsi="仿宋" w:eastAsia="仿宋" w:cs="仿宋"/>
          <w:b/>
          <w:sz w:val="24"/>
          <w:szCs w:val="24"/>
        </w:rPr>
        <w:t>磋商方法、步骤及标准</w:t>
      </w:r>
    </w:p>
    <w:p>
      <w:pPr>
        <w:pStyle w:val="9"/>
        <w:adjustRightInd w:val="0"/>
        <w:snapToGrid w:val="0"/>
        <w:spacing w:line="360" w:lineRule="auto"/>
        <w:ind w:firstLine="540"/>
        <w:rPr>
          <w:rFonts w:ascii="仿宋" w:hAnsi="仿宋" w:eastAsia="仿宋" w:cs="仿宋"/>
          <w:kern w:val="0"/>
          <w:sz w:val="24"/>
          <w:szCs w:val="24"/>
        </w:rPr>
      </w:pPr>
      <w:r>
        <w:rPr>
          <w:rFonts w:hint="eastAsia" w:ascii="仿宋" w:hAnsi="仿宋" w:eastAsia="仿宋" w:cs="仿宋"/>
          <w:kern w:val="0"/>
          <w:sz w:val="24"/>
          <w:szCs w:val="24"/>
        </w:rPr>
        <w:t>根据招标投标相关法规确定以下评标方法、步骤及标准：</w:t>
      </w:r>
    </w:p>
    <w:p>
      <w:pPr>
        <w:pStyle w:val="9"/>
        <w:adjustRightInd w:val="0"/>
        <w:snapToGrid w:val="0"/>
        <w:spacing w:line="360" w:lineRule="auto"/>
        <w:ind w:firstLine="480"/>
        <w:rPr>
          <w:rFonts w:hint="eastAsia" w:ascii="仿宋" w:hAnsi="仿宋" w:eastAsia="仿宋" w:cs="仿宋"/>
          <w:sz w:val="24"/>
          <w:szCs w:val="24"/>
        </w:rPr>
      </w:pPr>
      <w:r>
        <w:rPr>
          <w:rFonts w:hint="eastAsia" w:ascii="仿宋" w:hAnsi="仿宋" w:eastAsia="仿宋" w:cs="仿宋"/>
          <w:b/>
          <w:sz w:val="24"/>
          <w:szCs w:val="24"/>
        </w:rPr>
        <w:t>（一）磋商方法</w:t>
      </w:r>
    </w:p>
    <w:p>
      <w:pPr>
        <w:pStyle w:val="9"/>
        <w:adjustRightInd w:val="0"/>
        <w:snapToGrid w:val="0"/>
        <w:spacing w:line="360" w:lineRule="auto"/>
        <w:ind w:firstLine="480"/>
        <w:rPr>
          <w:rFonts w:ascii="仿宋" w:hAnsi="仿宋" w:eastAsia="仿宋" w:cs="仿宋"/>
          <w:sz w:val="24"/>
          <w:szCs w:val="24"/>
        </w:rPr>
      </w:pPr>
      <w:r>
        <w:rPr>
          <w:rFonts w:hint="eastAsia" w:ascii="仿宋" w:hAnsi="仿宋" w:eastAsia="仿宋" w:cs="仿宋"/>
          <w:color w:val="FF0000"/>
          <w:sz w:val="24"/>
          <w:szCs w:val="24"/>
        </w:rPr>
        <w:t>本次评标采用综合评分法。</w:t>
      </w:r>
      <w:r>
        <w:rPr>
          <w:rFonts w:hint="eastAsia" w:ascii="仿宋" w:hAnsi="仿宋" w:eastAsia="仿宋" w:cs="仿宋"/>
          <w:sz w:val="24"/>
          <w:szCs w:val="24"/>
        </w:rPr>
        <w:t>磋商小组依据投标证明文件从商务评议、技术评议、价格评议和服务评议等方面按公正、科学、客观、平等竞争的要求进行综合</w:t>
      </w:r>
      <w:r>
        <w:rPr>
          <w:rFonts w:hint="eastAsia" w:ascii="仿宋" w:hAnsi="仿宋" w:eastAsia="仿宋" w:cs="仿宋"/>
          <w:b w:val="0"/>
          <w:bCs/>
          <w:sz w:val="24"/>
          <w:szCs w:val="24"/>
        </w:rPr>
        <w:t>磋商</w:t>
      </w:r>
      <w:r>
        <w:rPr>
          <w:rFonts w:ascii="仿宋" w:hAnsi="仿宋" w:eastAsia="仿宋" w:cs="仿宋"/>
          <w:sz w:val="24"/>
          <w:szCs w:val="24"/>
        </w:rPr>
        <w:t>,</w:t>
      </w:r>
      <w:r>
        <w:rPr>
          <w:rFonts w:hint="eastAsia" w:ascii="仿宋" w:hAnsi="仿宋" w:eastAsia="仿宋" w:cs="仿宋"/>
          <w:sz w:val="24"/>
          <w:szCs w:val="24"/>
        </w:rPr>
        <w:t>按评审综合得分由高到低确定中标供应商。</w:t>
      </w:r>
    </w:p>
    <w:p>
      <w:pPr>
        <w:pStyle w:val="9"/>
        <w:adjustRightInd w:val="0"/>
        <w:snapToGrid w:val="0"/>
        <w:spacing w:line="360" w:lineRule="auto"/>
        <w:ind w:firstLine="480"/>
        <w:rPr>
          <w:rFonts w:ascii="仿宋" w:hAnsi="仿宋" w:eastAsia="仿宋" w:cs="仿宋"/>
          <w:b/>
          <w:sz w:val="24"/>
          <w:szCs w:val="24"/>
        </w:rPr>
      </w:pPr>
      <w:r>
        <w:rPr>
          <w:rFonts w:ascii="仿宋" w:hAnsi="仿宋" w:eastAsia="仿宋" w:cs="仿宋"/>
          <w:b/>
          <w:sz w:val="24"/>
          <w:szCs w:val="24"/>
        </w:rPr>
        <w:t>(</w:t>
      </w:r>
      <w:r>
        <w:rPr>
          <w:rFonts w:hint="eastAsia" w:ascii="仿宋" w:hAnsi="仿宋" w:eastAsia="仿宋" w:cs="仿宋"/>
          <w:b/>
          <w:sz w:val="24"/>
          <w:szCs w:val="24"/>
        </w:rPr>
        <w:t>二</w:t>
      </w:r>
      <w:r>
        <w:rPr>
          <w:rFonts w:ascii="仿宋" w:hAnsi="仿宋" w:eastAsia="仿宋" w:cs="仿宋"/>
          <w:b/>
          <w:sz w:val="24"/>
          <w:szCs w:val="24"/>
        </w:rPr>
        <w:t>)</w:t>
      </w:r>
      <w:r>
        <w:rPr>
          <w:rFonts w:hint="eastAsia" w:ascii="仿宋" w:hAnsi="仿宋" w:eastAsia="仿宋" w:cs="仿宋"/>
          <w:b/>
          <w:sz w:val="24"/>
          <w:szCs w:val="24"/>
        </w:rPr>
        <w:t>磋商步骤</w:t>
      </w:r>
    </w:p>
    <w:p>
      <w:pPr>
        <w:pStyle w:val="9"/>
        <w:adjustRightInd w:val="0"/>
        <w:snapToGrid w:val="0"/>
        <w:spacing w:line="360" w:lineRule="auto"/>
        <w:ind w:right="32" w:firstLine="460" w:firstLineChars="192"/>
        <w:rPr>
          <w:rFonts w:ascii="仿宋" w:hAnsi="仿宋" w:eastAsia="仿宋" w:cs="仿宋"/>
          <w:b/>
          <w:sz w:val="24"/>
          <w:szCs w:val="24"/>
        </w:rPr>
      </w:pPr>
      <w:r>
        <w:rPr>
          <w:rFonts w:ascii="仿宋" w:hAnsi="仿宋" w:eastAsia="仿宋" w:cs="仿宋"/>
          <w:bCs/>
          <w:sz w:val="24"/>
          <w:szCs w:val="24"/>
        </w:rPr>
        <w:t>1</w:t>
      </w:r>
      <w:r>
        <w:rPr>
          <w:rFonts w:hint="eastAsia" w:ascii="仿宋" w:hAnsi="仿宋" w:eastAsia="仿宋" w:cs="仿宋"/>
          <w:bCs/>
          <w:sz w:val="24"/>
          <w:szCs w:val="24"/>
        </w:rPr>
        <w:t>、宣读评审纪律</w:t>
      </w:r>
      <w:r>
        <w:rPr>
          <w:rFonts w:hint="eastAsia" w:ascii="仿宋" w:hAnsi="仿宋" w:eastAsia="仿宋" w:cs="仿宋"/>
          <w:b/>
          <w:sz w:val="24"/>
          <w:szCs w:val="24"/>
        </w:rPr>
        <w:t>。</w:t>
      </w:r>
    </w:p>
    <w:p>
      <w:pPr>
        <w:pStyle w:val="9"/>
        <w:adjustRightInd w:val="0"/>
        <w:snapToGrid w:val="0"/>
        <w:spacing w:line="360" w:lineRule="auto"/>
        <w:ind w:firstLine="460" w:firstLineChars="192"/>
        <w:rPr>
          <w:rFonts w:ascii="仿宋" w:hAnsi="仿宋" w:eastAsia="仿宋" w:cs="仿宋"/>
          <w:sz w:val="24"/>
          <w:szCs w:val="24"/>
        </w:rPr>
      </w:pPr>
      <w:r>
        <w:rPr>
          <w:rFonts w:hint="eastAsia" w:ascii="仿宋" w:hAnsi="仿宋" w:eastAsia="仿宋" w:cs="仿宋"/>
          <w:sz w:val="24"/>
          <w:szCs w:val="24"/>
        </w:rPr>
        <w:t>评审专家签到，监督代表核对评审专家与随机抽取的专家名单，监督代表核对无误后，招标工作人员在评审开始前宣读</w:t>
      </w:r>
      <w:r>
        <w:rPr>
          <w:rFonts w:hint="eastAsia" w:ascii="仿宋" w:hAnsi="仿宋" w:eastAsia="仿宋" w:cs="仿宋"/>
          <w:b w:val="0"/>
          <w:bCs/>
          <w:sz w:val="24"/>
          <w:szCs w:val="24"/>
        </w:rPr>
        <w:t>磋商</w:t>
      </w:r>
      <w:r>
        <w:rPr>
          <w:rFonts w:hint="eastAsia" w:ascii="仿宋" w:hAnsi="仿宋" w:eastAsia="仿宋" w:cs="仿宋"/>
          <w:sz w:val="24"/>
          <w:szCs w:val="24"/>
        </w:rPr>
        <w:t>纪律及招标文件说明。</w:t>
      </w:r>
    </w:p>
    <w:p>
      <w:pPr>
        <w:autoSpaceDE w:val="0"/>
        <w:autoSpaceDN w:val="0"/>
        <w:adjustRightInd w:val="0"/>
        <w:snapToGrid w:val="0"/>
        <w:spacing w:line="360" w:lineRule="auto"/>
        <w:ind w:right="32" w:firstLine="460" w:firstLineChars="192"/>
        <w:rPr>
          <w:rFonts w:ascii="仿宋" w:hAnsi="仿宋" w:eastAsia="仿宋" w:cs="仿宋"/>
          <w:kern w:val="0"/>
          <w:sz w:val="24"/>
        </w:rPr>
      </w:pPr>
      <w:r>
        <w:rPr>
          <w:rFonts w:ascii="仿宋" w:hAnsi="仿宋" w:eastAsia="仿宋" w:cs="仿宋"/>
          <w:sz w:val="24"/>
        </w:rPr>
        <w:t>2</w:t>
      </w:r>
      <w:r>
        <w:rPr>
          <w:rFonts w:hint="eastAsia" w:ascii="仿宋" w:hAnsi="仿宋" w:eastAsia="仿宋" w:cs="仿宋"/>
          <w:sz w:val="24"/>
        </w:rPr>
        <w:t>、</w:t>
      </w:r>
      <w:r>
        <w:rPr>
          <w:rFonts w:hint="eastAsia" w:ascii="仿宋" w:hAnsi="仿宋" w:eastAsia="仿宋" w:cs="仿宋"/>
          <w:kern w:val="0"/>
          <w:sz w:val="24"/>
        </w:rPr>
        <w:t>评审专家有下列情形之一的，受到邀请应主动提出回避，采购当事人也可以要求该评审专家回避：</w:t>
      </w:r>
    </w:p>
    <w:tbl>
      <w:tblPr>
        <w:tblStyle w:val="1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7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tcPr>
          <w:p>
            <w:pPr>
              <w:autoSpaceDE w:val="0"/>
              <w:autoSpaceDN w:val="0"/>
              <w:adjustRightInd w:val="0"/>
              <w:snapToGrid w:val="0"/>
              <w:ind w:right="32"/>
              <w:jc w:val="center"/>
              <w:rPr>
                <w:rFonts w:ascii="仿宋" w:hAnsi="仿宋" w:eastAsia="仿宋" w:cs="仿宋"/>
                <w:kern w:val="0"/>
                <w:sz w:val="24"/>
              </w:rPr>
            </w:pPr>
            <w:r>
              <w:rPr>
                <w:rFonts w:hint="eastAsia" w:ascii="仿宋" w:hAnsi="仿宋" w:eastAsia="仿宋" w:cs="仿宋"/>
                <w:kern w:val="0"/>
                <w:sz w:val="24"/>
              </w:rPr>
              <w:t>序号</w:t>
            </w:r>
          </w:p>
        </w:tc>
        <w:tc>
          <w:tcPr>
            <w:tcW w:w="7825" w:type="dxa"/>
          </w:tcPr>
          <w:p>
            <w:pPr>
              <w:autoSpaceDE w:val="0"/>
              <w:autoSpaceDN w:val="0"/>
              <w:adjustRightInd w:val="0"/>
              <w:snapToGrid w:val="0"/>
              <w:ind w:right="32"/>
              <w:jc w:val="center"/>
              <w:rPr>
                <w:rFonts w:ascii="仿宋" w:hAnsi="仿宋" w:eastAsia="仿宋" w:cs="仿宋"/>
                <w:kern w:val="0"/>
                <w:sz w:val="24"/>
              </w:rPr>
            </w:pPr>
            <w:r>
              <w:rPr>
                <w:rFonts w:hint="eastAsia" w:ascii="仿宋" w:hAnsi="仿宋" w:eastAsia="仿宋" w:cs="仿宋"/>
                <w:kern w:val="0"/>
                <w:sz w:val="24"/>
              </w:rPr>
              <w:t>评审专家回避情形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vAlign w:val="center"/>
          </w:tcPr>
          <w:p>
            <w:pPr>
              <w:autoSpaceDE w:val="0"/>
              <w:autoSpaceDN w:val="0"/>
              <w:adjustRightInd w:val="0"/>
              <w:snapToGrid w:val="0"/>
              <w:ind w:right="32"/>
              <w:jc w:val="center"/>
              <w:rPr>
                <w:rFonts w:ascii="仿宋" w:hAnsi="仿宋" w:eastAsia="仿宋" w:cs="仿宋"/>
                <w:kern w:val="0"/>
                <w:sz w:val="24"/>
              </w:rPr>
            </w:pPr>
            <w:r>
              <w:rPr>
                <w:rFonts w:ascii="仿宋" w:hAnsi="仿宋" w:eastAsia="仿宋" w:cs="仿宋"/>
                <w:kern w:val="0"/>
                <w:sz w:val="24"/>
              </w:rPr>
              <w:t>1</w:t>
            </w:r>
          </w:p>
        </w:tc>
        <w:tc>
          <w:tcPr>
            <w:tcW w:w="7825" w:type="dxa"/>
          </w:tcPr>
          <w:p>
            <w:pPr>
              <w:autoSpaceDE w:val="0"/>
              <w:autoSpaceDN w:val="0"/>
              <w:adjustRightInd w:val="0"/>
              <w:snapToGrid w:val="0"/>
              <w:ind w:right="32"/>
              <w:rPr>
                <w:rFonts w:ascii="仿宋" w:hAnsi="仿宋" w:eastAsia="仿宋" w:cs="仿宋"/>
                <w:kern w:val="0"/>
                <w:sz w:val="24"/>
              </w:rPr>
            </w:pPr>
            <w:r>
              <w:rPr>
                <w:rFonts w:hint="eastAsia" w:ascii="仿宋" w:hAnsi="仿宋" w:eastAsia="仿宋" w:cs="仿宋"/>
                <w:kern w:val="0"/>
                <w:sz w:val="24"/>
              </w:rPr>
              <w:t>现在或者在采购活动发生前三年内，与供应商存在雇佣关系；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9" w:type="dxa"/>
            <w:vAlign w:val="center"/>
          </w:tcPr>
          <w:p>
            <w:pPr>
              <w:autoSpaceDE w:val="0"/>
              <w:autoSpaceDN w:val="0"/>
              <w:adjustRightInd w:val="0"/>
              <w:snapToGrid w:val="0"/>
              <w:ind w:right="32"/>
              <w:jc w:val="center"/>
              <w:rPr>
                <w:rFonts w:ascii="仿宋" w:hAnsi="仿宋" w:eastAsia="仿宋" w:cs="仿宋"/>
                <w:kern w:val="0"/>
                <w:sz w:val="24"/>
              </w:rPr>
            </w:pPr>
            <w:r>
              <w:rPr>
                <w:rFonts w:ascii="仿宋" w:hAnsi="仿宋" w:eastAsia="仿宋" w:cs="仿宋"/>
                <w:kern w:val="0"/>
                <w:sz w:val="24"/>
              </w:rPr>
              <w:t>2</w:t>
            </w:r>
          </w:p>
        </w:tc>
        <w:tc>
          <w:tcPr>
            <w:tcW w:w="7825" w:type="dxa"/>
          </w:tcPr>
          <w:p>
            <w:pPr>
              <w:autoSpaceDE w:val="0"/>
              <w:autoSpaceDN w:val="0"/>
              <w:adjustRightInd w:val="0"/>
              <w:snapToGrid w:val="0"/>
              <w:ind w:right="32"/>
              <w:rPr>
                <w:rFonts w:ascii="仿宋" w:hAnsi="仿宋" w:eastAsia="仿宋" w:cs="仿宋"/>
                <w:kern w:val="0"/>
                <w:sz w:val="24"/>
              </w:rPr>
            </w:pPr>
            <w:r>
              <w:rPr>
                <w:rFonts w:hint="eastAsia" w:ascii="仿宋" w:hAnsi="仿宋" w:eastAsia="仿宋" w:cs="仿宋"/>
                <w:kern w:val="0"/>
                <w:sz w:val="24"/>
              </w:rPr>
              <w:t>现在或者在采购活动发生前三年内担任供应商的财务顾问、法律顾问或技术顾问；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vAlign w:val="center"/>
          </w:tcPr>
          <w:p>
            <w:pPr>
              <w:autoSpaceDE w:val="0"/>
              <w:autoSpaceDN w:val="0"/>
              <w:adjustRightInd w:val="0"/>
              <w:snapToGrid w:val="0"/>
              <w:ind w:right="32"/>
              <w:jc w:val="center"/>
              <w:rPr>
                <w:rFonts w:ascii="仿宋" w:hAnsi="仿宋" w:eastAsia="仿宋" w:cs="仿宋"/>
                <w:kern w:val="0"/>
                <w:sz w:val="24"/>
              </w:rPr>
            </w:pPr>
            <w:r>
              <w:rPr>
                <w:rFonts w:ascii="仿宋" w:hAnsi="仿宋" w:eastAsia="仿宋" w:cs="仿宋"/>
                <w:kern w:val="0"/>
                <w:sz w:val="24"/>
              </w:rPr>
              <w:t>3</w:t>
            </w:r>
          </w:p>
        </w:tc>
        <w:tc>
          <w:tcPr>
            <w:tcW w:w="7825" w:type="dxa"/>
          </w:tcPr>
          <w:p>
            <w:pPr>
              <w:autoSpaceDE w:val="0"/>
              <w:autoSpaceDN w:val="0"/>
              <w:adjustRightInd w:val="0"/>
              <w:snapToGrid w:val="0"/>
              <w:ind w:right="32"/>
              <w:rPr>
                <w:rFonts w:ascii="仿宋" w:hAnsi="仿宋" w:eastAsia="仿宋" w:cs="仿宋"/>
                <w:kern w:val="0"/>
                <w:sz w:val="24"/>
              </w:rPr>
            </w:pPr>
            <w:r>
              <w:rPr>
                <w:rFonts w:hint="eastAsia" w:ascii="仿宋" w:hAnsi="仿宋" w:eastAsia="仿宋" w:cs="仿宋"/>
                <w:kern w:val="0"/>
                <w:sz w:val="24"/>
              </w:rPr>
              <w:t>现在或者在采购活动发生前三年内是供应商的控股股东或者实际控制人；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vAlign w:val="center"/>
          </w:tcPr>
          <w:p>
            <w:pPr>
              <w:autoSpaceDE w:val="0"/>
              <w:autoSpaceDN w:val="0"/>
              <w:adjustRightInd w:val="0"/>
              <w:snapToGrid w:val="0"/>
              <w:ind w:right="32"/>
              <w:jc w:val="center"/>
              <w:rPr>
                <w:rFonts w:ascii="仿宋" w:hAnsi="仿宋" w:eastAsia="仿宋" w:cs="仿宋"/>
                <w:kern w:val="0"/>
                <w:sz w:val="24"/>
              </w:rPr>
            </w:pPr>
            <w:r>
              <w:rPr>
                <w:rFonts w:ascii="仿宋" w:hAnsi="仿宋" w:eastAsia="仿宋" w:cs="仿宋"/>
                <w:kern w:val="0"/>
                <w:sz w:val="24"/>
              </w:rPr>
              <w:t>4</w:t>
            </w:r>
          </w:p>
        </w:tc>
        <w:tc>
          <w:tcPr>
            <w:tcW w:w="7825" w:type="dxa"/>
          </w:tcPr>
          <w:p>
            <w:pPr>
              <w:autoSpaceDE w:val="0"/>
              <w:autoSpaceDN w:val="0"/>
              <w:adjustRightInd w:val="0"/>
              <w:snapToGrid w:val="0"/>
              <w:ind w:right="32"/>
              <w:rPr>
                <w:rFonts w:ascii="仿宋" w:hAnsi="仿宋" w:eastAsia="仿宋" w:cs="仿宋"/>
                <w:kern w:val="0"/>
                <w:sz w:val="24"/>
              </w:rPr>
            </w:pPr>
            <w:r>
              <w:rPr>
                <w:rFonts w:hint="eastAsia" w:ascii="仿宋" w:hAnsi="仿宋" w:eastAsia="仿宋" w:cs="仿宋"/>
                <w:kern w:val="0"/>
                <w:sz w:val="24"/>
              </w:rPr>
              <w:t>评审专家与参加该采购项目供应商发生过法律纠纷的；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vAlign w:val="center"/>
          </w:tcPr>
          <w:p>
            <w:pPr>
              <w:autoSpaceDE w:val="0"/>
              <w:autoSpaceDN w:val="0"/>
              <w:adjustRightInd w:val="0"/>
              <w:snapToGrid w:val="0"/>
              <w:ind w:right="32"/>
              <w:jc w:val="center"/>
              <w:rPr>
                <w:rFonts w:ascii="仿宋" w:hAnsi="仿宋" w:eastAsia="仿宋" w:cs="仿宋"/>
                <w:kern w:val="0"/>
                <w:sz w:val="24"/>
              </w:rPr>
            </w:pPr>
            <w:r>
              <w:rPr>
                <w:rFonts w:ascii="仿宋" w:hAnsi="仿宋" w:eastAsia="仿宋" w:cs="仿宋"/>
                <w:kern w:val="0"/>
                <w:sz w:val="24"/>
              </w:rPr>
              <w:t>5</w:t>
            </w:r>
          </w:p>
        </w:tc>
        <w:tc>
          <w:tcPr>
            <w:tcW w:w="7825" w:type="dxa"/>
          </w:tcPr>
          <w:p>
            <w:pPr>
              <w:autoSpaceDE w:val="0"/>
              <w:autoSpaceDN w:val="0"/>
              <w:adjustRightInd w:val="0"/>
              <w:snapToGrid w:val="0"/>
              <w:ind w:right="32"/>
              <w:rPr>
                <w:rFonts w:ascii="仿宋" w:hAnsi="仿宋" w:eastAsia="仿宋" w:cs="仿宋"/>
                <w:kern w:val="0"/>
                <w:sz w:val="24"/>
              </w:rPr>
            </w:pPr>
            <w:r>
              <w:rPr>
                <w:rFonts w:hint="eastAsia" w:ascii="仿宋" w:hAnsi="仿宋" w:eastAsia="仿宋" w:cs="仿宋"/>
                <w:kern w:val="0"/>
                <w:sz w:val="24"/>
              </w:rPr>
              <w:t>与供应商的法定代表人或者负责人有直系血亲、三代以内旁系血亲及姻亲关系；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vAlign w:val="center"/>
          </w:tcPr>
          <w:p>
            <w:pPr>
              <w:autoSpaceDE w:val="0"/>
              <w:autoSpaceDN w:val="0"/>
              <w:adjustRightInd w:val="0"/>
              <w:snapToGrid w:val="0"/>
              <w:ind w:right="32"/>
              <w:jc w:val="center"/>
              <w:rPr>
                <w:rFonts w:hint="eastAsia" w:ascii="仿宋" w:hAnsi="仿宋" w:eastAsia="仿宋" w:cs="仿宋"/>
                <w:kern w:val="0"/>
                <w:sz w:val="24"/>
                <w:lang w:eastAsia="zh-CN"/>
              </w:rPr>
            </w:pPr>
            <w:r>
              <w:rPr>
                <w:rFonts w:hint="eastAsia" w:ascii="仿宋" w:hAnsi="仿宋" w:eastAsia="仿宋" w:cs="仿宋"/>
                <w:kern w:val="0"/>
                <w:sz w:val="24"/>
                <w:lang w:val="en-US" w:eastAsia="zh-CN"/>
              </w:rPr>
              <w:t>6</w:t>
            </w:r>
          </w:p>
        </w:tc>
        <w:tc>
          <w:tcPr>
            <w:tcW w:w="7825" w:type="dxa"/>
          </w:tcPr>
          <w:p>
            <w:pPr>
              <w:autoSpaceDE w:val="0"/>
              <w:autoSpaceDN w:val="0"/>
              <w:adjustRightInd w:val="0"/>
              <w:snapToGrid w:val="0"/>
              <w:ind w:right="32"/>
              <w:rPr>
                <w:rFonts w:ascii="仿宋" w:hAnsi="仿宋" w:eastAsia="仿宋" w:cs="仿宋"/>
                <w:kern w:val="0"/>
                <w:sz w:val="24"/>
              </w:rPr>
            </w:pPr>
            <w:r>
              <w:rPr>
                <w:rFonts w:hint="eastAsia" w:ascii="仿宋" w:hAnsi="仿宋" w:eastAsia="仿宋" w:cs="仿宋"/>
                <w:kern w:val="0"/>
                <w:sz w:val="24"/>
              </w:rPr>
              <w:t>与供应商之间存在其他影响或可能影响政府采购活动依法进行的利害关系；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vAlign w:val="center"/>
          </w:tcPr>
          <w:p>
            <w:pPr>
              <w:autoSpaceDE w:val="0"/>
              <w:autoSpaceDN w:val="0"/>
              <w:adjustRightInd w:val="0"/>
              <w:snapToGrid w:val="0"/>
              <w:ind w:right="32"/>
              <w:jc w:val="center"/>
              <w:rPr>
                <w:rFonts w:hint="eastAsia" w:ascii="仿宋" w:hAnsi="仿宋" w:eastAsia="仿宋" w:cs="仿宋"/>
                <w:kern w:val="0"/>
                <w:sz w:val="24"/>
                <w:lang w:eastAsia="zh-CN"/>
              </w:rPr>
            </w:pPr>
            <w:r>
              <w:rPr>
                <w:rFonts w:hint="eastAsia" w:ascii="仿宋" w:hAnsi="仿宋" w:eastAsia="仿宋" w:cs="仿宋"/>
                <w:kern w:val="0"/>
                <w:sz w:val="24"/>
                <w:lang w:val="en-US" w:eastAsia="zh-CN"/>
              </w:rPr>
              <w:t>7</w:t>
            </w:r>
          </w:p>
        </w:tc>
        <w:tc>
          <w:tcPr>
            <w:tcW w:w="7825" w:type="dxa"/>
          </w:tcPr>
          <w:p>
            <w:pPr>
              <w:autoSpaceDE w:val="0"/>
              <w:autoSpaceDN w:val="0"/>
              <w:adjustRightInd w:val="0"/>
              <w:snapToGrid w:val="0"/>
              <w:ind w:right="32"/>
              <w:rPr>
                <w:rFonts w:ascii="仿宋" w:hAnsi="仿宋" w:eastAsia="仿宋" w:cs="仿宋"/>
                <w:kern w:val="0"/>
                <w:sz w:val="24"/>
              </w:rPr>
            </w:pPr>
            <w:r>
              <w:rPr>
                <w:rFonts w:hint="eastAsia" w:ascii="仿宋" w:hAnsi="仿宋" w:eastAsia="仿宋" w:cs="仿宋"/>
                <w:kern w:val="0"/>
                <w:sz w:val="24"/>
              </w:rPr>
              <w:t>法律、法规、规章规定应当回避以及其他可能影响公正评审的。</w:t>
            </w:r>
          </w:p>
        </w:tc>
      </w:tr>
    </w:tbl>
    <w:p>
      <w:pPr>
        <w:pStyle w:val="9"/>
        <w:adjustRightInd w:val="0"/>
        <w:snapToGrid w:val="0"/>
        <w:spacing w:line="360" w:lineRule="auto"/>
        <w:ind w:right="32"/>
        <w:rPr>
          <w:rFonts w:ascii="仿宋" w:hAnsi="仿宋" w:eastAsia="仿宋" w:cs="仿宋"/>
          <w:b/>
          <w:sz w:val="24"/>
          <w:szCs w:val="24"/>
        </w:rPr>
      </w:pPr>
      <w:r>
        <w:rPr>
          <w:rFonts w:ascii="仿宋" w:hAnsi="仿宋" w:eastAsia="仿宋" w:cs="仿宋"/>
          <w:b/>
          <w:sz w:val="24"/>
          <w:szCs w:val="24"/>
        </w:rPr>
        <w:t xml:space="preserve">  </w:t>
      </w:r>
    </w:p>
    <w:p>
      <w:pPr>
        <w:pStyle w:val="9"/>
        <w:adjustRightInd w:val="0"/>
        <w:snapToGrid w:val="0"/>
        <w:spacing w:line="360" w:lineRule="auto"/>
        <w:ind w:right="32"/>
        <w:rPr>
          <w:rFonts w:ascii="仿宋" w:hAnsi="仿宋" w:eastAsia="仿宋" w:cs="仿宋"/>
          <w:b/>
          <w:sz w:val="24"/>
          <w:szCs w:val="24"/>
        </w:rPr>
      </w:pPr>
      <w:r>
        <w:rPr>
          <w:rFonts w:ascii="仿宋" w:hAnsi="仿宋" w:eastAsia="仿宋" w:cs="仿宋"/>
          <w:b/>
          <w:sz w:val="24"/>
          <w:szCs w:val="24"/>
        </w:rPr>
        <w:t xml:space="preserve">    3</w:t>
      </w:r>
      <w:r>
        <w:rPr>
          <w:rFonts w:hint="eastAsia" w:ascii="仿宋" w:hAnsi="仿宋" w:eastAsia="仿宋" w:cs="仿宋"/>
          <w:b/>
          <w:sz w:val="24"/>
          <w:szCs w:val="24"/>
        </w:rPr>
        <w:t>、推荐磋商小组组长</w:t>
      </w:r>
    </w:p>
    <w:p>
      <w:pPr>
        <w:autoSpaceDE w:val="0"/>
        <w:autoSpaceDN w:val="0"/>
        <w:adjustRightInd w:val="0"/>
        <w:snapToGrid w:val="0"/>
        <w:spacing w:line="360" w:lineRule="auto"/>
        <w:ind w:right="32" w:firstLine="458" w:firstLineChars="191"/>
        <w:rPr>
          <w:rFonts w:ascii="仿宋" w:hAnsi="仿宋" w:eastAsia="仿宋" w:cs="仿宋"/>
          <w:kern w:val="0"/>
          <w:sz w:val="24"/>
        </w:rPr>
      </w:pPr>
      <w:r>
        <w:rPr>
          <w:rFonts w:hint="eastAsia" w:ascii="仿宋" w:hAnsi="仿宋" w:eastAsia="仿宋" w:cs="仿宋"/>
          <w:b w:val="0"/>
          <w:bCs/>
          <w:sz w:val="24"/>
          <w:szCs w:val="24"/>
        </w:rPr>
        <w:t>磋商</w:t>
      </w:r>
      <w:r>
        <w:rPr>
          <w:rFonts w:hint="eastAsia" w:ascii="仿宋" w:hAnsi="仿宋" w:eastAsia="仿宋" w:cs="仿宋"/>
          <w:kern w:val="0"/>
          <w:sz w:val="24"/>
        </w:rPr>
        <w:t>小组按照少数服从多数的原则推荐组长。</w:t>
      </w:r>
      <w:r>
        <w:rPr>
          <w:rFonts w:hint="eastAsia" w:ascii="仿宋" w:hAnsi="仿宋" w:eastAsia="仿宋" w:cs="仿宋"/>
          <w:b w:val="0"/>
          <w:bCs/>
          <w:sz w:val="24"/>
          <w:szCs w:val="24"/>
        </w:rPr>
        <w:t>磋商</w:t>
      </w:r>
      <w:r>
        <w:rPr>
          <w:rFonts w:hint="eastAsia" w:ascii="仿宋" w:hAnsi="仿宋" w:eastAsia="仿宋" w:cs="仿宋"/>
          <w:kern w:val="0"/>
          <w:sz w:val="24"/>
        </w:rPr>
        <w:t>小组成员在履行独立评审权利义务的同时，不得发表有失公正和不负责任的言论，不得相互串通和压制他人意见，不得将个人倾向性意见诱导、暗示或强加于他人认同。</w:t>
      </w:r>
    </w:p>
    <w:p>
      <w:pPr>
        <w:pStyle w:val="9"/>
        <w:adjustRightInd w:val="0"/>
        <w:snapToGrid w:val="0"/>
        <w:spacing w:line="360" w:lineRule="auto"/>
        <w:ind w:right="32" w:firstLine="458" w:firstLineChars="191"/>
        <w:rPr>
          <w:rFonts w:ascii="仿宋" w:hAnsi="仿宋" w:eastAsia="仿宋" w:cs="仿宋"/>
          <w:b/>
          <w:sz w:val="24"/>
          <w:szCs w:val="24"/>
        </w:rPr>
      </w:pPr>
      <w:bookmarkStart w:id="3" w:name="OLE_LINK5"/>
      <w:r>
        <w:rPr>
          <w:rFonts w:ascii="仿宋" w:hAnsi="仿宋" w:eastAsia="仿宋" w:cs="仿宋"/>
          <w:b/>
          <w:sz w:val="24"/>
          <w:szCs w:val="24"/>
        </w:rPr>
        <w:t>4</w:t>
      </w:r>
      <w:r>
        <w:rPr>
          <w:rFonts w:hint="eastAsia" w:ascii="仿宋" w:hAnsi="仿宋" w:eastAsia="仿宋" w:cs="仿宋"/>
          <w:b/>
          <w:sz w:val="24"/>
          <w:szCs w:val="24"/>
        </w:rPr>
        <w:t>、投标文件的资格性、符合性审查</w:t>
      </w:r>
    </w:p>
    <w:p>
      <w:pPr>
        <w:pStyle w:val="9"/>
        <w:adjustRightInd w:val="0"/>
        <w:snapToGrid w:val="0"/>
        <w:spacing w:line="360" w:lineRule="auto"/>
        <w:ind w:right="32" w:firstLine="458" w:firstLineChars="191"/>
        <w:rPr>
          <w:rFonts w:ascii="仿宋" w:hAnsi="仿宋" w:eastAsia="仿宋" w:cs="仿宋"/>
          <w:bCs/>
          <w:sz w:val="24"/>
          <w:szCs w:val="24"/>
        </w:rPr>
      </w:pPr>
      <w:r>
        <w:rPr>
          <w:rFonts w:hint="eastAsia" w:ascii="仿宋" w:hAnsi="仿宋" w:eastAsia="仿宋" w:cs="仿宋"/>
          <w:bCs/>
          <w:sz w:val="24"/>
          <w:szCs w:val="24"/>
        </w:rPr>
        <w:t>资格性、符合性审查内容主要为对投标文件的投标</w:t>
      </w:r>
      <w:r>
        <w:rPr>
          <w:rFonts w:ascii="仿宋" w:hAnsi="仿宋" w:eastAsia="仿宋" w:cs="仿宋"/>
          <w:bCs/>
          <w:sz w:val="24"/>
          <w:szCs w:val="24"/>
        </w:rPr>
        <w:t>/</w:t>
      </w:r>
      <w:r>
        <w:rPr>
          <w:rFonts w:hint="eastAsia" w:ascii="仿宋" w:hAnsi="仿宋" w:eastAsia="仿宋" w:cs="仿宋"/>
          <w:bCs/>
          <w:sz w:val="24"/>
          <w:szCs w:val="24"/>
        </w:rPr>
        <w:t>响应函、法定代表人</w:t>
      </w:r>
      <w:r>
        <w:rPr>
          <w:rFonts w:ascii="仿宋" w:hAnsi="仿宋" w:eastAsia="仿宋" w:cs="仿宋"/>
          <w:bCs/>
          <w:sz w:val="24"/>
          <w:szCs w:val="24"/>
        </w:rPr>
        <w:t>/</w:t>
      </w:r>
      <w:r>
        <w:rPr>
          <w:rFonts w:hint="eastAsia" w:ascii="仿宋" w:hAnsi="仿宋" w:eastAsia="仿宋" w:cs="仿宋"/>
          <w:bCs/>
          <w:sz w:val="24"/>
          <w:szCs w:val="24"/>
        </w:rPr>
        <w:t>负责人资格证明书及授权委托书、准入条件和投标人的合格性、要求实质性响应的项目需求、商务要求及报价的唯一性等，审查不合格者按投标无效处理。只有资格性符合性全部审查合格才能进入后续评审。</w:t>
      </w:r>
    </w:p>
    <w:bookmarkEnd w:id="3"/>
    <w:tbl>
      <w:tblPr>
        <w:tblStyle w:val="16"/>
        <w:tblW w:w="89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2200"/>
        <w:gridCol w:w="6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61" w:type="dxa"/>
            <w:gridSpan w:val="2"/>
          </w:tcPr>
          <w:p>
            <w:pPr>
              <w:spacing w:line="380" w:lineRule="exact"/>
              <w:jc w:val="center"/>
            </w:pPr>
            <w:r>
              <w:rPr>
                <w:rFonts w:hint="eastAsia" w:ascii="仿宋" w:hAnsi="仿宋" w:eastAsia="仿宋" w:cs="仿宋"/>
                <w:b/>
                <w:bCs/>
                <w:szCs w:val="21"/>
              </w:rPr>
              <w:t>评审内容</w:t>
            </w:r>
          </w:p>
        </w:tc>
        <w:tc>
          <w:tcPr>
            <w:tcW w:w="6025" w:type="dxa"/>
            <w:vAlign w:val="center"/>
          </w:tcPr>
          <w:p>
            <w:pPr>
              <w:spacing w:line="380" w:lineRule="exact"/>
              <w:ind w:left="-171"/>
              <w:jc w:val="center"/>
            </w:pPr>
            <w:r>
              <w:rPr>
                <w:rFonts w:hint="eastAsia" w:ascii="仿宋" w:hAnsi="仿宋" w:eastAsia="仿宋" w:cs="仿宋"/>
                <w:b/>
                <w:bCs/>
                <w:szCs w:val="21"/>
              </w:rPr>
              <w:t>招标</w:t>
            </w:r>
            <w:r>
              <w:rPr>
                <w:rFonts w:ascii="仿宋" w:hAnsi="仿宋" w:eastAsia="仿宋" w:cs="仿宋"/>
                <w:b/>
                <w:bCs/>
                <w:szCs w:val="21"/>
              </w:rPr>
              <w:t>/</w:t>
            </w:r>
            <w:r>
              <w:rPr>
                <w:rFonts w:hint="eastAsia" w:ascii="仿宋" w:hAnsi="仿宋" w:eastAsia="仿宋" w:cs="仿宋"/>
                <w:b/>
                <w:bCs/>
                <w:szCs w:val="21"/>
              </w:rPr>
              <w:t>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Merge w:val="restart"/>
            <w:vAlign w:val="center"/>
          </w:tcPr>
          <w:p>
            <w:pPr>
              <w:spacing w:line="380" w:lineRule="exact"/>
              <w:ind w:left="39" w:leftChars="19"/>
              <w:jc w:val="center"/>
              <w:rPr>
                <w:rFonts w:ascii="仿宋" w:hAnsi="仿宋" w:eastAsia="仿宋" w:cs="仿宋"/>
                <w:szCs w:val="21"/>
              </w:rPr>
            </w:pPr>
            <w:r>
              <w:rPr>
                <w:rFonts w:hint="eastAsia" w:ascii="仿宋" w:hAnsi="仿宋" w:eastAsia="仿宋" w:cs="仿宋"/>
                <w:szCs w:val="21"/>
              </w:rPr>
              <w:t>资格性审查</w:t>
            </w:r>
          </w:p>
        </w:tc>
        <w:tc>
          <w:tcPr>
            <w:tcW w:w="2200" w:type="dxa"/>
            <w:vAlign w:val="center"/>
          </w:tcPr>
          <w:p>
            <w:pPr>
              <w:spacing w:line="380" w:lineRule="exact"/>
              <w:ind w:left="39" w:leftChars="19"/>
              <w:jc w:val="center"/>
            </w:pPr>
            <w:r>
              <w:rPr>
                <w:rFonts w:hint="eastAsia" w:ascii="仿宋" w:hAnsi="仿宋" w:eastAsia="仿宋" w:cs="仿宋"/>
                <w:szCs w:val="21"/>
              </w:rPr>
              <w:t>投标</w:t>
            </w:r>
            <w:r>
              <w:rPr>
                <w:rFonts w:ascii="仿宋" w:hAnsi="仿宋" w:eastAsia="仿宋" w:cs="仿宋"/>
                <w:szCs w:val="21"/>
              </w:rPr>
              <w:t>/</w:t>
            </w:r>
            <w:r>
              <w:rPr>
                <w:rFonts w:hint="eastAsia" w:ascii="仿宋" w:hAnsi="仿宋" w:eastAsia="仿宋" w:cs="仿宋"/>
                <w:szCs w:val="21"/>
              </w:rPr>
              <w:t>响应函</w:t>
            </w:r>
          </w:p>
        </w:tc>
        <w:tc>
          <w:tcPr>
            <w:tcW w:w="6025" w:type="dxa"/>
            <w:vAlign w:val="center"/>
          </w:tcPr>
          <w:p>
            <w:pPr>
              <w:spacing w:line="380" w:lineRule="exact"/>
              <w:ind w:left="39" w:leftChars="19"/>
              <w:jc w:val="left"/>
            </w:pPr>
            <w:r>
              <w:rPr>
                <w:rFonts w:hint="eastAsia" w:ascii="仿宋" w:hAnsi="仿宋" w:eastAsia="仿宋" w:cs="仿宋"/>
                <w:szCs w:val="21"/>
              </w:rPr>
              <w:t>按对应格式文件填写、签署、盖章</w:t>
            </w:r>
            <w:r>
              <w:rPr>
                <w:rFonts w:ascii="仿宋" w:hAnsi="仿宋" w:eastAsia="仿宋" w:cs="仿宋"/>
                <w:szCs w:val="21"/>
              </w:rPr>
              <w:t>(</w:t>
            </w:r>
            <w:r>
              <w:rPr>
                <w:rFonts w:hint="eastAsia" w:ascii="仿宋" w:hAnsi="仿宋" w:eastAsia="仿宋" w:cs="仿宋"/>
                <w:szCs w:val="21"/>
              </w:rPr>
              <w:t>原件</w:t>
            </w:r>
            <w:r>
              <w:rPr>
                <w:rFonts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Merge w:val="continue"/>
            <w:vAlign w:val="center"/>
          </w:tcPr>
          <w:p>
            <w:pPr>
              <w:spacing w:line="380" w:lineRule="exact"/>
              <w:ind w:left="39" w:leftChars="19"/>
              <w:jc w:val="center"/>
              <w:rPr>
                <w:rFonts w:ascii="仿宋" w:hAnsi="仿宋" w:eastAsia="仿宋" w:cs="仿宋"/>
                <w:szCs w:val="21"/>
              </w:rPr>
            </w:pPr>
          </w:p>
        </w:tc>
        <w:tc>
          <w:tcPr>
            <w:tcW w:w="2200" w:type="dxa"/>
            <w:vAlign w:val="center"/>
          </w:tcPr>
          <w:p>
            <w:pPr>
              <w:ind w:left="39" w:leftChars="19"/>
              <w:jc w:val="center"/>
            </w:pPr>
            <w:r>
              <w:rPr>
                <w:rFonts w:hint="eastAsia" w:ascii="仿宋" w:hAnsi="仿宋" w:eastAsia="仿宋" w:cs="仿宋"/>
                <w:szCs w:val="21"/>
              </w:rPr>
              <w:t>法定代表人</w:t>
            </w:r>
            <w:r>
              <w:rPr>
                <w:rFonts w:ascii="仿宋" w:hAnsi="仿宋" w:eastAsia="仿宋" w:cs="仿宋"/>
                <w:szCs w:val="21"/>
              </w:rPr>
              <w:t>/</w:t>
            </w:r>
            <w:r>
              <w:rPr>
                <w:rFonts w:hint="eastAsia" w:ascii="仿宋" w:hAnsi="仿宋" w:eastAsia="仿宋" w:cs="仿宋"/>
                <w:szCs w:val="21"/>
              </w:rPr>
              <w:t>负责人资格证明书及授权委托书</w:t>
            </w:r>
          </w:p>
        </w:tc>
        <w:tc>
          <w:tcPr>
            <w:tcW w:w="6025" w:type="dxa"/>
            <w:vAlign w:val="center"/>
          </w:tcPr>
          <w:p>
            <w:pPr>
              <w:ind w:left="39" w:leftChars="19"/>
              <w:jc w:val="left"/>
            </w:pPr>
            <w:r>
              <w:rPr>
                <w:rFonts w:hint="eastAsia" w:ascii="仿宋" w:hAnsi="仿宋" w:eastAsia="仿宋" w:cs="仿宋"/>
                <w:szCs w:val="21"/>
              </w:rPr>
              <w:t>按对应格式文件签署、盖章</w:t>
            </w:r>
            <w:r>
              <w:rPr>
                <w:rFonts w:ascii="仿宋" w:hAnsi="仿宋" w:eastAsia="仿宋" w:cs="仿宋"/>
                <w:szCs w:val="21"/>
              </w:rPr>
              <w:t>(</w:t>
            </w:r>
            <w:r>
              <w:rPr>
                <w:rFonts w:hint="eastAsia" w:ascii="仿宋" w:hAnsi="仿宋" w:eastAsia="仿宋" w:cs="仿宋"/>
                <w:szCs w:val="21"/>
              </w:rPr>
              <w:t>原件</w:t>
            </w:r>
            <w:r>
              <w:rPr>
                <w:rFonts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61" w:type="dxa"/>
            <w:vMerge w:val="continue"/>
            <w:vAlign w:val="center"/>
          </w:tcPr>
          <w:p>
            <w:pPr>
              <w:spacing w:line="380" w:lineRule="exact"/>
              <w:ind w:left="39" w:leftChars="19"/>
              <w:jc w:val="center"/>
              <w:rPr>
                <w:rFonts w:ascii="仿宋" w:hAnsi="仿宋" w:eastAsia="仿宋" w:cs="仿宋"/>
                <w:szCs w:val="21"/>
              </w:rPr>
            </w:pPr>
          </w:p>
        </w:tc>
        <w:tc>
          <w:tcPr>
            <w:tcW w:w="2200" w:type="dxa"/>
            <w:vAlign w:val="center"/>
          </w:tcPr>
          <w:p>
            <w:pPr>
              <w:ind w:left="39" w:leftChars="19"/>
              <w:jc w:val="center"/>
              <w:rPr>
                <w:rFonts w:ascii="仿宋" w:hAnsi="仿宋" w:eastAsia="仿宋" w:cs="仿宋"/>
                <w:szCs w:val="21"/>
              </w:rPr>
            </w:pPr>
            <w:r>
              <w:rPr>
                <w:rFonts w:hint="eastAsia" w:ascii="仿宋" w:hAnsi="仿宋" w:eastAsia="仿宋" w:cs="仿宋"/>
                <w:szCs w:val="21"/>
              </w:rPr>
              <w:t>准入条件</w:t>
            </w:r>
            <w:r>
              <w:rPr>
                <w:rFonts w:ascii="仿宋" w:hAnsi="仿宋" w:eastAsia="仿宋" w:cs="仿宋"/>
                <w:szCs w:val="21"/>
              </w:rPr>
              <w:t xml:space="preserve">         </w:t>
            </w:r>
          </w:p>
          <w:p>
            <w:pPr>
              <w:ind w:left="39" w:leftChars="19"/>
              <w:jc w:val="center"/>
            </w:pPr>
            <w:r>
              <w:rPr>
                <w:rFonts w:ascii="仿宋" w:hAnsi="仿宋" w:eastAsia="仿宋" w:cs="仿宋"/>
                <w:szCs w:val="21"/>
              </w:rPr>
              <w:t>(</w:t>
            </w:r>
            <w:r>
              <w:rPr>
                <w:rFonts w:hint="eastAsia" w:ascii="仿宋" w:hAnsi="仿宋" w:eastAsia="仿宋" w:cs="仿宋"/>
                <w:szCs w:val="21"/>
              </w:rPr>
              <w:t>关于资格的声明函</w:t>
            </w:r>
            <w:r>
              <w:rPr>
                <w:rFonts w:ascii="仿宋" w:hAnsi="仿宋" w:eastAsia="仿宋" w:cs="仿宋"/>
                <w:szCs w:val="21"/>
              </w:rPr>
              <w:t>)</w:t>
            </w:r>
          </w:p>
        </w:tc>
        <w:tc>
          <w:tcPr>
            <w:tcW w:w="6025" w:type="dxa"/>
          </w:tcPr>
          <w:p>
            <w:r>
              <w:rPr>
                <w:rFonts w:hint="eastAsia" w:ascii="仿宋" w:hAnsi="仿宋" w:eastAsia="仿宋" w:cs="仿宋"/>
                <w:szCs w:val="21"/>
              </w:rPr>
              <w:t>投标人必须是在中华人民共和国境内注册并合法运作的独立法人机构或负责人；必须具备承装（修</w:t>
            </w:r>
            <w:r>
              <w:rPr>
                <w:rFonts w:hint="eastAsia" w:ascii="仿宋" w:hAnsi="仿宋" w:eastAsia="仿宋" w:cs="仿宋"/>
                <w:szCs w:val="21"/>
                <w:lang w:eastAsia="zh-CN"/>
              </w:rPr>
              <w:t>、试</w:t>
            </w:r>
            <w:r>
              <w:rPr>
                <w:rFonts w:hint="eastAsia" w:ascii="仿宋" w:hAnsi="仿宋" w:eastAsia="仿宋" w:cs="仿宋"/>
                <w:szCs w:val="21"/>
              </w:rPr>
              <w:t>）</w:t>
            </w:r>
            <w:r>
              <w:rPr>
                <w:rFonts w:hint="eastAsia" w:ascii="仿宋" w:hAnsi="仿宋" w:eastAsia="仿宋" w:cs="仿宋"/>
                <w:szCs w:val="21"/>
                <w:lang w:eastAsia="zh-CN"/>
              </w:rPr>
              <w:t>电力设施</w:t>
            </w:r>
            <w:r>
              <w:rPr>
                <w:rFonts w:hint="eastAsia" w:ascii="仿宋" w:hAnsi="仿宋" w:eastAsia="仿宋" w:cs="仿宋"/>
                <w:szCs w:val="21"/>
              </w:rPr>
              <w:t>相关资质；且在</w:t>
            </w:r>
            <w:r>
              <w:rPr>
                <w:rFonts w:hint="eastAsia" w:ascii="仿宋" w:hAnsi="仿宋" w:eastAsia="仿宋" w:cs="仿宋"/>
                <w:szCs w:val="21"/>
                <w:lang w:eastAsia="zh-CN"/>
              </w:rPr>
              <w:t>总务科</w:t>
            </w:r>
            <w:r>
              <w:rPr>
                <w:rFonts w:hint="eastAsia" w:ascii="仿宋" w:hAnsi="仿宋" w:eastAsia="仿宋" w:cs="仿宋"/>
                <w:szCs w:val="21"/>
              </w:rPr>
              <w:t>登记报名投标。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61" w:type="dxa"/>
            <w:vMerge w:val="continue"/>
            <w:vAlign w:val="center"/>
          </w:tcPr>
          <w:p>
            <w:pPr>
              <w:spacing w:line="380" w:lineRule="exact"/>
              <w:ind w:left="39" w:leftChars="19"/>
              <w:jc w:val="center"/>
              <w:rPr>
                <w:rFonts w:ascii="仿宋" w:hAnsi="仿宋" w:eastAsia="仿宋" w:cs="仿宋"/>
                <w:szCs w:val="21"/>
              </w:rPr>
            </w:pPr>
          </w:p>
        </w:tc>
        <w:tc>
          <w:tcPr>
            <w:tcW w:w="2200" w:type="dxa"/>
            <w:vAlign w:val="center"/>
          </w:tcPr>
          <w:p>
            <w:pPr>
              <w:spacing w:line="380" w:lineRule="exact"/>
              <w:ind w:left="-171"/>
              <w:jc w:val="center"/>
            </w:pPr>
            <w:r>
              <w:rPr>
                <w:rFonts w:hint="eastAsia" w:ascii="仿宋" w:hAnsi="仿宋" w:eastAsia="仿宋" w:cs="仿宋"/>
                <w:szCs w:val="21"/>
              </w:rPr>
              <w:t>其他要求</w:t>
            </w:r>
          </w:p>
        </w:tc>
        <w:tc>
          <w:tcPr>
            <w:tcW w:w="6025" w:type="dxa"/>
          </w:tcPr>
          <w:p>
            <w:pPr>
              <w:spacing w:line="380" w:lineRule="exact"/>
              <w:ind w:left="39" w:leftChars="19"/>
              <w:jc w:val="left"/>
            </w:pPr>
            <w:r>
              <w:rPr>
                <w:rFonts w:hint="eastAsia" w:ascii="仿宋" w:hAnsi="仿宋" w:eastAsia="仿宋" w:cs="仿宋"/>
                <w:szCs w:val="21"/>
              </w:rPr>
              <w:t>按投标</w:t>
            </w:r>
            <w:r>
              <w:rPr>
                <w:rFonts w:ascii="仿宋" w:hAnsi="仿宋" w:eastAsia="仿宋" w:cs="仿宋"/>
                <w:szCs w:val="21"/>
              </w:rPr>
              <w:t>/</w:t>
            </w:r>
            <w:r>
              <w:rPr>
                <w:rFonts w:hint="eastAsia" w:ascii="仿宋" w:hAnsi="仿宋" w:eastAsia="仿宋" w:cs="仿宋"/>
                <w:szCs w:val="21"/>
              </w:rPr>
              <w:t>响应资料清单中规定提供“必须提交”的文件资料（诚信投标承诺书、近三年无违法违纪声明函）。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761" w:type="dxa"/>
            <w:vMerge w:val="restart"/>
            <w:vAlign w:val="center"/>
          </w:tcPr>
          <w:p>
            <w:pPr>
              <w:spacing w:line="380" w:lineRule="exact"/>
              <w:ind w:left="39" w:leftChars="19"/>
              <w:jc w:val="center"/>
              <w:rPr>
                <w:rFonts w:ascii="仿宋" w:hAnsi="仿宋" w:eastAsia="仿宋" w:cs="仿宋"/>
                <w:szCs w:val="21"/>
              </w:rPr>
            </w:pPr>
            <w:r>
              <w:rPr>
                <w:rFonts w:hint="eastAsia" w:ascii="仿宋" w:hAnsi="仿宋" w:eastAsia="仿宋" w:cs="仿宋"/>
                <w:szCs w:val="21"/>
              </w:rPr>
              <w:t>符合性审查</w:t>
            </w:r>
          </w:p>
        </w:tc>
        <w:tc>
          <w:tcPr>
            <w:tcW w:w="2200" w:type="dxa"/>
            <w:vAlign w:val="center"/>
          </w:tcPr>
          <w:p>
            <w:pPr>
              <w:spacing w:line="380" w:lineRule="exact"/>
              <w:ind w:left="-171"/>
              <w:jc w:val="center"/>
            </w:pPr>
            <w:r>
              <w:rPr>
                <w:rFonts w:hint="eastAsia" w:ascii="仿宋" w:hAnsi="仿宋" w:eastAsia="仿宋" w:cs="仿宋"/>
                <w:szCs w:val="21"/>
              </w:rPr>
              <w:t>报价人的合格性</w:t>
            </w:r>
          </w:p>
        </w:tc>
        <w:tc>
          <w:tcPr>
            <w:tcW w:w="6025" w:type="dxa"/>
          </w:tcPr>
          <w:p>
            <w:pPr>
              <w:spacing w:line="380" w:lineRule="exact"/>
              <w:ind w:left="-171"/>
              <w:jc w:val="left"/>
            </w:pPr>
            <w:r>
              <w:rPr>
                <w:rFonts w:ascii="仿宋" w:hAnsi="仿宋" w:eastAsia="仿宋" w:cs="仿宋"/>
                <w:szCs w:val="21"/>
              </w:rPr>
              <w:t xml:space="preserve">  </w:t>
            </w:r>
            <w:r>
              <w:rPr>
                <w:rFonts w:hint="eastAsia" w:ascii="仿宋" w:hAnsi="仿宋" w:eastAsia="仿宋" w:cs="仿宋"/>
                <w:szCs w:val="21"/>
              </w:rPr>
              <w:t>在经营范围内报价，报价方案唯一确定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61" w:type="dxa"/>
            <w:vMerge w:val="continue"/>
          </w:tcPr>
          <w:p>
            <w:pPr>
              <w:spacing w:line="380" w:lineRule="exact"/>
              <w:ind w:left="39" w:leftChars="19"/>
              <w:jc w:val="center"/>
              <w:rPr>
                <w:rFonts w:ascii="仿宋" w:hAnsi="仿宋" w:eastAsia="仿宋" w:cs="仿宋"/>
                <w:szCs w:val="21"/>
              </w:rPr>
            </w:pPr>
          </w:p>
        </w:tc>
        <w:tc>
          <w:tcPr>
            <w:tcW w:w="2200" w:type="dxa"/>
            <w:vAlign w:val="center"/>
          </w:tcPr>
          <w:p>
            <w:pPr>
              <w:tabs>
                <w:tab w:val="left" w:pos="2880"/>
              </w:tabs>
              <w:spacing w:line="380" w:lineRule="exact"/>
              <w:ind w:left="39" w:leftChars="19"/>
              <w:jc w:val="center"/>
              <w:rPr>
                <w:rFonts w:ascii="仿宋" w:hAnsi="仿宋" w:eastAsia="仿宋" w:cs="仿宋"/>
                <w:szCs w:val="21"/>
              </w:rPr>
            </w:pPr>
            <w:r>
              <w:rPr>
                <w:rFonts w:hint="eastAsia" w:ascii="仿宋" w:hAnsi="仿宋" w:eastAsia="仿宋" w:cs="仿宋"/>
                <w:szCs w:val="21"/>
              </w:rPr>
              <w:t>商务要求评审</w:t>
            </w:r>
          </w:p>
        </w:tc>
        <w:tc>
          <w:tcPr>
            <w:tcW w:w="6025" w:type="dxa"/>
            <w:vAlign w:val="center"/>
          </w:tcPr>
          <w:p>
            <w:pPr>
              <w:tabs>
                <w:tab w:val="left" w:pos="2880"/>
              </w:tabs>
              <w:spacing w:line="380" w:lineRule="exact"/>
              <w:ind w:left="39" w:leftChars="19"/>
              <w:jc w:val="left"/>
              <w:rPr>
                <w:rFonts w:ascii="仿宋" w:hAnsi="仿宋" w:eastAsia="仿宋" w:cs="仿宋"/>
                <w:szCs w:val="21"/>
              </w:rPr>
            </w:pPr>
            <w:r>
              <w:rPr>
                <w:rFonts w:hint="eastAsia" w:ascii="仿宋" w:hAnsi="仿宋" w:eastAsia="仿宋" w:cs="仿宋"/>
                <w:szCs w:val="21"/>
              </w:rPr>
              <w:t>实质性（“★”项）商务条款是否全部完全响应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Merge w:val="continue"/>
          </w:tcPr>
          <w:p>
            <w:pPr>
              <w:spacing w:line="380" w:lineRule="exact"/>
              <w:ind w:left="39" w:leftChars="19"/>
              <w:jc w:val="center"/>
              <w:rPr>
                <w:rFonts w:ascii="仿宋" w:hAnsi="仿宋" w:eastAsia="仿宋" w:cs="仿宋"/>
                <w:szCs w:val="21"/>
              </w:rPr>
            </w:pPr>
          </w:p>
        </w:tc>
        <w:tc>
          <w:tcPr>
            <w:tcW w:w="2200" w:type="dxa"/>
            <w:vAlign w:val="center"/>
          </w:tcPr>
          <w:p>
            <w:pPr>
              <w:tabs>
                <w:tab w:val="left" w:pos="2880"/>
              </w:tabs>
              <w:spacing w:line="380" w:lineRule="exact"/>
              <w:ind w:left="39" w:leftChars="19"/>
              <w:jc w:val="center"/>
              <w:rPr>
                <w:rFonts w:ascii="仿宋" w:hAnsi="仿宋" w:eastAsia="仿宋" w:cs="仿宋"/>
                <w:szCs w:val="21"/>
              </w:rPr>
            </w:pPr>
            <w:r>
              <w:rPr>
                <w:rFonts w:hint="eastAsia" w:ascii="仿宋" w:hAnsi="仿宋" w:eastAsia="仿宋" w:cs="仿宋"/>
                <w:szCs w:val="21"/>
              </w:rPr>
              <w:t>项目需求评审</w:t>
            </w:r>
          </w:p>
        </w:tc>
        <w:tc>
          <w:tcPr>
            <w:tcW w:w="6025" w:type="dxa"/>
            <w:vAlign w:val="center"/>
          </w:tcPr>
          <w:p>
            <w:pPr>
              <w:tabs>
                <w:tab w:val="left" w:pos="2880"/>
              </w:tabs>
              <w:spacing w:line="380" w:lineRule="exact"/>
              <w:ind w:left="39" w:leftChars="19"/>
              <w:jc w:val="left"/>
              <w:rPr>
                <w:rFonts w:ascii="仿宋" w:hAnsi="仿宋" w:eastAsia="仿宋" w:cs="仿宋"/>
                <w:szCs w:val="21"/>
              </w:rPr>
            </w:pPr>
            <w:r>
              <w:rPr>
                <w:rFonts w:hint="eastAsia" w:ascii="仿宋" w:hAnsi="仿宋" w:eastAsia="仿宋" w:cs="仿宋"/>
                <w:szCs w:val="21"/>
              </w:rPr>
              <w:t>实质性（“★”项）项目需求服务条款是否全部完全响应</w:t>
            </w:r>
          </w:p>
        </w:tc>
      </w:tr>
    </w:tbl>
    <w:p>
      <w:pPr>
        <w:pStyle w:val="9"/>
        <w:adjustRightInd w:val="0"/>
        <w:snapToGrid w:val="0"/>
        <w:spacing w:line="360" w:lineRule="auto"/>
        <w:ind w:right="32" w:firstLine="480" w:firstLineChars="200"/>
        <w:rPr>
          <w:rFonts w:ascii="仿宋" w:hAnsi="仿宋" w:eastAsia="仿宋" w:cs="仿宋"/>
          <w:b/>
          <w:sz w:val="24"/>
          <w:szCs w:val="24"/>
        </w:rPr>
      </w:pPr>
    </w:p>
    <w:p>
      <w:pPr>
        <w:pStyle w:val="9"/>
        <w:adjustRightInd w:val="0"/>
        <w:snapToGrid w:val="0"/>
        <w:spacing w:line="360" w:lineRule="auto"/>
        <w:ind w:right="32" w:firstLine="480" w:firstLineChars="200"/>
        <w:rPr>
          <w:rFonts w:ascii="仿宋" w:hAnsi="仿宋" w:eastAsia="仿宋" w:cs="仿宋"/>
          <w:b/>
          <w:sz w:val="24"/>
          <w:szCs w:val="24"/>
        </w:rPr>
      </w:pPr>
      <w:r>
        <w:rPr>
          <w:rFonts w:ascii="仿宋" w:hAnsi="仿宋" w:eastAsia="仿宋" w:cs="仿宋"/>
          <w:b/>
          <w:sz w:val="24"/>
          <w:szCs w:val="24"/>
        </w:rPr>
        <w:t>5</w:t>
      </w:r>
      <w:r>
        <w:rPr>
          <w:rFonts w:hint="eastAsia" w:ascii="仿宋" w:hAnsi="仿宋" w:eastAsia="仿宋" w:cs="仿宋"/>
          <w:b/>
          <w:sz w:val="24"/>
          <w:szCs w:val="24"/>
        </w:rPr>
        <w:t>、</w:t>
      </w:r>
      <w:r>
        <w:rPr>
          <w:rFonts w:hint="eastAsia" w:ascii="仿宋" w:hAnsi="仿宋" w:eastAsia="仿宋" w:cs="仿宋"/>
          <w:b/>
          <w:bCs w:val="0"/>
          <w:sz w:val="24"/>
          <w:szCs w:val="24"/>
        </w:rPr>
        <w:t>磋商</w:t>
      </w:r>
      <w:r>
        <w:rPr>
          <w:rFonts w:hint="eastAsia" w:ascii="仿宋" w:hAnsi="仿宋" w:eastAsia="仿宋" w:cs="仿宋"/>
          <w:b/>
          <w:sz w:val="24"/>
          <w:szCs w:val="24"/>
        </w:rPr>
        <w:t>文件的比较和评价</w:t>
      </w:r>
    </w:p>
    <w:p>
      <w:pPr>
        <w:autoSpaceDE w:val="0"/>
        <w:autoSpaceDN w:val="0"/>
        <w:adjustRightInd w:val="0"/>
        <w:snapToGrid w:val="0"/>
        <w:spacing w:line="360" w:lineRule="auto"/>
        <w:ind w:right="32" w:firstLine="458" w:firstLineChars="191"/>
        <w:rPr>
          <w:rFonts w:ascii="仿宋" w:hAnsi="仿宋" w:eastAsia="仿宋" w:cs="仿宋"/>
          <w:kern w:val="0"/>
          <w:sz w:val="24"/>
        </w:rPr>
      </w:pPr>
      <w:r>
        <w:rPr>
          <w:rFonts w:hint="eastAsia" w:ascii="仿宋" w:hAnsi="仿宋" w:eastAsia="仿宋" w:cs="仿宋"/>
          <w:b w:val="0"/>
          <w:bCs/>
          <w:sz w:val="24"/>
          <w:szCs w:val="24"/>
        </w:rPr>
        <w:t>磋商</w:t>
      </w:r>
      <w:r>
        <w:rPr>
          <w:rFonts w:hint="eastAsia" w:ascii="仿宋" w:hAnsi="仿宋" w:eastAsia="仿宋" w:cs="仿宋"/>
          <w:kern w:val="0"/>
          <w:sz w:val="24"/>
        </w:rPr>
        <w:t>小组按</w:t>
      </w:r>
      <w:r>
        <w:rPr>
          <w:rFonts w:hint="eastAsia" w:ascii="仿宋" w:hAnsi="仿宋" w:eastAsia="仿宋" w:cs="仿宋"/>
          <w:b w:val="0"/>
          <w:bCs/>
          <w:sz w:val="24"/>
          <w:szCs w:val="24"/>
        </w:rPr>
        <w:t>磋商</w:t>
      </w:r>
      <w:r>
        <w:rPr>
          <w:rFonts w:hint="eastAsia" w:ascii="仿宋" w:hAnsi="仿宋" w:eastAsia="仿宋" w:cs="仿宋"/>
          <w:kern w:val="0"/>
          <w:sz w:val="24"/>
        </w:rPr>
        <w:t>文件中规定的评标方法和标准，对审查合格的</w:t>
      </w:r>
      <w:r>
        <w:rPr>
          <w:rFonts w:hint="eastAsia" w:ascii="仿宋" w:hAnsi="仿宋" w:eastAsia="仿宋" w:cs="仿宋"/>
          <w:b w:val="0"/>
          <w:bCs/>
          <w:sz w:val="24"/>
          <w:szCs w:val="24"/>
        </w:rPr>
        <w:t>磋商</w:t>
      </w:r>
      <w:r>
        <w:rPr>
          <w:rFonts w:hint="eastAsia" w:ascii="仿宋" w:hAnsi="仿宋" w:eastAsia="仿宋" w:cs="仿宋"/>
          <w:kern w:val="0"/>
          <w:sz w:val="24"/>
        </w:rPr>
        <w:t>文件的商务、技术、服务和价格进行评估，最后进行综合比较与评价。</w:t>
      </w:r>
    </w:p>
    <w:p>
      <w:pPr>
        <w:autoSpaceDE w:val="0"/>
        <w:autoSpaceDN w:val="0"/>
        <w:adjustRightInd w:val="0"/>
        <w:snapToGrid w:val="0"/>
        <w:spacing w:line="360" w:lineRule="auto"/>
        <w:ind w:right="32"/>
        <w:rPr>
          <w:rFonts w:ascii="仿宋" w:hAnsi="仿宋" w:eastAsia="仿宋" w:cs="仿宋"/>
          <w:kern w:val="0"/>
          <w:sz w:val="24"/>
        </w:rPr>
      </w:pPr>
      <w:r>
        <w:rPr>
          <w:rFonts w:ascii="仿宋" w:hAnsi="仿宋" w:eastAsia="仿宋" w:cs="仿宋"/>
          <w:kern w:val="0"/>
          <w:sz w:val="24"/>
        </w:rPr>
        <w:t xml:space="preserve">    </w:t>
      </w:r>
      <w:r>
        <w:rPr>
          <w:rFonts w:hint="eastAsia" w:ascii="仿宋" w:hAnsi="仿宋" w:eastAsia="仿宋" w:cs="仿宋"/>
          <w:b w:val="0"/>
          <w:bCs/>
          <w:sz w:val="24"/>
          <w:szCs w:val="24"/>
        </w:rPr>
        <w:t>磋商</w:t>
      </w:r>
      <w:r>
        <w:rPr>
          <w:rFonts w:hint="eastAsia" w:ascii="仿宋" w:hAnsi="仿宋" w:eastAsia="仿宋" w:cs="仿宋"/>
          <w:kern w:val="0"/>
          <w:sz w:val="24"/>
        </w:rPr>
        <w:t>小组对技术规格偏离表、服务响应偏离表的投标资料等进行评审，并</w:t>
      </w:r>
    </w:p>
    <w:p>
      <w:pPr>
        <w:autoSpaceDE w:val="0"/>
        <w:autoSpaceDN w:val="0"/>
        <w:adjustRightInd w:val="0"/>
        <w:snapToGrid w:val="0"/>
        <w:spacing w:line="360" w:lineRule="auto"/>
        <w:ind w:right="32"/>
        <w:rPr>
          <w:rFonts w:ascii="仿宋" w:hAnsi="仿宋" w:eastAsia="仿宋" w:cs="仿宋"/>
          <w:kern w:val="0"/>
          <w:sz w:val="24"/>
        </w:rPr>
      </w:pPr>
      <w:r>
        <w:rPr>
          <w:rFonts w:hint="eastAsia" w:ascii="仿宋" w:hAnsi="仿宋" w:eastAsia="仿宋" w:cs="仿宋"/>
          <w:kern w:val="0"/>
          <w:sz w:val="24"/>
        </w:rPr>
        <w:t>填写相关表格。</w:t>
      </w:r>
    </w:p>
    <w:tbl>
      <w:tblPr>
        <w:tblStyle w:val="16"/>
        <w:tblW w:w="10679" w:type="dxa"/>
        <w:jc w:val="center"/>
        <w:tblInd w:w="0" w:type="dxa"/>
        <w:tblLayout w:type="fixed"/>
        <w:tblCellMar>
          <w:top w:w="0" w:type="dxa"/>
          <w:left w:w="108" w:type="dxa"/>
          <w:bottom w:w="0" w:type="dxa"/>
          <w:right w:w="108" w:type="dxa"/>
        </w:tblCellMar>
      </w:tblPr>
      <w:tblGrid>
        <w:gridCol w:w="796"/>
        <w:gridCol w:w="1313"/>
        <w:gridCol w:w="767"/>
        <w:gridCol w:w="7803"/>
      </w:tblGrid>
      <w:tr>
        <w:tblPrEx>
          <w:tblLayout w:type="fixed"/>
          <w:tblCellMar>
            <w:top w:w="0" w:type="dxa"/>
            <w:left w:w="108" w:type="dxa"/>
            <w:bottom w:w="0" w:type="dxa"/>
            <w:right w:w="108" w:type="dxa"/>
          </w:tblCellMar>
        </w:tblPrEx>
        <w:trPr>
          <w:trHeight w:val="450" w:hRule="atLeast"/>
          <w:jc w:val="center"/>
        </w:trPr>
        <w:tc>
          <w:tcPr>
            <w:tcW w:w="10679"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r>
              <w:rPr>
                <w:rFonts w:hint="eastAsia" w:ascii="仿宋" w:hAnsi="仿宋" w:eastAsia="仿宋" w:cs="仿宋"/>
                <w:b/>
                <w:kern w:val="0"/>
                <w:szCs w:val="21"/>
              </w:rPr>
              <w:t>评审标准</w:t>
            </w:r>
          </w:p>
        </w:tc>
      </w:tr>
      <w:tr>
        <w:tblPrEx>
          <w:tblLayout w:type="fixed"/>
          <w:tblCellMar>
            <w:top w:w="0" w:type="dxa"/>
            <w:left w:w="108" w:type="dxa"/>
            <w:bottom w:w="0" w:type="dxa"/>
            <w:right w:w="108" w:type="dxa"/>
          </w:tblCellMar>
        </w:tblPrEx>
        <w:trPr>
          <w:trHeight w:val="48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r>
              <w:rPr>
                <w:rFonts w:hint="eastAsia" w:ascii="仿宋" w:hAnsi="仿宋" w:eastAsia="仿宋" w:cs="仿宋"/>
                <w:kern w:val="0"/>
                <w:szCs w:val="21"/>
              </w:rPr>
              <w:t>评审项目</w:t>
            </w:r>
          </w:p>
        </w:tc>
        <w:tc>
          <w:tcPr>
            <w:tcW w:w="131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Cs w:val="21"/>
              </w:rPr>
            </w:pPr>
            <w:r>
              <w:rPr>
                <w:rFonts w:hint="eastAsia" w:ascii="仿宋" w:hAnsi="仿宋" w:eastAsia="仿宋" w:cs="仿宋"/>
                <w:kern w:val="0"/>
                <w:szCs w:val="21"/>
              </w:rPr>
              <w:t>评议内容</w:t>
            </w:r>
          </w:p>
        </w:tc>
        <w:tc>
          <w:tcPr>
            <w:tcW w:w="76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Cs w:val="21"/>
              </w:rPr>
            </w:pPr>
            <w:r>
              <w:rPr>
                <w:rFonts w:hint="eastAsia" w:ascii="仿宋" w:hAnsi="仿宋" w:eastAsia="仿宋" w:cs="仿宋"/>
                <w:kern w:val="0"/>
                <w:szCs w:val="21"/>
              </w:rPr>
              <w:t>分值</w:t>
            </w:r>
            <w:r>
              <w:rPr>
                <w:rFonts w:ascii="仿宋" w:hAnsi="仿宋" w:eastAsia="仿宋" w:cs="仿宋"/>
                <w:kern w:val="0"/>
                <w:szCs w:val="21"/>
              </w:rPr>
              <w:t>100</w:t>
            </w:r>
          </w:p>
        </w:tc>
        <w:tc>
          <w:tcPr>
            <w:tcW w:w="780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Cs w:val="21"/>
              </w:rPr>
            </w:pPr>
            <w:r>
              <w:rPr>
                <w:rFonts w:hint="eastAsia" w:ascii="仿宋" w:hAnsi="仿宋" w:eastAsia="仿宋" w:cs="仿宋"/>
                <w:kern w:val="0"/>
                <w:szCs w:val="21"/>
              </w:rPr>
              <w:t>评分细则</w:t>
            </w:r>
          </w:p>
        </w:tc>
      </w:tr>
      <w:tr>
        <w:tblPrEx>
          <w:tblLayout w:type="fixed"/>
          <w:tblCellMar>
            <w:top w:w="0" w:type="dxa"/>
            <w:left w:w="108" w:type="dxa"/>
            <w:bottom w:w="0" w:type="dxa"/>
            <w:right w:w="108" w:type="dxa"/>
          </w:tblCellMar>
        </w:tblPrEx>
        <w:trPr>
          <w:trHeight w:val="469"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Cs w:val="21"/>
              </w:rPr>
            </w:pPr>
            <w:r>
              <w:rPr>
                <w:rFonts w:hint="eastAsia" w:ascii="仿宋" w:hAnsi="仿宋" w:eastAsia="仿宋" w:cs="仿宋"/>
                <w:szCs w:val="21"/>
              </w:rPr>
              <w:t>信誉</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Cs w:val="21"/>
              </w:rPr>
            </w:pPr>
            <w:r>
              <w:rPr>
                <w:rFonts w:hint="eastAsia" w:ascii="仿宋" w:hAnsi="仿宋" w:eastAsia="仿宋" w:cs="仿宋"/>
                <w:szCs w:val="21"/>
              </w:rPr>
              <w:t>诚信投标</w:t>
            </w:r>
          </w:p>
          <w:p>
            <w:pPr>
              <w:widowControl/>
              <w:ind w:firstLine="315" w:firstLineChars="150"/>
              <w:rPr>
                <w:rFonts w:ascii="仿宋" w:hAnsi="仿宋" w:eastAsia="仿宋" w:cs="仿宋"/>
                <w:szCs w:val="21"/>
              </w:rPr>
            </w:pPr>
            <w:r>
              <w:rPr>
                <w:rFonts w:hint="eastAsia" w:ascii="仿宋" w:hAnsi="仿宋" w:eastAsia="仿宋" w:cs="仿宋"/>
                <w:szCs w:val="21"/>
              </w:rPr>
              <w:t>承诺</w:t>
            </w:r>
          </w:p>
        </w:tc>
        <w:tc>
          <w:tcPr>
            <w:tcW w:w="767" w:type="dxa"/>
            <w:tcBorders>
              <w:top w:val="single" w:color="auto" w:sz="4" w:space="0"/>
              <w:left w:val="single" w:color="auto" w:sz="4" w:space="0"/>
              <w:bottom w:val="single" w:color="auto" w:sz="4" w:space="0"/>
              <w:right w:val="single" w:color="auto" w:sz="4" w:space="0"/>
            </w:tcBorders>
            <w:vAlign w:val="center"/>
          </w:tcPr>
          <w:p>
            <w:pPr>
              <w:widowControl/>
              <w:ind w:firstLine="315" w:firstLineChars="150"/>
              <w:rPr>
                <w:rFonts w:ascii="仿宋" w:hAnsi="仿宋" w:eastAsia="仿宋" w:cs="仿宋"/>
                <w:szCs w:val="21"/>
              </w:rPr>
            </w:pPr>
            <w:r>
              <w:rPr>
                <w:rFonts w:ascii="仿宋" w:hAnsi="仿宋" w:eastAsia="仿宋" w:cs="仿宋"/>
                <w:szCs w:val="21"/>
              </w:rPr>
              <w:t>10</w:t>
            </w:r>
          </w:p>
        </w:tc>
        <w:tc>
          <w:tcPr>
            <w:tcW w:w="7803" w:type="dxa"/>
            <w:tcBorders>
              <w:top w:val="single" w:color="auto" w:sz="4" w:space="0"/>
              <w:left w:val="single" w:color="auto" w:sz="4" w:space="0"/>
              <w:bottom w:val="single" w:color="auto" w:sz="4" w:space="0"/>
              <w:right w:val="single" w:color="auto" w:sz="4" w:space="0"/>
            </w:tcBorders>
            <w:vAlign w:val="center"/>
          </w:tcPr>
          <w:p>
            <w:pPr>
              <w:widowControl/>
              <w:ind w:firstLine="315" w:firstLineChars="150"/>
              <w:rPr>
                <w:rFonts w:ascii="仿宋" w:hAnsi="仿宋" w:eastAsia="仿宋" w:cs="仿宋"/>
                <w:szCs w:val="21"/>
              </w:rPr>
            </w:pPr>
            <w:r>
              <w:rPr>
                <w:rFonts w:hint="eastAsia" w:ascii="仿宋" w:hAnsi="仿宋" w:eastAsia="仿宋" w:cs="仿宋"/>
                <w:szCs w:val="21"/>
              </w:rPr>
              <w:t>提供诚信投标承诺书，信誉得分</w:t>
            </w:r>
            <w:r>
              <w:rPr>
                <w:rFonts w:ascii="仿宋" w:hAnsi="仿宋" w:eastAsia="仿宋" w:cs="仿宋"/>
                <w:szCs w:val="21"/>
              </w:rPr>
              <w:t>=(</w:t>
            </w:r>
            <w:r>
              <w:rPr>
                <w:rFonts w:hint="eastAsia" w:ascii="仿宋" w:hAnsi="仿宋" w:eastAsia="仿宋" w:cs="仿宋"/>
                <w:szCs w:val="21"/>
              </w:rPr>
              <w:t>在我院既往履约服务半年诚信量化评分</w:t>
            </w:r>
            <w:r>
              <w:rPr>
                <w:rFonts w:ascii="仿宋" w:hAnsi="仿宋" w:eastAsia="仿宋" w:cs="仿宋"/>
                <w:szCs w:val="21"/>
              </w:rPr>
              <w:t>/100)*10</w:t>
            </w:r>
            <w:r>
              <w:rPr>
                <w:rFonts w:hint="eastAsia" w:ascii="仿宋" w:hAnsi="仿宋" w:eastAsia="仿宋" w:cs="仿宋"/>
                <w:szCs w:val="21"/>
              </w:rPr>
              <w:t>分。</w:t>
            </w:r>
          </w:p>
          <w:p>
            <w:pPr>
              <w:widowControl/>
              <w:ind w:firstLine="315" w:firstLineChars="150"/>
              <w:rPr>
                <w:rFonts w:ascii="仿宋" w:hAnsi="仿宋" w:eastAsia="仿宋" w:cs="仿宋"/>
                <w:szCs w:val="21"/>
              </w:rPr>
            </w:pPr>
            <w:r>
              <w:rPr>
                <w:rFonts w:hint="eastAsia" w:ascii="仿宋" w:hAnsi="仿宋" w:eastAsia="仿宋" w:cs="仿宋"/>
                <w:szCs w:val="21"/>
              </w:rPr>
              <w:t>没有提供诚信投标承诺书，信誉分整项得</w:t>
            </w:r>
            <w:r>
              <w:rPr>
                <w:rFonts w:ascii="仿宋" w:hAnsi="仿宋" w:eastAsia="仿宋" w:cs="仿宋"/>
                <w:szCs w:val="21"/>
              </w:rPr>
              <w:t>0</w:t>
            </w:r>
            <w:r>
              <w:rPr>
                <w:rFonts w:hint="eastAsia" w:ascii="仿宋" w:hAnsi="仿宋" w:eastAsia="仿宋" w:cs="仿宋"/>
                <w:szCs w:val="21"/>
              </w:rPr>
              <w:t>分。</w:t>
            </w:r>
          </w:p>
          <w:p>
            <w:pPr>
              <w:widowControl/>
              <w:ind w:firstLine="315" w:firstLineChars="150"/>
              <w:rPr>
                <w:rFonts w:ascii="仿宋" w:hAnsi="仿宋" w:eastAsia="仿宋" w:cs="仿宋"/>
                <w:szCs w:val="21"/>
              </w:rPr>
            </w:pPr>
            <w:r>
              <w:rPr>
                <w:rFonts w:hint="eastAsia" w:ascii="仿宋" w:hAnsi="仿宋" w:eastAsia="仿宋" w:cs="仿宋"/>
                <w:szCs w:val="21"/>
              </w:rPr>
              <w:t>注：在我院服务的供应商量化评分按承办部门的半年量化评价得分，未在我院参加过招投标或服务过的投标人默认其诚信量化评分为满分</w:t>
            </w:r>
            <w:r>
              <w:rPr>
                <w:rFonts w:ascii="仿宋" w:hAnsi="仿宋" w:eastAsia="仿宋" w:cs="仿宋"/>
                <w:szCs w:val="21"/>
              </w:rPr>
              <w:t>100</w:t>
            </w:r>
            <w:r>
              <w:rPr>
                <w:rFonts w:hint="eastAsia" w:ascii="仿宋" w:hAnsi="仿宋" w:eastAsia="仿宋" w:cs="仿宋"/>
                <w:szCs w:val="21"/>
              </w:rPr>
              <w:t>；</w:t>
            </w:r>
          </w:p>
        </w:tc>
      </w:tr>
      <w:tr>
        <w:tblPrEx>
          <w:tblLayout w:type="fixed"/>
          <w:tblCellMar>
            <w:top w:w="0" w:type="dxa"/>
            <w:left w:w="108" w:type="dxa"/>
            <w:bottom w:w="0" w:type="dxa"/>
            <w:right w:w="108" w:type="dxa"/>
          </w:tblCellMar>
        </w:tblPrEx>
        <w:trPr>
          <w:trHeight w:val="908" w:hRule="atLeast"/>
          <w:jc w:val="center"/>
        </w:trPr>
        <w:tc>
          <w:tcPr>
            <w:tcW w:w="796" w:type="dxa"/>
            <w:vMerge w:val="restart"/>
            <w:tcBorders>
              <w:top w:val="single" w:color="auto" w:sz="4" w:space="0"/>
              <w:left w:val="single" w:color="auto" w:sz="4" w:space="0"/>
              <w:right w:val="single" w:color="auto" w:sz="4" w:space="0"/>
            </w:tcBorders>
            <w:vAlign w:val="center"/>
          </w:tcPr>
          <w:p>
            <w:pPr>
              <w:widowControl/>
              <w:rPr>
                <w:rFonts w:ascii="仿宋" w:hAnsi="仿宋" w:eastAsia="仿宋" w:cs="仿宋"/>
                <w:szCs w:val="21"/>
              </w:rPr>
            </w:pPr>
            <w:r>
              <w:rPr>
                <w:rFonts w:hint="eastAsia" w:ascii="仿宋" w:hAnsi="仿宋" w:eastAsia="仿宋" w:cs="仿宋"/>
                <w:szCs w:val="21"/>
              </w:rPr>
              <w:t>商务</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Cs w:val="21"/>
              </w:rPr>
            </w:pPr>
            <w:r>
              <w:rPr>
                <w:rFonts w:hint="eastAsia" w:ascii="仿宋" w:hAnsi="仿宋" w:eastAsia="仿宋" w:cs="仿宋"/>
                <w:szCs w:val="21"/>
              </w:rPr>
              <w:t>能力验证</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r>
              <w:rPr>
                <w:rFonts w:ascii="仿宋" w:hAnsi="仿宋" w:eastAsia="仿宋" w:cs="仿宋"/>
                <w:kern w:val="0"/>
                <w:szCs w:val="21"/>
              </w:rPr>
              <w:t>7</w:t>
            </w:r>
          </w:p>
        </w:tc>
        <w:tc>
          <w:tcPr>
            <w:tcW w:w="7803" w:type="dxa"/>
            <w:tcBorders>
              <w:top w:val="single" w:color="auto" w:sz="4" w:space="0"/>
              <w:left w:val="single" w:color="auto" w:sz="4" w:space="0"/>
              <w:bottom w:val="single" w:color="auto" w:sz="4" w:space="0"/>
              <w:right w:val="single" w:color="auto" w:sz="4" w:space="0"/>
            </w:tcBorders>
            <w:vAlign w:val="center"/>
          </w:tcPr>
          <w:p>
            <w:pPr>
              <w:widowControl/>
              <w:ind w:firstLine="315" w:firstLineChars="150"/>
              <w:rPr>
                <w:rFonts w:hint="eastAsia" w:ascii="仿宋" w:hAnsi="仿宋" w:eastAsia="仿宋" w:cs="仿宋"/>
                <w:szCs w:val="21"/>
              </w:rPr>
            </w:pPr>
            <w:r>
              <w:rPr>
                <w:rFonts w:hint="eastAsia" w:ascii="仿宋" w:hAnsi="仿宋" w:eastAsia="仿宋" w:cs="仿宋"/>
                <w:szCs w:val="21"/>
                <w:lang w:val="en-US" w:eastAsia="zh-CN"/>
              </w:rPr>
              <w:t>1、提供</w:t>
            </w:r>
            <w:r>
              <w:rPr>
                <w:rFonts w:hint="eastAsia" w:ascii="仿宋" w:hAnsi="仿宋" w:eastAsia="仿宋" w:cs="仿宋"/>
                <w:szCs w:val="21"/>
              </w:rPr>
              <w:t>近二年财务审计报告得</w:t>
            </w:r>
            <w:r>
              <w:rPr>
                <w:rFonts w:hint="eastAsia" w:ascii="仿宋" w:hAnsi="仿宋" w:eastAsia="仿宋" w:cs="仿宋"/>
                <w:szCs w:val="21"/>
                <w:lang w:val="en-US" w:eastAsia="zh-CN"/>
              </w:rPr>
              <w:t>4</w:t>
            </w:r>
            <w:r>
              <w:rPr>
                <w:rFonts w:hint="eastAsia" w:ascii="仿宋" w:hAnsi="仿宋" w:eastAsia="仿宋" w:cs="仿宋"/>
                <w:szCs w:val="21"/>
              </w:rPr>
              <w:t>分</w:t>
            </w:r>
            <w:r>
              <w:rPr>
                <w:rFonts w:hint="eastAsia" w:ascii="仿宋" w:hAnsi="仿宋" w:eastAsia="仿宋" w:cs="仿宋"/>
                <w:szCs w:val="21"/>
                <w:lang w:eastAsia="zh-CN"/>
              </w:rPr>
              <w:t>，未提供得</w:t>
            </w:r>
            <w:r>
              <w:rPr>
                <w:rFonts w:hint="eastAsia" w:ascii="仿宋" w:hAnsi="仿宋" w:eastAsia="仿宋" w:cs="仿宋"/>
                <w:szCs w:val="21"/>
                <w:lang w:val="en-US" w:eastAsia="zh-CN"/>
              </w:rPr>
              <w:t>0分</w:t>
            </w:r>
            <w:r>
              <w:rPr>
                <w:rFonts w:hint="eastAsia" w:ascii="仿宋" w:hAnsi="仿宋" w:eastAsia="仿宋" w:cs="仿宋"/>
                <w:szCs w:val="21"/>
              </w:rPr>
              <w:t>；</w:t>
            </w:r>
          </w:p>
          <w:p>
            <w:pPr>
              <w:widowControl/>
              <w:ind w:firstLine="315" w:firstLineChars="150"/>
              <w:rPr>
                <w:rFonts w:ascii="宋体"/>
                <w:szCs w:val="21"/>
              </w:rPr>
            </w:pPr>
            <w:r>
              <w:rPr>
                <w:rFonts w:hint="eastAsia" w:ascii="仿宋" w:hAnsi="仿宋" w:eastAsia="仿宋" w:cs="仿宋"/>
                <w:szCs w:val="21"/>
                <w:lang w:val="en-US" w:eastAsia="zh-CN"/>
              </w:rPr>
              <w:t>2、提供</w:t>
            </w:r>
            <w:r>
              <w:rPr>
                <w:rFonts w:hint="eastAsia" w:ascii="仿宋" w:hAnsi="仿宋" w:eastAsia="仿宋" w:cs="仿宋"/>
                <w:szCs w:val="21"/>
              </w:rPr>
              <w:t>守合同重信用企业、企业信用等级证书得</w:t>
            </w:r>
            <w:r>
              <w:rPr>
                <w:rFonts w:hint="eastAsia" w:ascii="仿宋" w:hAnsi="仿宋" w:eastAsia="仿宋" w:cs="仿宋"/>
                <w:szCs w:val="21"/>
                <w:lang w:val="en-US" w:eastAsia="zh-CN"/>
              </w:rPr>
              <w:t>3</w:t>
            </w:r>
            <w:r>
              <w:rPr>
                <w:rFonts w:hint="eastAsia" w:ascii="仿宋" w:hAnsi="仿宋" w:eastAsia="仿宋" w:cs="仿宋"/>
                <w:szCs w:val="21"/>
              </w:rPr>
              <w:t>分</w:t>
            </w:r>
            <w:r>
              <w:rPr>
                <w:rFonts w:hint="eastAsia" w:ascii="仿宋" w:hAnsi="仿宋" w:eastAsia="仿宋" w:cs="仿宋"/>
                <w:szCs w:val="21"/>
                <w:lang w:eastAsia="zh-CN"/>
              </w:rPr>
              <w:t>，未提供得</w:t>
            </w:r>
            <w:r>
              <w:rPr>
                <w:rFonts w:hint="eastAsia" w:ascii="仿宋" w:hAnsi="仿宋" w:eastAsia="仿宋" w:cs="仿宋"/>
                <w:szCs w:val="21"/>
                <w:lang w:val="en-US" w:eastAsia="zh-CN"/>
              </w:rPr>
              <w:t>0分</w:t>
            </w:r>
            <w:r>
              <w:rPr>
                <w:rFonts w:hint="eastAsia" w:ascii="仿宋" w:hAnsi="仿宋" w:eastAsia="仿宋" w:cs="仿宋"/>
                <w:color w:val="FF0000"/>
                <w:szCs w:val="21"/>
                <w:lang w:eastAsia="zh-CN"/>
              </w:rPr>
              <w:t>。</w:t>
            </w:r>
          </w:p>
        </w:tc>
      </w:tr>
      <w:tr>
        <w:tblPrEx>
          <w:tblLayout w:type="fixed"/>
          <w:tblCellMar>
            <w:top w:w="0" w:type="dxa"/>
            <w:left w:w="108" w:type="dxa"/>
            <w:bottom w:w="0" w:type="dxa"/>
            <w:right w:w="108" w:type="dxa"/>
          </w:tblCellMar>
        </w:tblPrEx>
        <w:trPr>
          <w:trHeight w:val="541" w:hRule="atLeast"/>
          <w:jc w:val="center"/>
        </w:trPr>
        <w:tc>
          <w:tcPr>
            <w:tcW w:w="79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1313"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kern w:val="0"/>
                <w:szCs w:val="21"/>
              </w:rPr>
            </w:pPr>
            <w:r>
              <w:rPr>
                <w:rFonts w:hint="eastAsia" w:ascii="仿宋" w:hAnsi="仿宋" w:eastAsia="仿宋" w:cs="仿宋"/>
                <w:kern w:val="0"/>
                <w:szCs w:val="21"/>
                <w:lang w:eastAsia="zh-CN"/>
              </w:rPr>
              <w:t>试验</w:t>
            </w:r>
            <w:r>
              <w:rPr>
                <w:rFonts w:hint="eastAsia" w:ascii="仿宋" w:hAnsi="仿宋" w:eastAsia="仿宋" w:cs="仿宋"/>
                <w:kern w:val="0"/>
                <w:szCs w:val="21"/>
              </w:rPr>
              <w:t>服务方案</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r>
              <w:rPr>
                <w:rFonts w:ascii="仿宋" w:hAnsi="仿宋" w:eastAsia="仿宋" w:cs="仿宋"/>
                <w:kern w:val="0"/>
                <w:szCs w:val="21"/>
              </w:rPr>
              <w:t>12</w:t>
            </w:r>
          </w:p>
        </w:tc>
        <w:tc>
          <w:tcPr>
            <w:tcW w:w="7803"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Cs w:val="21"/>
              </w:rPr>
            </w:pPr>
            <w:r>
              <w:rPr>
                <w:rFonts w:hint="eastAsia" w:ascii="仿宋" w:hAnsi="仿宋" w:eastAsia="仿宋" w:cs="仿宋"/>
                <w:szCs w:val="21"/>
              </w:rPr>
              <w:t>横向比较各投标人所作投标文件中对本项目实施方案进度安排、应急保障措施和为本项目服务的人员技术能力（职称）的优差和详细程度进行评分。</w:t>
            </w:r>
          </w:p>
          <w:p>
            <w:pPr>
              <w:widowControl/>
              <w:rPr>
                <w:rFonts w:ascii="仿宋" w:hAnsi="仿宋" w:eastAsia="仿宋" w:cs="仿宋"/>
                <w:kern w:val="0"/>
                <w:szCs w:val="21"/>
              </w:rPr>
            </w:pPr>
            <w:r>
              <w:rPr>
                <w:rFonts w:hint="eastAsia" w:ascii="仿宋" w:hAnsi="仿宋" w:eastAsia="仿宋" w:cs="仿宋"/>
                <w:szCs w:val="21"/>
              </w:rPr>
              <w:t>优得</w:t>
            </w:r>
            <w:r>
              <w:rPr>
                <w:rFonts w:ascii="仿宋" w:hAnsi="仿宋" w:eastAsia="仿宋" w:cs="仿宋"/>
                <w:szCs w:val="21"/>
              </w:rPr>
              <w:t>10-12</w:t>
            </w:r>
            <w:r>
              <w:rPr>
                <w:rFonts w:hint="eastAsia" w:ascii="仿宋" w:hAnsi="仿宋" w:eastAsia="仿宋" w:cs="仿宋"/>
                <w:szCs w:val="21"/>
              </w:rPr>
              <w:t>分，良得</w:t>
            </w:r>
            <w:r>
              <w:rPr>
                <w:rFonts w:ascii="仿宋" w:hAnsi="仿宋" w:eastAsia="仿宋" w:cs="仿宋"/>
                <w:szCs w:val="21"/>
              </w:rPr>
              <w:t>7-9</w:t>
            </w:r>
            <w:r>
              <w:rPr>
                <w:rFonts w:hint="eastAsia" w:ascii="仿宋" w:hAnsi="仿宋" w:eastAsia="仿宋" w:cs="仿宋"/>
                <w:szCs w:val="21"/>
              </w:rPr>
              <w:t>分，中得</w:t>
            </w:r>
            <w:r>
              <w:rPr>
                <w:rFonts w:ascii="仿宋" w:hAnsi="仿宋" w:eastAsia="仿宋" w:cs="仿宋"/>
                <w:szCs w:val="21"/>
              </w:rPr>
              <w:t>4-6</w:t>
            </w:r>
            <w:r>
              <w:rPr>
                <w:rFonts w:hint="eastAsia" w:ascii="仿宋" w:hAnsi="仿宋" w:eastAsia="仿宋" w:cs="仿宋"/>
                <w:szCs w:val="21"/>
              </w:rPr>
              <w:t>分，差得</w:t>
            </w:r>
            <w:r>
              <w:rPr>
                <w:rFonts w:ascii="仿宋" w:hAnsi="仿宋" w:eastAsia="仿宋" w:cs="仿宋"/>
                <w:szCs w:val="21"/>
              </w:rPr>
              <w:t>1-3</w:t>
            </w:r>
            <w:r>
              <w:rPr>
                <w:rFonts w:hint="eastAsia" w:ascii="仿宋" w:hAnsi="仿宋" w:eastAsia="仿宋" w:cs="仿宋"/>
                <w:szCs w:val="21"/>
              </w:rPr>
              <w:t>分。</w:t>
            </w:r>
          </w:p>
        </w:tc>
      </w:tr>
      <w:tr>
        <w:tblPrEx>
          <w:tblLayout w:type="fixed"/>
          <w:tblCellMar>
            <w:top w:w="0" w:type="dxa"/>
            <w:left w:w="108" w:type="dxa"/>
            <w:bottom w:w="0" w:type="dxa"/>
            <w:right w:w="108" w:type="dxa"/>
          </w:tblCellMar>
        </w:tblPrEx>
        <w:trPr>
          <w:trHeight w:val="772" w:hRule="atLeast"/>
          <w:jc w:val="center"/>
        </w:trPr>
        <w:tc>
          <w:tcPr>
            <w:tcW w:w="796"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r>
              <w:rPr>
                <w:rFonts w:hint="eastAsia" w:ascii="仿宋" w:hAnsi="仿宋" w:eastAsia="仿宋" w:cs="仿宋"/>
                <w:kern w:val="0"/>
                <w:szCs w:val="21"/>
              </w:rPr>
              <w:t>技术</w:t>
            </w:r>
          </w:p>
        </w:tc>
        <w:tc>
          <w:tcPr>
            <w:tcW w:w="1313"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ascii="仿宋" w:hAnsi="仿宋" w:eastAsia="仿宋" w:cs="仿宋"/>
                <w:kern w:val="0"/>
                <w:szCs w:val="21"/>
              </w:rPr>
            </w:pPr>
            <w:r>
              <w:rPr>
                <w:rFonts w:hint="eastAsia" w:ascii="仿宋" w:hAnsi="仿宋" w:eastAsia="仿宋" w:cs="仿宋"/>
                <w:kern w:val="0"/>
                <w:szCs w:val="21"/>
                <w:lang w:eastAsia="zh-CN"/>
              </w:rPr>
              <w:t>试验</w:t>
            </w:r>
            <w:r>
              <w:rPr>
                <w:rFonts w:hint="eastAsia" w:ascii="仿宋" w:hAnsi="仿宋" w:eastAsia="仿宋" w:cs="仿宋"/>
                <w:kern w:val="0"/>
                <w:szCs w:val="21"/>
              </w:rPr>
              <w:t>内容及指标</w:t>
            </w:r>
          </w:p>
        </w:tc>
        <w:tc>
          <w:tcPr>
            <w:tcW w:w="767"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r>
              <w:rPr>
                <w:rFonts w:hint="eastAsia" w:ascii="仿宋" w:hAnsi="仿宋" w:eastAsia="仿宋" w:cs="仿宋"/>
                <w:kern w:val="0"/>
                <w:szCs w:val="21"/>
                <w:lang w:val="en-US" w:eastAsia="zh-CN"/>
              </w:rPr>
              <w:t>2</w:t>
            </w:r>
            <w:r>
              <w:rPr>
                <w:rFonts w:ascii="仿宋" w:hAnsi="仿宋" w:eastAsia="仿宋" w:cs="仿宋"/>
                <w:kern w:val="0"/>
                <w:szCs w:val="21"/>
              </w:rPr>
              <w:t>0</w:t>
            </w:r>
          </w:p>
        </w:tc>
        <w:tc>
          <w:tcPr>
            <w:tcW w:w="7803" w:type="dxa"/>
            <w:tcBorders>
              <w:top w:val="nil"/>
              <w:left w:val="nil"/>
              <w:bottom w:val="single" w:color="auto" w:sz="4" w:space="0"/>
              <w:right w:val="single" w:color="auto" w:sz="4" w:space="0"/>
            </w:tcBorders>
            <w:vAlign w:val="center"/>
          </w:tcPr>
          <w:p>
            <w:pPr>
              <w:widowControl/>
              <w:rPr>
                <w:rFonts w:ascii="仿宋" w:hAnsi="仿宋" w:eastAsia="仿宋" w:cs="仿宋"/>
                <w:kern w:val="0"/>
                <w:szCs w:val="21"/>
              </w:rPr>
            </w:pPr>
            <w:r>
              <w:rPr>
                <w:rFonts w:hint="eastAsia" w:ascii="仿宋" w:hAnsi="仿宋" w:eastAsia="仿宋" w:cs="仿宋"/>
                <w:szCs w:val="21"/>
              </w:rPr>
              <w:t>对于非“★”内容，承诺完全响应检测内容及指标所有内容者，得满分；每少完全响应一项则扣减</w:t>
            </w:r>
            <w:r>
              <w:rPr>
                <w:rFonts w:ascii="仿宋" w:hAnsi="仿宋" w:eastAsia="仿宋" w:cs="仿宋"/>
                <w:szCs w:val="21"/>
              </w:rPr>
              <w:t>3</w:t>
            </w:r>
            <w:r>
              <w:rPr>
                <w:rFonts w:hint="eastAsia" w:ascii="仿宋" w:hAnsi="仿宋" w:eastAsia="仿宋" w:cs="仿宋"/>
                <w:szCs w:val="21"/>
              </w:rPr>
              <w:t>分，扣完为止。</w:t>
            </w:r>
          </w:p>
        </w:tc>
      </w:tr>
      <w:tr>
        <w:tblPrEx>
          <w:tblLayout w:type="fixed"/>
          <w:tblCellMar>
            <w:top w:w="0" w:type="dxa"/>
            <w:left w:w="108" w:type="dxa"/>
            <w:bottom w:w="0" w:type="dxa"/>
            <w:right w:w="108" w:type="dxa"/>
          </w:tblCellMar>
        </w:tblPrEx>
        <w:trPr>
          <w:trHeight w:val="662" w:hRule="atLeast"/>
          <w:jc w:val="center"/>
        </w:trPr>
        <w:tc>
          <w:tcPr>
            <w:tcW w:w="79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1313"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kern w:val="0"/>
                <w:szCs w:val="21"/>
              </w:rPr>
            </w:pPr>
            <w:r>
              <w:rPr>
                <w:rFonts w:hint="eastAsia" w:ascii="仿宋" w:hAnsi="仿宋" w:eastAsia="仿宋" w:cs="仿宋"/>
                <w:kern w:val="0"/>
                <w:szCs w:val="21"/>
              </w:rPr>
              <w:t>项目派出技术人员</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r>
              <w:rPr>
                <w:rFonts w:ascii="仿宋" w:hAnsi="仿宋" w:eastAsia="仿宋" w:cs="仿宋"/>
                <w:kern w:val="0"/>
                <w:szCs w:val="21"/>
              </w:rPr>
              <w:t>12</w:t>
            </w:r>
          </w:p>
        </w:tc>
        <w:tc>
          <w:tcPr>
            <w:tcW w:w="7803" w:type="dxa"/>
            <w:tcBorders>
              <w:top w:val="single" w:color="auto" w:sz="4" w:space="0"/>
              <w:left w:val="nil"/>
              <w:bottom w:val="single" w:color="auto" w:sz="4" w:space="0"/>
              <w:right w:val="single" w:color="auto" w:sz="4" w:space="0"/>
            </w:tcBorders>
            <w:vAlign w:val="center"/>
          </w:tcPr>
          <w:p>
            <w:pPr>
              <w:widowControl/>
              <w:ind w:firstLine="315" w:firstLineChars="150"/>
              <w:rPr>
                <w:rFonts w:hint="eastAsia" w:ascii="仿宋" w:hAnsi="仿宋" w:eastAsia="仿宋" w:cs="仿宋"/>
                <w:szCs w:val="21"/>
                <w:lang w:val="en-US" w:eastAsia="zh-CN"/>
              </w:rPr>
            </w:pPr>
            <w:r>
              <w:rPr>
                <w:rFonts w:hint="eastAsia" w:ascii="仿宋" w:hAnsi="仿宋" w:eastAsia="仿宋" w:cs="仿宋"/>
                <w:szCs w:val="21"/>
                <w:lang w:val="en-US" w:eastAsia="zh-CN"/>
              </w:rPr>
              <w:t>1、项目派出人员中，拟派出负责人具有电气相关专业的技术职称及证书，得6分，未提供得0分；</w:t>
            </w:r>
          </w:p>
          <w:p>
            <w:pPr>
              <w:widowControl/>
              <w:ind w:firstLine="315" w:firstLineChars="150"/>
              <w:rPr>
                <w:rFonts w:ascii="仿宋" w:hAnsi="仿宋" w:eastAsia="仿宋" w:cs="仿宋"/>
                <w:color w:val="FF0000"/>
                <w:szCs w:val="21"/>
              </w:rPr>
            </w:pPr>
            <w:r>
              <w:rPr>
                <w:rFonts w:hint="eastAsia" w:ascii="仿宋" w:hAnsi="仿宋" w:eastAsia="仿宋" w:cs="仿宋"/>
                <w:szCs w:val="21"/>
                <w:lang w:val="en-US" w:eastAsia="zh-CN"/>
              </w:rPr>
              <w:t>2、提供主要人员有效资质证件的复印件及连续6个月的社保证明（由社保局开具）得6分，未提供得0分。</w:t>
            </w:r>
          </w:p>
        </w:tc>
      </w:tr>
      <w:tr>
        <w:tblPrEx>
          <w:tblLayout w:type="fixed"/>
          <w:tblCellMar>
            <w:top w:w="0" w:type="dxa"/>
            <w:left w:w="108" w:type="dxa"/>
            <w:bottom w:w="0" w:type="dxa"/>
            <w:right w:w="108" w:type="dxa"/>
          </w:tblCellMar>
        </w:tblPrEx>
        <w:trPr>
          <w:trHeight w:val="662" w:hRule="atLeast"/>
          <w:jc w:val="center"/>
        </w:trPr>
        <w:tc>
          <w:tcPr>
            <w:tcW w:w="79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1313" w:type="dxa"/>
            <w:tcBorders>
              <w:top w:val="single" w:color="auto" w:sz="4" w:space="0"/>
              <w:left w:val="single" w:color="auto" w:sz="4" w:space="0"/>
              <w:bottom w:val="single" w:color="auto" w:sz="4" w:space="0"/>
              <w:right w:val="single" w:color="auto" w:sz="4" w:space="0"/>
            </w:tcBorders>
            <w:vAlign w:val="center"/>
          </w:tcPr>
          <w:p>
            <w:pPr>
              <w:widowControl/>
              <w:rPr>
                <w:rFonts w:ascii="宋体" w:cs="Arial"/>
                <w:color w:val="000000"/>
                <w:szCs w:val="21"/>
              </w:rPr>
            </w:pPr>
            <w:r>
              <w:rPr>
                <w:rFonts w:hint="eastAsia" w:ascii="仿宋" w:hAnsi="仿宋" w:eastAsia="仿宋" w:cs="仿宋"/>
                <w:szCs w:val="21"/>
              </w:rPr>
              <w:t>质量保证措施情况</w:t>
            </w:r>
          </w:p>
        </w:tc>
        <w:tc>
          <w:tcPr>
            <w:tcW w:w="767"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cs="宋体"/>
                <w:szCs w:val="21"/>
              </w:rPr>
            </w:pPr>
            <w:r>
              <w:rPr>
                <w:rFonts w:ascii="宋体" w:hAnsi="宋体" w:cs="宋体"/>
                <w:szCs w:val="21"/>
              </w:rPr>
              <w:t>6</w:t>
            </w:r>
          </w:p>
        </w:tc>
        <w:tc>
          <w:tcPr>
            <w:tcW w:w="7803" w:type="dxa"/>
            <w:tcBorders>
              <w:top w:val="single" w:color="auto" w:sz="4" w:space="0"/>
              <w:left w:val="nil"/>
              <w:bottom w:val="single" w:color="auto" w:sz="4" w:space="0"/>
              <w:right w:val="single" w:color="auto" w:sz="4" w:space="0"/>
            </w:tcBorders>
          </w:tcPr>
          <w:p>
            <w:pPr>
              <w:tabs>
                <w:tab w:val="left" w:pos="1780"/>
              </w:tabs>
              <w:spacing w:line="312" w:lineRule="auto"/>
              <w:rPr>
                <w:rFonts w:ascii="仿宋" w:hAnsi="仿宋" w:eastAsia="仿宋" w:cs="仿宋"/>
                <w:szCs w:val="21"/>
              </w:rPr>
            </w:pPr>
            <w:r>
              <w:rPr>
                <w:rFonts w:hint="eastAsia" w:ascii="仿宋" w:hAnsi="仿宋" w:eastAsia="仿宋" w:cs="仿宋"/>
                <w:szCs w:val="21"/>
              </w:rPr>
              <w:t>在投标文件中详细说明质量水平和质量保证措施。</w:t>
            </w:r>
          </w:p>
          <w:p>
            <w:pPr>
              <w:tabs>
                <w:tab w:val="left" w:pos="1780"/>
              </w:tabs>
              <w:spacing w:line="312" w:lineRule="auto"/>
              <w:rPr>
                <w:rFonts w:ascii="宋体" w:cs="宋体"/>
                <w:szCs w:val="21"/>
              </w:rPr>
            </w:pPr>
            <w:r>
              <w:rPr>
                <w:rFonts w:hint="eastAsia" w:ascii="仿宋" w:hAnsi="仿宋" w:eastAsia="仿宋" w:cs="仿宋"/>
                <w:szCs w:val="21"/>
              </w:rPr>
              <w:t>优得</w:t>
            </w:r>
            <w:r>
              <w:rPr>
                <w:rFonts w:ascii="仿宋" w:hAnsi="仿宋" w:eastAsia="仿宋" w:cs="仿宋"/>
                <w:szCs w:val="21"/>
              </w:rPr>
              <w:t>5-6</w:t>
            </w:r>
            <w:r>
              <w:rPr>
                <w:rFonts w:hint="eastAsia" w:ascii="仿宋" w:hAnsi="仿宋" w:eastAsia="仿宋" w:cs="仿宋"/>
                <w:szCs w:val="21"/>
              </w:rPr>
              <w:t>分，良得</w:t>
            </w:r>
            <w:r>
              <w:rPr>
                <w:rFonts w:ascii="仿宋" w:hAnsi="仿宋" w:eastAsia="仿宋" w:cs="仿宋"/>
                <w:szCs w:val="21"/>
              </w:rPr>
              <w:t>3-4</w:t>
            </w:r>
            <w:r>
              <w:rPr>
                <w:rFonts w:hint="eastAsia" w:ascii="仿宋" w:hAnsi="仿宋" w:eastAsia="仿宋" w:cs="仿宋"/>
                <w:szCs w:val="21"/>
              </w:rPr>
              <w:t>分，中得</w:t>
            </w:r>
            <w:r>
              <w:rPr>
                <w:rFonts w:ascii="仿宋" w:hAnsi="仿宋" w:eastAsia="仿宋" w:cs="仿宋"/>
                <w:szCs w:val="21"/>
              </w:rPr>
              <w:t>2</w:t>
            </w:r>
            <w:r>
              <w:rPr>
                <w:rFonts w:hint="eastAsia" w:ascii="仿宋" w:hAnsi="仿宋" w:eastAsia="仿宋" w:cs="仿宋"/>
                <w:szCs w:val="21"/>
              </w:rPr>
              <w:t>分，差得</w:t>
            </w:r>
            <w:r>
              <w:rPr>
                <w:rFonts w:ascii="仿宋" w:hAnsi="仿宋" w:eastAsia="仿宋" w:cs="仿宋"/>
                <w:szCs w:val="21"/>
              </w:rPr>
              <w:t>1-0</w:t>
            </w:r>
            <w:r>
              <w:rPr>
                <w:rFonts w:hint="eastAsia" w:ascii="仿宋" w:hAnsi="仿宋" w:eastAsia="仿宋" w:cs="仿宋"/>
                <w:szCs w:val="21"/>
              </w:rPr>
              <w:t>分。</w:t>
            </w:r>
          </w:p>
        </w:tc>
      </w:tr>
      <w:tr>
        <w:tblPrEx>
          <w:tblLayout w:type="fixed"/>
          <w:tblCellMar>
            <w:top w:w="0" w:type="dxa"/>
            <w:left w:w="108" w:type="dxa"/>
            <w:bottom w:w="0" w:type="dxa"/>
            <w:right w:w="108" w:type="dxa"/>
          </w:tblCellMar>
        </w:tblPrEx>
        <w:trPr>
          <w:trHeight w:val="505"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r>
              <w:rPr>
                <w:rFonts w:hint="eastAsia" w:ascii="仿宋" w:hAnsi="仿宋" w:eastAsia="仿宋" w:cs="仿宋"/>
                <w:kern w:val="0"/>
                <w:szCs w:val="21"/>
              </w:rPr>
              <w:t>价格</w:t>
            </w:r>
          </w:p>
        </w:tc>
        <w:tc>
          <w:tcPr>
            <w:tcW w:w="131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kern w:val="0"/>
                <w:szCs w:val="21"/>
              </w:rPr>
            </w:pPr>
            <w:r>
              <w:rPr>
                <w:rFonts w:hint="eastAsia" w:ascii="仿宋" w:hAnsi="仿宋" w:eastAsia="仿宋" w:cs="仿宋"/>
                <w:szCs w:val="21"/>
              </w:rPr>
              <w:t>报价情况</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r>
              <w:rPr>
                <w:rFonts w:hint="eastAsia" w:ascii="仿宋" w:hAnsi="仿宋" w:eastAsia="仿宋" w:cs="仿宋"/>
                <w:kern w:val="0"/>
                <w:szCs w:val="21"/>
                <w:lang w:val="en-US" w:eastAsia="zh-CN"/>
              </w:rPr>
              <w:t>3</w:t>
            </w:r>
            <w:r>
              <w:rPr>
                <w:rFonts w:ascii="仿宋" w:hAnsi="仿宋" w:eastAsia="仿宋" w:cs="仿宋"/>
                <w:kern w:val="0"/>
                <w:szCs w:val="21"/>
              </w:rPr>
              <w:t>0</w:t>
            </w:r>
          </w:p>
        </w:tc>
        <w:tc>
          <w:tcPr>
            <w:tcW w:w="7803" w:type="dxa"/>
            <w:tcBorders>
              <w:top w:val="single" w:color="auto" w:sz="4" w:space="0"/>
              <w:left w:val="single" w:color="auto" w:sz="4" w:space="0"/>
              <w:bottom w:val="single" w:color="auto" w:sz="4" w:space="0"/>
              <w:right w:val="single" w:color="auto" w:sz="4" w:space="0"/>
            </w:tcBorders>
            <w:vAlign w:val="center"/>
          </w:tcPr>
          <w:p>
            <w:pPr>
              <w:widowControl/>
              <w:ind w:firstLine="315" w:firstLineChars="150"/>
              <w:rPr>
                <w:rFonts w:hint="eastAsia" w:ascii="仿宋" w:hAnsi="仿宋" w:eastAsia="仿宋" w:cs="仿宋"/>
                <w:color w:val="FF0000"/>
                <w:szCs w:val="21"/>
                <w:lang w:val="en-US" w:eastAsia="zh-CN"/>
              </w:rPr>
            </w:pPr>
            <w:r>
              <w:rPr>
                <w:rFonts w:hint="eastAsia" w:ascii="仿宋" w:hAnsi="仿宋" w:eastAsia="仿宋" w:cs="仿宋"/>
                <w:color w:val="FF0000"/>
                <w:szCs w:val="21"/>
                <w:lang w:val="en-US" w:eastAsia="zh-CN"/>
              </w:rPr>
              <w:t>对磋商文件做出实质性响应的所有合格响应供应商价格评估得分采用低价优先法计算，即通过初审且最后报价最低的供应商的价格为磋商基准价，其价格分为满分。其他供应商的价格分统一按照下列公式计算：</w:t>
            </w:r>
          </w:p>
          <w:p>
            <w:pPr>
              <w:widowControl/>
              <w:rPr>
                <w:rFonts w:ascii="仿宋" w:hAnsi="仿宋" w:eastAsia="仿宋" w:cs="仿宋"/>
                <w:color w:val="FF0000"/>
                <w:szCs w:val="21"/>
              </w:rPr>
            </w:pPr>
            <w:r>
              <w:rPr>
                <w:rFonts w:hint="eastAsia" w:ascii="仿宋" w:hAnsi="仿宋" w:eastAsia="仿宋"/>
                <w:color w:val="FF0000"/>
              </w:rPr>
              <w:t>磋商报价得分</w:t>
            </w:r>
            <w:r>
              <w:rPr>
                <w:rFonts w:ascii="仿宋" w:hAnsi="仿宋" w:eastAsia="仿宋" w:cs="仿宋"/>
                <w:color w:val="FF0000"/>
                <w:szCs w:val="21"/>
              </w:rPr>
              <w:t>=</w:t>
            </w:r>
            <w:r>
              <w:rPr>
                <w:rFonts w:hint="eastAsia" w:ascii="仿宋" w:hAnsi="仿宋" w:eastAsia="仿宋" w:cs="仿宋"/>
                <w:color w:val="FF0000"/>
                <w:szCs w:val="21"/>
              </w:rPr>
              <w:t>（</w:t>
            </w:r>
            <w:r>
              <w:rPr>
                <w:rFonts w:hint="eastAsia" w:ascii="仿宋" w:hAnsi="仿宋" w:eastAsia="仿宋"/>
                <w:color w:val="FF0000"/>
              </w:rPr>
              <w:t>磋商</w:t>
            </w:r>
            <w:r>
              <w:rPr>
                <w:rFonts w:hint="eastAsia" w:ascii="仿宋" w:hAnsi="仿宋" w:eastAsia="仿宋" w:cs="仿宋"/>
                <w:color w:val="FF0000"/>
                <w:szCs w:val="21"/>
              </w:rPr>
              <w:t>基准价÷</w:t>
            </w:r>
            <w:r>
              <w:rPr>
                <w:rFonts w:hint="eastAsia" w:ascii="仿宋" w:hAnsi="仿宋" w:eastAsia="仿宋"/>
                <w:color w:val="FF0000"/>
              </w:rPr>
              <w:t>最后磋商报价</w:t>
            </w:r>
            <w:r>
              <w:rPr>
                <w:rFonts w:hint="eastAsia" w:ascii="仿宋" w:hAnsi="仿宋" w:eastAsia="仿宋" w:cs="仿宋"/>
                <w:color w:val="FF0000"/>
                <w:szCs w:val="21"/>
              </w:rPr>
              <w:t>）×价格分值（得分保留小数点后两位）</w:t>
            </w:r>
          </w:p>
        </w:tc>
      </w:tr>
      <w:tr>
        <w:tblPrEx>
          <w:tblLayout w:type="fixed"/>
          <w:tblCellMar>
            <w:top w:w="0" w:type="dxa"/>
            <w:left w:w="108" w:type="dxa"/>
            <w:bottom w:w="0" w:type="dxa"/>
            <w:right w:w="108" w:type="dxa"/>
          </w:tblCellMar>
        </w:tblPrEx>
        <w:trPr>
          <w:trHeight w:val="505"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r>
              <w:rPr>
                <w:rFonts w:hint="eastAsia" w:ascii="仿宋" w:hAnsi="仿宋" w:eastAsia="仿宋" w:cs="仿宋"/>
                <w:kern w:val="0"/>
                <w:szCs w:val="21"/>
              </w:rPr>
              <w:t>标书</w:t>
            </w:r>
          </w:p>
        </w:tc>
        <w:tc>
          <w:tcPr>
            <w:tcW w:w="131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标书的响应及编制</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r>
              <w:rPr>
                <w:rFonts w:ascii="仿宋" w:hAnsi="仿宋" w:eastAsia="仿宋" w:cs="仿宋"/>
                <w:kern w:val="0"/>
                <w:szCs w:val="21"/>
              </w:rPr>
              <w:t>3</w:t>
            </w:r>
          </w:p>
        </w:tc>
        <w:tc>
          <w:tcPr>
            <w:tcW w:w="7803"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Cs w:val="21"/>
              </w:rPr>
            </w:pPr>
            <w:r>
              <w:rPr>
                <w:rFonts w:hint="eastAsia" w:ascii="仿宋" w:hAnsi="仿宋" w:eastAsia="仿宋" w:cs="仿宋"/>
                <w:szCs w:val="21"/>
              </w:rPr>
              <w:t>响应程度高或文件编制好得</w:t>
            </w:r>
            <w:r>
              <w:rPr>
                <w:rFonts w:ascii="仿宋" w:hAnsi="仿宋" w:eastAsia="仿宋" w:cs="仿宋"/>
                <w:szCs w:val="21"/>
              </w:rPr>
              <w:t>3</w:t>
            </w:r>
            <w:r>
              <w:rPr>
                <w:rFonts w:hint="eastAsia" w:ascii="仿宋" w:hAnsi="仿宋" w:eastAsia="仿宋" w:cs="仿宋"/>
                <w:szCs w:val="21"/>
              </w:rPr>
              <w:t>分，响应程度低或文件编制良得</w:t>
            </w:r>
            <w:r>
              <w:rPr>
                <w:rFonts w:ascii="仿宋" w:hAnsi="仿宋" w:eastAsia="仿宋" w:cs="仿宋"/>
                <w:szCs w:val="21"/>
              </w:rPr>
              <w:t>1</w:t>
            </w:r>
            <w:r>
              <w:rPr>
                <w:rFonts w:hint="eastAsia" w:ascii="仿宋" w:hAnsi="仿宋" w:eastAsia="仿宋" w:cs="仿宋"/>
                <w:szCs w:val="21"/>
              </w:rPr>
              <w:t>分，差得</w:t>
            </w:r>
            <w:r>
              <w:rPr>
                <w:rFonts w:ascii="仿宋" w:hAnsi="仿宋" w:eastAsia="仿宋" w:cs="仿宋"/>
                <w:szCs w:val="21"/>
              </w:rPr>
              <w:t>0</w:t>
            </w:r>
            <w:r>
              <w:rPr>
                <w:rFonts w:hint="eastAsia" w:ascii="仿宋" w:hAnsi="仿宋" w:eastAsia="仿宋" w:cs="仿宋"/>
                <w:szCs w:val="21"/>
              </w:rPr>
              <w:t>分。</w:t>
            </w:r>
          </w:p>
        </w:tc>
      </w:tr>
    </w:tbl>
    <w:p>
      <w:pPr>
        <w:autoSpaceDE w:val="0"/>
        <w:autoSpaceDN w:val="0"/>
        <w:adjustRightInd w:val="0"/>
        <w:snapToGrid w:val="0"/>
        <w:spacing w:line="360" w:lineRule="auto"/>
        <w:ind w:right="32"/>
        <w:rPr>
          <w:rFonts w:ascii="仿宋" w:hAnsi="仿宋" w:eastAsia="仿宋" w:cs="仿宋"/>
          <w:kern w:val="0"/>
          <w:sz w:val="24"/>
        </w:rPr>
      </w:pPr>
    </w:p>
    <w:p>
      <w:pPr>
        <w:pStyle w:val="9"/>
        <w:adjustRightInd w:val="0"/>
        <w:snapToGrid w:val="0"/>
        <w:spacing w:line="360" w:lineRule="auto"/>
        <w:ind w:right="32" w:firstLine="458" w:firstLineChars="191"/>
        <w:rPr>
          <w:rFonts w:ascii="仿宋" w:hAnsi="仿宋" w:eastAsia="仿宋" w:cs="仿宋"/>
          <w:b/>
          <w:sz w:val="24"/>
          <w:szCs w:val="24"/>
        </w:rPr>
      </w:pPr>
      <w:r>
        <w:rPr>
          <w:rFonts w:ascii="仿宋" w:hAnsi="仿宋" w:eastAsia="仿宋" w:cs="仿宋"/>
          <w:b/>
          <w:sz w:val="24"/>
          <w:szCs w:val="24"/>
        </w:rPr>
        <w:t>6</w:t>
      </w:r>
      <w:r>
        <w:rPr>
          <w:rFonts w:hint="eastAsia" w:ascii="仿宋" w:hAnsi="仿宋" w:eastAsia="仿宋" w:cs="仿宋"/>
          <w:b/>
          <w:sz w:val="24"/>
          <w:szCs w:val="24"/>
        </w:rPr>
        <w:t>、确定中标供应商</w:t>
      </w:r>
    </w:p>
    <w:p>
      <w:pPr>
        <w:autoSpaceDE w:val="0"/>
        <w:autoSpaceDN w:val="0"/>
        <w:adjustRightInd w:val="0"/>
        <w:snapToGrid w:val="0"/>
        <w:spacing w:line="360" w:lineRule="auto"/>
        <w:ind w:right="32" w:firstLine="458" w:firstLineChars="191"/>
        <w:rPr>
          <w:rFonts w:ascii="仿宋" w:hAnsi="仿宋" w:eastAsia="仿宋" w:cs="仿宋"/>
          <w:kern w:val="0"/>
          <w:sz w:val="24"/>
        </w:rPr>
      </w:pPr>
      <w:r>
        <w:rPr>
          <w:rFonts w:hint="eastAsia" w:ascii="仿宋" w:hAnsi="仿宋" w:eastAsia="仿宋" w:cs="仿宋"/>
          <w:kern w:val="0"/>
          <w:sz w:val="24"/>
        </w:rPr>
        <w:t>评</w:t>
      </w:r>
      <w:r>
        <w:rPr>
          <w:rFonts w:hint="eastAsia" w:ascii="仿宋" w:hAnsi="仿宋" w:eastAsia="仿宋" w:cs="仿宋"/>
          <w:sz w:val="24"/>
        </w:rPr>
        <w:t>审</w:t>
      </w:r>
      <w:r>
        <w:rPr>
          <w:rFonts w:hint="eastAsia" w:ascii="仿宋" w:hAnsi="仿宋" w:eastAsia="仿宋" w:cs="仿宋"/>
          <w:kern w:val="0"/>
          <w:sz w:val="24"/>
        </w:rPr>
        <w:t>小组出具书面的评标报告，按照投标人的综合得分由高到低的顺序对投标供应商进行排名，并确定中标供应商。</w:t>
      </w:r>
    </w:p>
    <w:p>
      <w:pPr>
        <w:spacing w:line="360" w:lineRule="auto"/>
        <w:rPr>
          <w:rFonts w:ascii="仿宋" w:hAnsi="仿宋" w:eastAsia="仿宋" w:cs="仿宋"/>
          <w:b/>
          <w:kern w:val="2"/>
          <w:sz w:val="24"/>
          <w:szCs w:val="24"/>
          <w:lang w:val="en-US" w:eastAsia="zh-CN" w:bidi="ar-SA"/>
        </w:rPr>
      </w:pPr>
      <w:r>
        <w:rPr>
          <w:rFonts w:ascii="仿宋" w:hAnsi="仿宋" w:eastAsia="仿宋" w:cs="仿宋"/>
          <w:b/>
          <w:sz w:val="24"/>
        </w:rPr>
        <w:t xml:space="preserve">   </w:t>
      </w:r>
      <w:r>
        <w:rPr>
          <w:rFonts w:ascii="仿宋" w:hAnsi="仿宋" w:eastAsia="仿宋" w:cs="仿宋"/>
          <w:b/>
          <w:color w:val="FF0000"/>
          <w:sz w:val="24"/>
        </w:rPr>
        <w:t xml:space="preserve"> </w:t>
      </w:r>
      <w:r>
        <w:rPr>
          <w:rFonts w:ascii="仿宋" w:hAnsi="仿宋" w:eastAsia="仿宋" w:cs="仿宋"/>
          <w:b/>
          <w:kern w:val="2"/>
          <w:sz w:val="24"/>
          <w:szCs w:val="24"/>
          <w:lang w:val="en-US" w:eastAsia="zh-CN" w:bidi="ar-SA"/>
        </w:rPr>
        <w:t xml:space="preserve"> </w:t>
      </w:r>
      <w:r>
        <w:rPr>
          <w:rFonts w:hint="eastAsia" w:ascii="仿宋" w:hAnsi="仿宋" w:eastAsia="仿宋" w:cs="仿宋"/>
          <w:b/>
          <w:kern w:val="2"/>
          <w:sz w:val="24"/>
          <w:szCs w:val="24"/>
          <w:lang w:val="en-US" w:eastAsia="zh-CN" w:bidi="ar-SA"/>
        </w:rPr>
        <w:t>七、废标条件与处理</w:t>
      </w:r>
    </w:p>
    <w:p>
      <w:pPr>
        <w:spacing w:line="360" w:lineRule="auto"/>
        <w:ind w:firstLine="600" w:firstLineChars="250"/>
        <w:jc w:val="left"/>
        <w:rPr>
          <w:rFonts w:ascii="仿宋" w:hAnsi="仿宋" w:eastAsia="仿宋" w:cs="仿宋"/>
          <w:sz w:val="24"/>
        </w:rPr>
      </w:pPr>
      <w:r>
        <w:rPr>
          <w:rFonts w:hint="eastAsia" w:ascii="仿宋" w:hAnsi="仿宋" w:eastAsia="仿宋" w:cs="仿宋"/>
          <w:sz w:val="24"/>
        </w:rPr>
        <w:t>在</w:t>
      </w:r>
      <w:r>
        <w:rPr>
          <w:rFonts w:hint="eastAsia" w:ascii="仿宋" w:hAnsi="仿宋" w:eastAsia="仿宋" w:cs="仿宋"/>
          <w:sz w:val="24"/>
          <w:lang w:eastAsia="zh-CN"/>
        </w:rPr>
        <w:t>磋商</w:t>
      </w:r>
      <w:r>
        <w:rPr>
          <w:rFonts w:hint="eastAsia" w:ascii="仿宋" w:hAnsi="仿宋" w:eastAsia="仿宋" w:cs="仿宋"/>
          <w:sz w:val="24"/>
        </w:rPr>
        <w:t>采购中，出现下列情形之一的，应予废标：</w:t>
      </w:r>
    </w:p>
    <w:p>
      <w:pPr>
        <w:spacing w:line="360" w:lineRule="auto"/>
        <w:ind w:firstLine="240" w:firstLineChars="100"/>
        <w:jc w:val="left"/>
        <w:rPr>
          <w:rFonts w:ascii="仿宋" w:hAnsi="仿宋" w:eastAsia="仿宋" w:cs="仿宋"/>
          <w:sz w:val="24"/>
        </w:rPr>
      </w:pPr>
      <w:r>
        <w:rPr>
          <w:rFonts w:ascii="仿宋" w:hAnsi="仿宋" w:eastAsia="仿宋" w:cs="仿宋"/>
          <w:sz w:val="24"/>
        </w:rPr>
        <w:t> </w:t>
      </w:r>
      <w:r>
        <w:rPr>
          <w:rFonts w:hint="eastAsia" w:ascii="仿宋" w:hAnsi="仿宋" w:eastAsia="仿宋" w:cs="仿宋"/>
          <w:sz w:val="24"/>
        </w:rPr>
        <w:t>（一）出现影响采购公正的违法、违规行为的；</w:t>
      </w:r>
    </w:p>
    <w:p>
      <w:pPr>
        <w:spacing w:line="360" w:lineRule="auto"/>
        <w:ind w:firstLine="240" w:firstLineChars="100"/>
        <w:jc w:val="left"/>
        <w:rPr>
          <w:rFonts w:ascii="仿宋" w:hAnsi="仿宋" w:eastAsia="仿宋" w:cs="仿宋"/>
          <w:sz w:val="24"/>
        </w:rPr>
      </w:pPr>
      <w:r>
        <w:rPr>
          <w:rFonts w:ascii="仿宋" w:hAnsi="仿宋" w:eastAsia="仿宋" w:cs="仿宋"/>
          <w:sz w:val="24"/>
        </w:rPr>
        <w:t> </w:t>
      </w:r>
      <w:r>
        <w:rPr>
          <w:rFonts w:hint="eastAsia" w:ascii="仿宋" w:hAnsi="仿宋" w:eastAsia="仿宋" w:cs="仿宋"/>
          <w:sz w:val="24"/>
        </w:rPr>
        <w:t>（</w:t>
      </w:r>
      <w:r>
        <w:rPr>
          <w:rFonts w:hint="eastAsia" w:ascii="仿宋" w:hAnsi="仿宋" w:eastAsia="仿宋" w:cs="仿宋"/>
          <w:sz w:val="24"/>
          <w:lang w:eastAsia="zh-CN"/>
        </w:rPr>
        <w:t>二</w:t>
      </w:r>
      <w:r>
        <w:rPr>
          <w:rFonts w:hint="eastAsia" w:ascii="仿宋" w:hAnsi="仿宋" w:eastAsia="仿宋" w:cs="仿宋"/>
          <w:sz w:val="24"/>
        </w:rPr>
        <w:t>）投标人的报价均超过了采购预算；</w:t>
      </w:r>
    </w:p>
    <w:p>
      <w:pPr>
        <w:spacing w:line="360" w:lineRule="auto"/>
        <w:ind w:firstLine="240" w:firstLineChars="100"/>
        <w:jc w:val="left"/>
        <w:rPr>
          <w:rFonts w:ascii="仿宋" w:hAnsi="仿宋" w:eastAsia="仿宋" w:cs="仿宋"/>
          <w:sz w:val="24"/>
        </w:rPr>
      </w:pPr>
      <w:r>
        <w:rPr>
          <w:rFonts w:ascii="仿宋" w:hAnsi="仿宋" w:eastAsia="仿宋" w:cs="仿宋"/>
          <w:sz w:val="24"/>
        </w:rPr>
        <w:t> </w:t>
      </w:r>
      <w:r>
        <w:rPr>
          <w:rFonts w:hint="eastAsia" w:ascii="仿宋" w:hAnsi="仿宋" w:eastAsia="仿宋" w:cs="仿宋"/>
          <w:sz w:val="24"/>
        </w:rPr>
        <w:t>（</w:t>
      </w:r>
      <w:r>
        <w:rPr>
          <w:rFonts w:hint="eastAsia" w:ascii="仿宋" w:hAnsi="仿宋" w:eastAsia="仿宋" w:cs="仿宋"/>
          <w:sz w:val="24"/>
          <w:lang w:eastAsia="zh-CN"/>
        </w:rPr>
        <w:t>三</w:t>
      </w:r>
      <w:r>
        <w:rPr>
          <w:rFonts w:hint="eastAsia" w:ascii="仿宋" w:hAnsi="仿宋" w:eastAsia="仿宋" w:cs="仿宋"/>
          <w:sz w:val="24"/>
        </w:rPr>
        <w:t>）因重大变故，采购任务取消的。</w:t>
      </w:r>
    </w:p>
    <w:p>
      <w:pPr>
        <w:spacing w:line="360" w:lineRule="auto"/>
        <w:ind w:firstLine="240" w:firstLineChars="100"/>
        <w:jc w:val="left"/>
        <w:rPr>
          <w:rFonts w:ascii="仿宋" w:hAnsi="仿宋" w:eastAsia="仿宋" w:cs="仿宋"/>
          <w:sz w:val="24"/>
        </w:rPr>
      </w:pPr>
      <w:r>
        <w:rPr>
          <w:rFonts w:ascii="仿宋" w:hAnsi="仿宋" w:eastAsia="仿宋" w:cs="仿宋"/>
          <w:sz w:val="24"/>
        </w:rPr>
        <w:t xml:space="preserve"> </w:t>
      </w:r>
      <w:r>
        <w:rPr>
          <w:rFonts w:hint="eastAsia" w:ascii="仿宋" w:hAnsi="仿宋" w:eastAsia="仿宋" w:cs="仿宋"/>
          <w:sz w:val="24"/>
        </w:rPr>
        <w:t>（</w:t>
      </w:r>
      <w:r>
        <w:rPr>
          <w:rFonts w:hint="eastAsia" w:ascii="仿宋" w:hAnsi="仿宋" w:eastAsia="仿宋" w:cs="仿宋"/>
          <w:sz w:val="24"/>
          <w:lang w:eastAsia="zh-CN"/>
        </w:rPr>
        <w:t>四</w:t>
      </w:r>
      <w:r>
        <w:rPr>
          <w:rFonts w:hint="eastAsia" w:ascii="仿宋" w:hAnsi="仿宋" w:eastAsia="仿宋" w:cs="仿宋"/>
          <w:sz w:val="24"/>
        </w:rPr>
        <w:t>）</w:t>
      </w:r>
      <w:r>
        <w:rPr>
          <w:rFonts w:hint="eastAsia" w:ascii="仿宋" w:hAnsi="仿宋" w:eastAsia="仿宋" w:cs="仿宋"/>
          <w:color w:val="000000"/>
          <w:kern w:val="0"/>
          <w:sz w:val="24"/>
        </w:rPr>
        <w:t>投标文件未经投标单位盖章和单位负责人签字；</w:t>
      </w:r>
    </w:p>
    <w:p>
      <w:pPr>
        <w:spacing w:line="360" w:lineRule="auto"/>
        <w:ind w:firstLine="240" w:firstLineChars="100"/>
        <w:jc w:val="left"/>
        <w:rPr>
          <w:rFonts w:ascii="仿宋" w:hAnsi="仿宋" w:eastAsia="仿宋" w:cs="仿宋"/>
          <w:sz w:val="24"/>
        </w:rPr>
      </w:pPr>
      <w:r>
        <w:rPr>
          <w:rFonts w:ascii="仿宋" w:hAnsi="仿宋" w:eastAsia="仿宋" w:cs="仿宋"/>
          <w:sz w:val="24"/>
        </w:rPr>
        <w:t>  </w:t>
      </w:r>
      <w:r>
        <w:rPr>
          <w:rFonts w:hint="eastAsia" w:ascii="仿宋" w:hAnsi="仿宋" w:eastAsia="仿宋" w:cs="仿宋"/>
          <w:sz w:val="24"/>
        </w:rPr>
        <w:t>废标后，除采购任务取消情形外，应当重新组织招标。</w:t>
      </w:r>
    </w:p>
    <w:p>
      <w:pPr>
        <w:pStyle w:val="9"/>
        <w:adjustRightInd w:val="0"/>
        <w:snapToGrid w:val="0"/>
        <w:spacing w:line="360" w:lineRule="auto"/>
        <w:rPr>
          <w:rFonts w:ascii="仿宋" w:hAnsi="仿宋" w:eastAsia="仿宋" w:cs="仿宋"/>
          <w:b/>
          <w:sz w:val="24"/>
          <w:szCs w:val="24"/>
        </w:rPr>
      </w:pPr>
      <w:r>
        <w:rPr>
          <w:rFonts w:ascii="仿宋" w:hAnsi="仿宋" w:eastAsia="仿宋" w:cs="仿宋"/>
          <w:b/>
          <w:sz w:val="24"/>
          <w:szCs w:val="24"/>
        </w:rPr>
        <w:t xml:space="preserve">    </w:t>
      </w:r>
      <w:r>
        <w:rPr>
          <w:rFonts w:hint="eastAsia" w:ascii="仿宋" w:hAnsi="仿宋" w:eastAsia="仿宋" w:cs="仿宋"/>
          <w:b/>
          <w:sz w:val="24"/>
          <w:szCs w:val="24"/>
        </w:rPr>
        <w:t>八、公</w:t>
      </w:r>
      <w:r>
        <w:rPr>
          <w:rFonts w:ascii="仿宋" w:hAnsi="仿宋" w:eastAsia="仿宋" w:cs="仿宋"/>
          <w:b/>
          <w:sz w:val="24"/>
          <w:szCs w:val="24"/>
        </w:rPr>
        <w:t xml:space="preserve"> </w:t>
      </w:r>
      <w:r>
        <w:rPr>
          <w:rFonts w:hint="eastAsia" w:ascii="仿宋" w:hAnsi="仿宋" w:eastAsia="仿宋" w:cs="仿宋"/>
          <w:b/>
          <w:sz w:val="24"/>
          <w:szCs w:val="24"/>
        </w:rPr>
        <w:t>示</w:t>
      </w:r>
    </w:p>
    <w:p>
      <w:pPr>
        <w:autoSpaceDE w:val="0"/>
        <w:autoSpaceDN w:val="0"/>
        <w:adjustRightInd w:val="0"/>
        <w:snapToGrid w:val="0"/>
        <w:spacing w:line="360" w:lineRule="auto"/>
        <w:ind w:right="32"/>
        <w:rPr>
          <w:rFonts w:ascii="仿宋" w:hAnsi="仿宋" w:eastAsia="仿宋" w:cs="仿宋"/>
          <w:sz w:val="24"/>
        </w:rPr>
      </w:pPr>
      <w:r>
        <w:rPr>
          <w:rFonts w:ascii="仿宋" w:hAnsi="仿宋" w:eastAsia="仿宋" w:cs="仿宋"/>
          <w:sz w:val="24"/>
        </w:rPr>
        <w:t xml:space="preserve">    1</w:t>
      </w:r>
      <w:r>
        <w:rPr>
          <w:rFonts w:hint="eastAsia" w:ascii="仿宋" w:hAnsi="仿宋" w:eastAsia="仿宋" w:cs="仿宋"/>
          <w:sz w:val="24"/>
        </w:rPr>
        <w:t>、评标完成确定中标人后，医院发布中标公告。</w:t>
      </w:r>
    </w:p>
    <w:p>
      <w:pPr>
        <w:autoSpaceDE w:val="0"/>
        <w:autoSpaceDN w:val="0"/>
        <w:adjustRightInd w:val="0"/>
        <w:snapToGrid w:val="0"/>
        <w:spacing w:line="360" w:lineRule="auto"/>
        <w:ind w:right="32"/>
        <w:rPr>
          <w:rFonts w:ascii="仿宋" w:hAnsi="仿宋" w:eastAsia="仿宋" w:cs="仿宋"/>
          <w:sz w:val="24"/>
        </w:rPr>
      </w:pPr>
      <w:r>
        <w:rPr>
          <w:rFonts w:ascii="仿宋" w:hAnsi="仿宋" w:eastAsia="仿宋" w:cs="仿宋"/>
          <w:sz w:val="24"/>
        </w:rPr>
        <w:t xml:space="preserve">    2</w:t>
      </w:r>
      <w:r>
        <w:rPr>
          <w:rFonts w:hint="eastAsia" w:ascii="仿宋" w:hAnsi="仿宋" w:eastAsia="仿宋" w:cs="仿宋"/>
          <w:sz w:val="24"/>
        </w:rPr>
        <w:t>、中标公告时间截止未收到投诉或者异议</w:t>
      </w:r>
      <w:r>
        <w:rPr>
          <w:rFonts w:ascii="仿宋" w:hAnsi="仿宋" w:eastAsia="仿宋" w:cs="仿宋"/>
          <w:sz w:val="24"/>
        </w:rPr>
        <w:t>,</w:t>
      </w:r>
      <w:r>
        <w:rPr>
          <w:rFonts w:hint="eastAsia" w:ascii="仿宋" w:hAnsi="仿宋" w:eastAsia="仿宋" w:cs="仿宋"/>
          <w:sz w:val="24"/>
        </w:rPr>
        <w:t>医院发放中标通知书。</w:t>
      </w:r>
    </w:p>
    <w:p>
      <w:pPr>
        <w:autoSpaceDE w:val="0"/>
        <w:autoSpaceDN w:val="0"/>
        <w:adjustRightInd w:val="0"/>
        <w:snapToGrid w:val="0"/>
        <w:spacing w:line="360" w:lineRule="auto"/>
        <w:ind w:right="32"/>
        <w:rPr>
          <w:rFonts w:ascii="仿宋" w:hAnsi="仿宋" w:eastAsia="仿宋" w:cs="仿宋"/>
          <w:b/>
          <w:sz w:val="24"/>
        </w:rPr>
      </w:pPr>
      <w:r>
        <w:rPr>
          <w:rFonts w:ascii="仿宋" w:hAnsi="仿宋" w:eastAsia="仿宋" w:cs="仿宋"/>
          <w:sz w:val="24"/>
        </w:rPr>
        <w:t xml:space="preserve">   </w:t>
      </w:r>
      <w:r>
        <w:rPr>
          <w:rFonts w:hint="eastAsia" w:ascii="仿宋" w:hAnsi="仿宋" w:eastAsia="仿宋" w:cs="仿宋"/>
          <w:b/>
          <w:sz w:val="24"/>
        </w:rPr>
        <w:t>九、质</w:t>
      </w:r>
      <w:r>
        <w:rPr>
          <w:rFonts w:ascii="仿宋" w:hAnsi="仿宋" w:eastAsia="仿宋" w:cs="仿宋"/>
          <w:b/>
          <w:sz w:val="24"/>
        </w:rPr>
        <w:t xml:space="preserve"> </w:t>
      </w:r>
      <w:r>
        <w:rPr>
          <w:rFonts w:hint="eastAsia" w:ascii="仿宋" w:hAnsi="仿宋" w:eastAsia="仿宋" w:cs="仿宋"/>
          <w:b/>
          <w:sz w:val="24"/>
        </w:rPr>
        <w:t>疑</w:t>
      </w:r>
    </w:p>
    <w:p>
      <w:pPr>
        <w:autoSpaceDE w:val="0"/>
        <w:autoSpaceDN w:val="0"/>
        <w:adjustRightInd w:val="0"/>
        <w:snapToGrid w:val="0"/>
        <w:spacing w:line="360" w:lineRule="auto"/>
        <w:ind w:right="32"/>
        <w:rPr>
          <w:rFonts w:ascii="仿宋" w:hAnsi="仿宋" w:eastAsia="仿宋" w:cs="仿宋"/>
          <w:sz w:val="24"/>
        </w:rPr>
      </w:pPr>
      <w:r>
        <w:rPr>
          <w:rFonts w:ascii="仿宋" w:hAnsi="仿宋" w:eastAsia="仿宋" w:cs="仿宋"/>
          <w:sz w:val="24"/>
        </w:rPr>
        <w:t xml:space="preserve">    </w:t>
      </w:r>
      <w:bookmarkStart w:id="4" w:name="OLE_LINK13"/>
      <w:r>
        <w:rPr>
          <w:rFonts w:ascii="仿宋" w:hAnsi="仿宋" w:eastAsia="仿宋" w:cs="仿宋"/>
          <w:sz w:val="24"/>
        </w:rPr>
        <w:t>1</w:t>
      </w:r>
      <w:r>
        <w:rPr>
          <w:rFonts w:hint="eastAsia" w:ascii="仿宋" w:hAnsi="仿宋" w:eastAsia="仿宋" w:cs="仿宋"/>
          <w:sz w:val="24"/>
        </w:rPr>
        <w:t>、供应商提出的询问或者质疑，由我院总务科受理，并进行答疑等相关工作。</w:t>
      </w:r>
    </w:p>
    <w:bookmarkEnd w:id="4"/>
    <w:p>
      <w:pPr>
        <w:numPr>
          <w:ilvl w:val="0"/>
          <w:numId w:val="7"/>
        </w:numPr>
        <w:autoSpaceDE w:val="0"/>
        <w:autoSpaceDN w:val="0"/>
        <w:adjustRightInd w:val="0"/>
        <w:snapToGrid w:val="0"/>
        <w:spacing w:line="360" w:lineRule="auto"/>
        <w:ind w:right="32" w:firstLine="480"/>
        <w:rPr>
          <w:rFonts w:ascii="仿宋" w:hAnsi="仿宋" w:eastAsia="仿宋" w:cs="仿宋"/>
          <w:sz w:val="24"/>
        </w:rPr>
      </w:pPr>
      <w:bookmarkStart w:id="5" w:name="OLE_LINK12"/>
      <w:r>
        <w:rPr>
          <w:rFonts w:hint="eastAsia" w:ascii="仿宋" w:hAnsi="仿宋" w:eastAsia="仿宋" w:cs="仿宋"/>
          <w:sz w:val="24"/>
        </w:rPr>
        <w:t>对招标文件的质疑必须在报名有效工作时间内提交，对中标</w:t>
      </w:r>
      <w:r>
        <w:rPr>
          <w:rFonts w:ascii="仿宋" w:hAnsi="仿宋" w:eastAsia="仿宋" w:cs="仿宋"/>
          <w:sz w:val="24"/>
        </w:rPr>
        <w:t>/</w:t>
      </w:r>
      <w:r>
        <w:rPr>
          <w:rFonts w:hint="eastAsia" w:ascii="仿宋" w:hAnsi="仿宋" w:eastAsia="仿宋" w:cs="仿宋"/>
          <w:sz w:val="24"/>
        </w:rPr>
        <w:t>成交结果的质疑应在中标</w:t>
      </w:r>
      <w:r>
        <w:rPr>
          <w:rFonts w:ascii="仿宋" w:hAnsi="仿宋" w:eastAsia="仿宋" w:cs="仿宋"/>
          <w:sz w:val="24"/>
        </w:rPr>
        <w:t>/</w:t>
      </w:r>
      <w:r>
        <w:rPr>
          <w:rFonts w:hint="eastAsia" w:ascii="仿宋" w:hAnsi="仿宋" w:eastAsia="仿宋" w:cs="仿宋"/>
          <w:sz w:val="24"/>
        </w:rPr>
        <w:t>成交公告发出后的五个工作日内提交，以上均须以书面方式由法定代表人或单位负责人签名盖公章后提交，不接受电报、电话、传真方式的质疑。质疑必须合理，实名，盖章，任何公司不得诬告。</w:t>
      </w:r>
    </w:p>
    <w:bookmarkEnd w:id="5"/>
    <w:p>
      <w:pPr>
        <w:autoSpaceDE w:val="0"/>
        <w:autoSpaceDN w:val="0"/>
        <w:adjustRightInd w:val="0"/>
        <w:snapToGrid w:val="0"/>
        <w:spacing w:line="360" w:lineRule="auto"/>
        <w:ind w:right="32" w:firstLine="480"/>
        <w:rPr>
          <w:rFonts w:ascii="仿宋" w:hAnsi="仿宋" w:eastAsia="仿宋" w:cs="仿宋"/>
          <w:sz w:val="24"/>
        </w:rPr>
      </w:pPr>
      <w:bookmarkStart w:id="6" w:name="OLE_LINK14"/>
      <w:r>
        <w:rPr>
          <w:rFonts w:ascii="仿宋" w:hAnsi="仿宋" w:eastAsia="仿宋" w:cs="仿宋"/>
          <w:sz w:val="24"/>
        </w:rPr>
        <w:t>3</w:t>
      </w:r>
      <w:r>
        <w:rPr>
          <w:rFonts w:hint="eastAsia" w:ascii="仿宋" w:hAnsi="仿宋" w:eastAsia="仿宋" w:cs="仿宋"/>
          <w:sz w:val="24"/>
        </w:rPr>
        <w:t>、投诉人捏造事实、提供虚假材料或者以非法手段取得证明材料进行质疑或投诉的及无合理根据多次质疑的，都予以驳回，一并列入黑名单。</w:t>
      </w:r>
    </w:p>
    <w:p>
      <w:pPr>
        <w:autoSpaceDE w:val="0"/>
        <w:autoSpaceDN w:val="0"/>
        <w:adjustRightInd w:val="0"/>
        <w:snapToGrid w:val="0"/>
        <w:spacing w:line="360" w:lineRule="auto"/>
        <w:ind w:right="32" w:firstLine="480"/>
        <w:rPr>
          <w:rFonts w:ascii="仿宋" w:hAnsi="仿宋" w:eastAsia="仿宋" w:cs="仿宋"/>
          <w:sz w:val="24"/>
        </w:rPr>
      </w:pPr>
      <w:r>
        <w:rPr>
          <w:rFonts w:ascii="仿宋" w:hAnsi="仿宋" w:eastAsia="仿宋" w:cs="仿宋"/>
          <w:sz w:val="24"/>
        </w:rPr>
        <w:t>4</w:t>
      </w:r>
      <w:r>
        <w:rPr>
          <w:rFonts w:hint="eastAsia" w:ascii="仿宋" w:hAnsi="仿宋" w:eastAsia="仿宋" w:cs="仿宋"/>
          <w:sz w:val="24"/>
        </w:rPr>
        <w:t>、医院总务科受理投诉后，投诉人书面申请撤回投诉的，应当终止投诉处理程序。</w:t>
      </w:r>
    </w:p>
    <w:p>
      <w:pPr>
        <w:autoSpaceDE w:val="0"/>
        <w:autoSpaceDN w:val="0"/>
        <w:adjustRightInd w:val="0"/>
        <w:snapToGrid w:val="0"/>
        <w:spacing w:line="360" w:lineRule="auto"/>
        <w:ind w:right="32" w:firstLine="480"/>
        <w:rPr>
          <w:rFonts w:ascii="仿宋" w:hAnsi="仿宋" w:eastAsia="仿宋" w:cs="仿宋"/>
          <w:sz w:val="24"/>
        </w:rPr>
      </w:pPr>
      <w:r>
        <w:rPr>
          <w:rFonts w:ascii="仿宋" w:hAnsi="仿宋" w:eastAsia="仿宋" w:cs="仿宋"/>
          <w:sz w:val="24"/>
        </w:rPr>
        <w:t>5</w:t>
      </w:r>
      <w:r>
        <w:rPr>
          <w:rFonts w:hint="eastAsia" w:ascii="仿宋" w:hAnsi="仿宋" w:eastAsia="仿宋" w:cs="仿宋"/>
          <w:sz w:val="24"/>
        </w:rPr>
        <w:t>、不能对同一事项重复质疑。</w:t>
      </w:r>
      <w:bookmarkEnd w:id="6"/>
    </w:p>
    <w:p>
      <w:pPr>
        <w:autoSpaceDE w:val="0"/>
        <w:autoSpaceDN w:val="0"/>
        <w:adjustRightInd w:val="0"/>
        <w:snapToGrid w:val="0"/>
        <w:spacing w:line="360" w:lineRule="auto"/>
        <w:ind w:right="32" w:firstLine="480"/>
        <w:rPr>
          <w:rFonts w:ascii="仿宋" w:hAnsi="仿宋" w:eastAsia="仿宋" w:cs="仿宋"/>
          <w:b/>
          <w:kern w:val="0"/>
          <w:sz w:val="24"/>
        </w:rPr>
      </w:pPr>
      <w:r>
        <w:rPr>
          <w:rFonts w:ascii="仿宋" w:hAnsi="仿宋" w:eastAsia="仿宋" w:cs="仿宋"/>
          <w:sz w:val="24"/>
          <w:highlight w:val="yellow"/>
        </w:rPr>
        <w:t>6</w:t>
      </w:r>
      <w:r>
        <w:rPr>
          <w:rFonts w:hint="eastAsia" w:ascii="仿宋" w:hAnsi="仿宋" w:eastAsia="仿宋" w:cs="仿宋"/>
          <w:sz w:val="24"/>
          <w:highlight w:val="yellow"/>
        </w:rPr>
        <w:t>、未按规定报名的或未在规定截止时间完成投标的，不得质疑，总务科不受理其任何质疑。</w:t>
      </w:r>
      <w:r>
        <w:rPr>
          <w:rFonts w:ascii="仿宋" w:hAnsi="仿宋" w:eastAsia="仿宋" w:cs="仿宋"/>
          <w:sz w:val="24"/>
        </w:rPr>
        <w:t xml:space="preserve"> </w:t>
      </w:r>
      <w:r>
        <w:rPr>
          <w:rFonts w:ascii="仿宋" w:hAnsi="仿宋" w:eastAsia="仿宋" w:cs="仿宋"/>
          <w:b/>
          <w:kern w:val="0"/>
          <w:sz w:val="24"/>
        </w:rPr>
        <w:t xml:space="preserve">   </w:t>
      </w:r>
    </w:p>
    <w:p>
      <w:pPr>
        <w:pStyle w:val="9"/>
        <w:adjustRightInd w:val="0"/>
        <w:snapToGrid w:val="0"/>
        <w:spacing w:line="360" w:lineRule="auto"/>
        <w:rPr>
          <w:rFonts w:ascii="仿宋" w:hAnsi="仿宋" w:eastAsia="仿宋" w:cs="仿宋"/>
          <w:b/>
          <w:kern w:val="0"/>
          <w:sz w:val="24"/>
          <w:szCs w:val="24"/>
        </w:rPr>
      </w:pPr>
      <w:r>
        <w:rPr>
          <w:rFonts w:ascii="仿宋" w:hAnsi="仿宋" w:eastAsia="仿宋" w:cs="仿宋"/>
          <w:b/>
          <w:kern w:val="0"/>
          <w:sz w:val="24"/>
          <w:szCs w:val="24"/>
        </w:rPr>
        <w:t xml:space="preserve">   </w:t>
      </w:r>
      <w:r>
        <w:rPr>
          <w:rFonts w:hint="eastAsia" w:ascii="仿宋" w:hAnsi="仿宋" w:eastAsia="仿宋" w:cs="仿宋"/>
          <w:b/>
          <w:kern w:val="0"/>
          <w:sz w:val="24"/>
          <w:szCs w:val="24"/>
        </w:rPr>
        <w:t>十、</w:t>
      </w:r>
      <w:r>
        <w:rPr>
          <w:rFonts w:ascii="仿宋" w:hAnsi="仿宋" w:eastAsia="仿宋" w:cs="仿宋"/>
          <w:b/>
          <w:kern w:val="0"/>
          <w:sz w:val="24"/>
          <w:szCs w:val="24"/>
        </w:rPr>
        <w:t xml:space="preserve"> </w:t>
      </w:r>
      <w:r>
        <w:rPr>
          <w:rFonts w:hint="eastAsia" w:ascii="仿宋" w:hAnsi="仿宋" w:eastAsia="仿宋" w:cs="仿宋"/>
          <w:b/>
          <w:kern w:val="0"/>
          <w:sz w:val="24"/>
          <w:szCs w:val="24"/>
        </w:rPr>
        <w:t>合同的订立和履行</w:t>
      </w:r>
    </w:p>
    <w:p>
      <w:pPr>
        <w:autoSpaceDE w:val="0"/>
        <w:autoSpaceDN w:val="0"/>
        <w:adjustRightInd w:val="0"/>
        <w:snapToGrid w:val="0"/>
        <w:spacing w:line="360" w:lineRule="auto"/>
        <w:ind w:right="32"/>
        <w:rPr>
          <w:rFonts w:ascii="仿宋" w:hAnsi="仿宋" w:eastAsia="仿宋" w:cs="仿宋"/>
          <w:kern w:val="0"/>
          <w:sz w:val="24"/>
        </w:rPr>
      </w:pPr>
      <w:r>
        <w:rPr>
          <w:rFonts w:ascii="仿宋" w:hAnsi="仿宋" w:eastAsia="仿宋" w:cs="仿宋"/>
          <w:kern w:val="0"/>
          <w:sz w:val="24"/>
        </w:rPr>
        <w:t xml:space="preserve">    1</w:t>
      </w:r>
      <w:r>
        <w:rPr>
          <w:rFonts w:hint="eastAsia" w:ascii="仿宋" w:hAnsi="仿宋" w:eastAsia="仿宋" w:cs="仿宋"/>
          <w:kern w:val="0"/>
          <w:sz w:val="24"/>
        </w:rPr>
        <w:t>、合同的订立</w:t>
      </w:r>
    </w:p>
    <w:p>
      <w:pPr>
        <w:autoSpaceDE w:val="0"/>
        <w:autoSpaceDN w:val="0"/>
        <w:adjustRightInd w:val="0"/>
        <w:snapToGrid w:val="0"/>
        <w:spacing w:line="360" w:lineRule="auto"/>
        <w:ind w:right="32" w:firstLine="480" w:firstLineChars="200"/>
        <w:rPr>
          <w:rFonts w:ascii="仿宋" w:hAnsi="仿宋" w:eastAsia="仿宋" w:cs="仿宋"/>
          <w:b/>
          <w:bCs/>
          <w:kern w:val="0"/>
          <w:sz w:val="24"/>
        </w:rPr>
      </w:pPr>
      <w:r>
        <w:rPr>
          <w:rFonts w:hint="eastAsia" w:ascii="仿宋" w:hAnsi="仿宋" w:eastAsia="仿宋" w:cs="仿宋"/>
          <w:kern w:val="0"/>
          <w:sz w:val="24"/>
        </w:rPr>
        <w:t>采购人与中标供应商自中标通知书发出之日起三十日内，按</w:t>
      </w:r>
      <w:r>
        <w:rPr>
          <w:rFonts w:hint="eastAsia" w:ascii="仿宋" w:hAnsi="仿宋" w:eastAsia="仿宋" w:cs="仿宋"/>
          <w:kern w:val="0"/>
          <w:sz w:val="24"/>
          <w:lang w:eastAsia="zh-CN"/>
        </w:rPr>
        <w:t>磋商</w:t>
      </w:r>
      <w:r>
        <w:rPr>
          <w:rFonts w:hint="eastAsia" w:ascii="仿宋" w:hAnsi="仿宋" w:eastAsia="仿宋" w:cs="仿宋"/>
          <w:kern w:val="0"/>
          <w:sz w:val="24"/>
        </w:rPr>
        <w:t>文件要求和中标人投标文件承诺签订采购合同。</w:t>
      </w:r>
      <w:r>
        <w:rPr>
          <w:rFonts w:hint="eastAsia" w:ascii="仿宋" w:hAnsi="仿宋" w:eastAsia="仿宋" w:cs="仿宋"/>
          <w:b/>
          <w:bCs/>
          <w:kern w:val="0"/>
          <w:sz w:val="24"/>
        </w:rPr>
        <w:t>未按规定时间签订合同的，视为主动放弃中标</w:t>
      </w:r>
      <w:r>
        <w:rPr>
          <w:rFonts w:ascii="仿宋" w:hAnsi="仿宋" w:eastAsia="仿宋" w:cs="仿宋"/>
          <w:b/>
          <w:bCs/>
          <w:kern w:val="0"/>
          <w:sz w:val="24"/>
        </w:rPr>
        <w:t>/</w:t>
      </w:r>
      <w:r>
        <w:rPr>
          <w:rFonts w:hint="eastAsia" w:ascii="仿宋" w:hAnsi="仿宋" w:eastAsia="仿宋" w:cs="仿宋"/>
          <w:b/>
          <w:bCs/>
          <w:kern w:val="0"/>
          <w:sz w:val="24"/>
        </w:rPr>
        <w:t>成交资格。</w:t>
      </w:r>
    </w:p>
    <w:p>
      <w:pPr>
        <w:adjustRightInd w:val="0"/>
        <w:snapToGrid w:val="0"/>
        <w:spacing w:line="360" w:lineRule="auto"/>
        <w:rPr>
          <w:rFonts w:ascii="仿宋" w:hAnsi="仿宋" w:eastAsia="仿宋" w:cs="仿宋"/>
          <w:kern w:val="0"/>
          <w:sz w:val="24"/>
        </w:rPr>
      </w:pPr>
      <w:r>
        <w:rPr>
          <w:rFonts w:ascii="仿宋" w:hAnsi="仿宋" w:eastAsia="仿宋" w:cs="仿宋"/>
          <w:kern w:val="0"/>
          <w:sz w:val="24"/>
        </w:rPr>
        <w:t xml:space="preserve">    2</w:t>
      </w:r>
      <w:r>
        <w:rPr>
          <w:rFonts w:hint="eastAsia" w:ascii="仿宋" w:hAnsi="仿宋" w:eastAsia="仿宋" w:cs="仿宋"/>
          <w:kern w:val="0"/>
          <w:sz w:val="24"/>
        </w:rPr>
        <w:t>、合同的履行</w:t>
      </w:r>
    </w:p>
    <w:p>
      <w:pPr>
        <w:adjustRightInd w:val="0"/>
        <w:snapToGrid w:val="0"/>
        <w:spacing w:line="360" w:lineRule="auto"/>
        <w:ind w:firstLine="480" w:firstLineChars="200"/>
        <w:rPr>
          <w:rFonts w:ascii="仿宋" w:hAnsi="仿宋" w:eastAsia="仿宋" w:cs="仿宋"/>
          <w:b/>
          <w:sz w:val="28"/>
          <w:szCs w:val="28"/>
        </w:rPr>
      </w:pPr>
      <w:r>
        <w:rPr>
          <w:rFonts w:hint="eastAsia" w:ascii="仿宋" w:hAnsi="仿宋" w:eastAsia="仿宋" w:cs="仿宋"/>
          <w:kern w:val="0"/>
          <w:sz w:val="24"/>
        </w:rPr>
        <w:t>采购合同订立后，合同各方不得擅自变更、中止或者终止合同。</w:t>
      </w:r>
      <w:r>
        <w:rPr>
          <w:rFonts w:hint="eastAsia" w:ascii="仿宋" w:hAnsi="仿宋" w:eastAsia="仿宋" w:cs="仿宋"/>
          <w:sz w:val="24"/>
        </w:rPr>
        <w:t>合同确需要变更的，应以书面形式报招投标管理小组审批。</w:t>
      </w:r>
    </w:p>
    <w:p>
      <w:pPr>
        <w:pStyle w:val="9"/>
        <w:adjustRightInd w:val="0"/>
        <w:snapToGrid w:val="0"/>
        <w:spacing w:line="360" w:lineRule="auto"/>
        <w:rPr>
          <w:rFonts w:ascii="仿宋" w:hAnsi="仿宋" w:eastAsia="仿宋" w:cs="仿宋"/>
          <w:b/>
          <w:sz w:val="28"/>
          <w:szCs w:val="28"/>
        </w:rPr>
      </w:pPr>
    </w:p>
    <w:p>
      <w:pPr>
        <w:pStyle w:val="9"/>
        <w:adjustRightInd w:val="0"/>
        <w:snapToGrid w:val="0"/>
        <w:spacing w:line="360" w:lineRule="auto"/>
        <w:rPr>
          <w:rFonts w:ascii="仿宋" w:hAnsi="仿宋" w:eastAsia="仿宋" w:cs="仿宋"/>
          <w:b/>
          <w:sz w:val="28"/>
          <w:szCs w:val="28"/>
        </w:rPr>
      </w:pPr>
    </w:p>
    <w:p>
      <w:pPr>
        <w:pStyle w:val="9"/>
        <w:adjustRightInd w:val="0"/>
        <w:snapToGrid w:val="0"/>
        <w:spacing w:line="360" w:lineRule="auto"/>
        <w:rPr>
          <w:rFonts w:ascii="仿宋" w:hAnsi="仿宋" w:eastAsia="仿宋" w:cs="仿宋"/>
          <w:b/>
          <w:sz w:val="28"/>
          <w:szCs w:val="28"/>
        </w:rPr>
      </w:pPr>
    </w:p>
    <w:p>
      <w:pPr>
        <w:pStyle w:val="9"/>
        <w:adjustRightInd w:val="0"/>
        <w:snapToGrid w:val="0"/>
        <w:spacing w:line="360" w:lineRule="auto"/>
        <w:rPr>
          <w:rFonts w:ascii="仿宋" w:hAnsi="仿宋" w:eastAsia="仿宋" w:cs="仿宋"/>
          <w:b/>
          <w:sz w:val="28"/>
          <w:szCs w:val="28"/>
        </w:rPr>
      </w:pPr>
    </w:p>
    <w:p>
      <w:pPr>
        <w:pStyle w:val="9"/>
        <w:adjustRightInd w:val="0"/>
        <w:snapToGrid w:val="0"/>
        <w:spacing w:line="360" w:lineRule="auto"/>
        <w:rPr>
          <w:rFonts w:ascii="仿宋" w:hAnsi="仿宋" w:eastAsia="仿宋" w:cs="仿宋"/>
          <w:b/>
          <w:sz w:val="28"/>
          <w:szCs w:val="28"/>
        </w:rPr>
      </w:pPr>
    </w:p>
    <w:p>
      <w:pPr>
        <w:pStyle w:val="9"/>
        <w:adjustRightInd w:val="0"/>
        <w:snapToGrid w:val="0"/>
        <w:spacing w:line="360" w:lineRule="auto"/>
        <w:rPr>
          <w:rFonts w:ascii="仿宋" w:hAnsi="仿宋" w:eastAsia="仿宋" w:cs="仿宋"/>
          <w:b/>
          <w:sz w:val="28"/>
          <w:szCs w:val="28"/>
        </w:rPr>
      </w:pPr>
    </w:p>
    <w:p>
      <w:pPr>
        <w:pStyle w:val="9"/>
        <w:adjustRightInd w:val="0"/>
        <w:snapToGrid w:val="0"/>
        <w:spacing w:line="360" w:lineRule="auto"/>
        <w:rPr>
          <w:rFonts w:ascii="仿宋" w:hAnsi="仿宋" w:eastAsia="仿宋" w:cs="仿宋"/>
          <w:b/>
          <w:sz w:val="28"/>
          <w:szCs w:val="28"/>
        </w:rPr>
      </w:pPr>
    </w:p>
    <w:p>
      <w:pPr>
        <w:pStyle w:val="9"/>
        <w:adjustRightInd w:val="0"/>
        <w:snapToGrid w:val="0"/>
        <w:spacing w:line="360" w:lineRule="auto"/>
        <w:rPr>
          <w:rFonts w:ascii="仿宋" w:hAnsi="仿宋" w:eastAsia="仿宋" w:cs="仿宋"/>
          <w:b/>
          <w:sz w:val="28"/>
          <w:szCs w:val="28"/>
        </w:rPr>
      </w:pPr>
    </w:p>
    <w:p>
      <w:pPr>
        <w:pStyle w:val="9"/>
        <w:adjustRightInd w:val="0"/>
        <w:snapToGrid w:val="0"/>
        <w:spacing w:line="360" w:lineRule="auto"/>
        <w:rPr>
          <w:rFonts w:ascii="仿宋" w:hAnsi="仿宋" w:eastAsia="仿宋" w:cs="仿宋"/>
          <w:b/>
          <w:sz w:val="28"/>
          <w:szCs w:val="28"/>
        </w:rPr>
      </w:pPr>
    </w:p>
    <w:p>
      <w:pPr>
        <w:pStyle w:val="9"/>
        <w:adjustRightInd w:val="0"/>
        <w:snapToGrid w:val="0"/>
        <w:spacing w:line="360" w:lineRule="auto"/>
        <w:rPr>
          <w:rFonts w:ascii="仿宋" w:hAnsi="仿宋" w:eastAsia="仿宋" w:cs="仿宋"/>
          <w:b/>
          <w:sz w:val="28"/>
          <w:szCs w:val="28"/>
        </w:rPr>
      </w:pPr>
    </w:p>
    <w:p>
      <w:pPr>
        <w:pStyle w:val="9"/>
        <w:adjustRightInd w:val="0"/>
        <w:snapToGrid w:val="0"/>
        <w:spacing w:line="360" w:lineRule="auto"/>
        <w:rPr>
          <w:rFonts w:ascii="仿宋" w:hAnsi="仿宋" w:eastAsia="仿宋" w:cs="仿宋"/>
          <w:b/>
          <w:sz w:val="28"/>
          <w:szCs w:val="28"/>
        </w:rPr>
      </w:pPr>
    </w:p>
    <w:p>
      <w:pPr>
        <w:pStyle w:val="9"/>
        <w:adjustRightInd w:val="0"/>
        <w:snapToGrid w:val="0"/>
        <w:spacing w:line="360" w:lineRule="auto"/>
        <w:rPr>
          <w:rFonts w:ascii="仿宋" w:hAnsi="仿宋" w:eastAsia="仿宋" w:cs="仿宋"/>
          <w:b/>
          <w:sz w:val="28"/>
          <w:szCs w:val="28"/>
        </w:rPr>
      </w:pPr>
    </w:p>
    <w:p>
      <w:pPr>
        <w:pStyle w:val="9"/>
        <w:adjustRightInd w:val="0"/>
        <w:snapToGrid w:val="0"/>
        <w:spacing w:line="360" w:lineRule="auto"/>
        <w:rPr>
          <w:rFonts w:ascii="仿宋" w:hAnsi="仿宋" w:eastAsia="仿宋" w:cs="仿宋"/>
          <w:b/>
          <w:sz w:val="28"/>
          <w:szCs w:val="28"/>
        </w:rPr>
      </w:pPr>
    </w:p>
    <w:p>
      <w:pPr>
        <w:pStyle w:val="9"/>
        <w:adjustRightInd w:val="0"/>
        <w:snapToGrid w:val="0"/>
        <w:spacing w:line="360" w:lineRule="auto"/>
        <w:rPr>
          <w:rFonts w:ascii="仿宋" w:hAnsi="仿宋" w:eastAsia="仿宋" w:cs="仿宋"/>
          <w:b/>
          <w:sz w:val="28"/>
          <w:szCs w:val="28"/>
        </w:rPr>
      </w:pPr>
    </w:p>
    <w:p>
      <w:pPr>
        <w:pStyle w:val="9"/>
        <w:adjustRightInd w:val="0"/>
        <w:snapToGrid w:val="0"/>
        <w:spacing w:line="360" w:lineRule="auto"/>
        <w:rPr>
          <w:rFonts w:ascii="仿宋" w:hAnsi="仿宋" w:eastAsia="仿宋" w:cs="仿宋"/>
          <w:b/>
          <w:sz w:val="28"/>
          <w:szCs w:val="28"/>
        </w:rPr>
      </w:pPr>
    </w:p>
    <w:p>
      <w:pPr>
        <w:pStyle w:val="9"/>
        <w:adjustRightInd w:val="0"/>
        <w:snapToGrid w:val="0"/>
        <w:spacing w:line="360" w:lineRule="auto"/>
        <w:rPr>
          <w:rFonts w:ascii="仿宋" w:hAnsi="仿宋" w:eastAsia="仿宋" w:cs="仿宋"/>
          <w:b/>
          <w:sz w:val="28"/>
          <w:szCs w:val="28"/>
        </w:rPr>
      </w:pPr>
    </w:p>
    <w:p>
      <w:pPr>
        <w:pStyle w:val="9"/>
        <w:adjustRightInd w:val="0"/>
        <w:snapToGrid w:val="0"/>
        <w:spacing w:line="360" w:lineRule="auto"/>
        <w:rPr>
          <w:rFonts w:ascii="仿宋" w:hAnsi="仿宋" w:eastAsia="仿宋" w:cs="仿宋"/>
          <w:b/>
          <w:sz w:val="28"/>
          <w:szCs w:val="28"/>
        </w:rPr>
      </w:pPr>
    </w:p>
    <w:p>
      <w:pPr>
        <w:pStyle w:val="9"/>
        <w:adjustRightInd w:val="0"/>
        <w:snapToGrid w:val="0"/>
        <w:spacing w:line="360" w:lineRule="auto"/>
        <w:rPr>
          <w:rFonts w:ascii="仿宋" w:hAnsi="仿宋" w:eastAsia="仿宋" w:cs="仿宋"/>
          <w:b/>
          <w:sz w:val="28"/>
          <w:szCs w:val="28"/>
        </w:rPr>
      </w:pPr>
    </w:p>
    <w:p>
      <w:pPr>
        <w:pStyle w:val="9"/>
        <w:adjustRightInd w:val="0"/>
        <w:snapToGrid w:val="0"/>
        <w:spacing w:line="360" w:lineRule="auto"/>
        <w:rPr>
          <w:rFonts w:ascii="仿宋" w:hAnsi="仿宋" w:eastAsia="仿宋" w:cs="仿宋"/>
          <w:b/>
          <w:sz w:val="28"/>
          <w:szCs w:val="28"/>
        </w:rPr>
      </w:pPr>
    </w:p>
    <w:p>
      <w:pPr>
        <w:pStyle w:val="9"/>
        <w:adjustRightInd w:val="0"/>
        <w:snapToGrid w:val="0"/>
        <w:spacing w:line="360" w:lineRule="auto"/>
        <w:rPr>
          <w:rFonts w:ascii="仿宋" w:hAnsi="仿宋" w:eastAsia="仿宋" w:cs="仿宋"/>
          <w:b/>
          <w:sz w:val="28"/>
          <w:szCs w:val="28"/>
        </w:rPr>
      </w:pPr>
    </w:p>
    <w:p>
      <w:pPr>
        <w:pStyle w:val="9"/>
        <w:adjustRightInd w:val="0"/>
        <w:snapToGrid w:val="0"/>
        <w:spacing w:line="360" w:lineRule="auto"/>
        <w:rPr>
          <w:rFonts w:ascii="仿宋" w:hAnsi="仿宋" w:eastAsia="仿宋" w:cs="仿宋"/>
          <w:b/>
          <w:sz w:val="28"/>
          <w:szCs w:val="28"/>
        </w:rPr>
      </w:pPr>
    </w:p>
    <w:p>
      <w:pPr>
        <w:pStyle w:val="9"/>
        <w:adjustRightInd w:val="0"/>
        <w:snapToGrid w:val="0"/>
        <w:spacing w:line="360" w:lineRule="auto"/>
        <w:rPr>
          <w:rFonts w:ascii="仿宋" w:hAnsi="仿宋" w:eastAsia="仿宋" w:cs="仿宋"/>
          <w:b/>
          <w:sz w:val="28"/>
          <w:szCs w:val="28"/>
        </w:rPr>
      </w:pPr>
    </w:p>
    <w:p>
      <w:pPr>
        <w:pStyle w:val="9"/>
        <w:adjustRightInd w:val="0"/>
        <w:snapToGrid w:val="0"/>
        <w:spacing w:line="360" w:lineRule="auto"/>
        <w:rPr>
          <w:rFonts w:ascii="仿宋" w:hAnsi="仿宋" w:eastAsia="仿宋" w:cs="仿宋"/>
          <w:b/>
          <w:sz w:val="28"/>
          <w:szCs w:val="28"/>
        </w:rPr>
      </w:pPr>
    </w:p>
    <w:p>
      <w:pPr>
        <w:pStyle w:val="9"/>
        <w:adjustRightInd w:val="0"/>
        <w:snapToGrid w:val="0"/>
        <w:spacing w:line="360" w:lineRule="auto"/>
        <w:rPr>
          <w:rFonts w:ascii="仿宋" w:hAnsi="仿宋" w:eastAsia="仿宋" w:cs="仿宋"/>
          <w:b/>
          <w:sz w:val="28"/>
          <w:szCs w:val="28"/>
        </w:rPr>
      </w:pPr>
    </w:p>
    <w:p>
      <w:pPr>
        <w:pStyle w:val="9"/>
        <w:adjustRightInd w:val="0"/>
        <w:snapToGrid w:val="0"/>
        <w:spacing w:line="400" w:lineRule="atLeast"/>
        <w:jc w:val="center"/>
        <w:rPr>
          <w:rFonts w:ascii="仿宋" w:hAnsi="仿宋" w:eastAsia="仿宋" w:cs="仿宋"/>
          <w:b/>
          <w:sz w:val="28"/>
          <w:szCs w:val="28"/>
        </w:rPr>
      </w:pPr>
      <w:r>
        <w:rPr>
          <w:rFonts w:hint="eastAsia" w:ascii="仿宋" w:hAnsi="仿宋" w:eastAsia="仿宋" w:cs="仿宋"/>
          <w:b/>
          <w:sz w:val="28"/>
          <w:szCs w:val="28"/>
        </w:rPr>
        <w:t>第四部分</w:t>
      </w:r>
      <w:r>
        <w:rPr>
          <w:rFonts w:ascii="仿宋" w:hAnsi="仿宋" w:eastAsia="仿宋" w:cs="仿宋"/>
          <w:b/>
          <w:sz w:val="28"/>
          <w:szCs w:val="28"/>
        </w:rPr>
        <w:t xml:space="preserve">  </w:t>
      </w:r>
      <w:r>
        <w:rPr>
          <w:rFonts w:hint="eastAsia" w:ascii="仿宋" w:hAnsi="仿宋" w:eastAsia="仿宋" w:cs="仿宋"/>
          <w:b/>
          <w:sz w:val="28"/>
          <w:szCs w:val="28"/>
        </w:rPr>
        <w:t>合同书范本格式</w:t>
      </w:r>
    </w:p>
    <w:p>
      <w:pPr>
        <w:spacing w:line="360" w:lineRule="auto"/>
        <w:ind w:right="40"/>
        <w:jc w:val="center"/>
        <w:rPr>
          <w:rFonts w:ascii="仿宋" w:hAnsi="仿宋" w:eastAsia="仿宋" w:cs="仿宋"/>
          <w:b/>
          <w:bCs/>
          <w:sz w:val="24"/>
        </w:rPr>
      </w:pPr>
      <w:r>
        <w:rPr>
          <w:rFonts w:hint="eastAsia" w:ascii="仿宋" w:hAnsi="仿宋" w:eastAsia="仿宋" w:cs="仿宋"/>
          <w:b/>
          <w:bCs/>
          <w:sz w:val="24"/>
        </w:rPr>
        <w:t>服</w:t>
      </w:r>
      <w:r>
        <w:rPr>
          <w:rFonts w:ascii="仿宋" w:hAnsi="仿宋" w:eastAsia="仿宋" w:cs="仿宋"/>
          <w:b/>
          <w:bCs/>
          <w:sz w:val="24"/>
        </w:rPr>
        <w:t xml:space="preserve"> </w:t>
      </w:r>
      <w:r>
        <w:rPr>
          <w:rFonts w:hint="eastAsia" w:ascii="仿宋" w:hAnsi="仿宋" w:eastAsia="仿宋" w:cs="仿宋"/>
          <w:b/>
          <w:bCs/>
          <w:sz w:val="24"/>
        </w:rPr>
        <w:t>务</w:t>
      </w:r>
      <w:r>
        <w:rPr>
          <w:rFonts w:ascii="仿宋" w:hAnsi="仿宋" w:eastAsia="仿宋" w:cs="仿宋"/>
          <w:b/>
          <w:bCs/>
          <w:sz w:val="24"/>
        </w:rPr>
        <w:t xml:space="preserve"> </w:t>
      </w:r>
      <w:r>
        <w:rPr>
          <w:rFonts w:hint="eastAsia" w:ascii="仿宋" w:hAnsi="仿宋" w:eastAsia="仿宋" w:cs="仿宋"/>
          <w:b/>
          <w:bCs/>
          <w:sz w:val="24"/>
        </w:rPr>
        <w:t>合</w:t>
      </w:r>
      <w:r>
        <w:rPr>
          <w:rFonts w:ascii="仿宋" w:hAnsi="仿宋" w:eastAsia="仿宋" w:cs="仿宋"/>
          <w:b/>
          <w:bCs/>
          <w:sz w:val="24"/>
        </w:rPr>
        <w:t xml:space="preserve"> </w:t>
      </w:r>
      <w:r>
        <w:rPr>
          <w:rFonts w:hint="eastAsia" w:ascii="仿宋" w:hAnsi="仿宋" w:eastAsia="仿宋" w:cs="仿宋"/>
          <w:b/>
          <w:bCs/>
          <w:sz w:val="24"/>
        </w:rPr>
        <w:t>同</w:t>
      </w:r>
    </w:p>
    <w:p>
      <w:pPr>
        <w:spacing w:line="360" w:lineRule="auto"/>
        <w:ind w:right="40"/>
        <w:rPr>
          <w:rFonts w:ascii="仿宋" w:hAnsi="仿宋" w:eastAsia="仿宋" w:cs="仿宋"/>
          <w:b/>
          <w:bCs/>
          <w:sz w:val="44"/>
          <w:szCs w:val="36"/>
        </w:rPr>
      </w:pPr>
      <w:r>
        <w:rPr>
          <w:rFonts w:ascii="仿宋" w:hAnsi="仿宋" w:eastAsia="仿宋" w:cs="仿宋"/>
          <w:bCs/>
          <w:sz w:val="24"/>
          <w:szCs w:val="21"/>
        </w:rPr>
        <w:t xml:space="preserve">                                          </w:t>
      </w:r>
      <w:r>
        <w:rPr>
          <w:rFonts w:hint="eastAsia" w:ascii="仿宋" w:hAnsi="仿宋" w:eastAsia="仿宋" w:cs="仿宋"/>
          <w:bCs/>
          <w:sz w:val="24"/>
          <w:szCs w:val="21"/>
        </w:rPr>
        <w:t>合同编号</w:t>
      </w:r>
      <w:r>
        <w:rPr>
          <w:rFonts w:ascii="仿宋" w:hAnsi="仿宋" w:eastAsia="仿宋" w:cs="仿宋"/>
          <w:bCs/>
          <w:sz w:val="24"/>
          <w:szCs w:val="21"/>
        </w:rPr>
        <w:t xml:space="preserve">: </w:t>
      </w:r>
    </w:p>
    <w:p>
      <w:pPr>
        <w:spacing w:line="360" w:lineRule="auto"/>
        <w:ind w:left="-2" w:leftChars="-50" w:hanging="103" w:hangingChars="43"/>
        <w:rPr>
          <w:rFonts w:ascii="仿宋" w:hAnsi="仿宋" w:eastAsia="仿宋" w:cs="仿宋"/>
          <w:sz w:val="24"/>
        </w:rPr>
      </w:pPr>
      <w:r>
        <w:rPr>
          <w:rFonts w:hint="eastAsia" w:ascii="仿宋" w:hAnsi="仿宋" w:eastAsia="仿宋" w:cs="仿宋"/>
          <w:sz w:val="24"/>
        </w:rPr>
        <w:t>甲方：惠州市中医医院</w:t>
      </w:r>
      <w:r>
        <w:rPr>
          <w:rFonts w:ascii="仿宋" w:hAnsi="仿宋" w:eastAsia="仿宋" w:cs="仿宋"/>
          <w:sz w:val="24"/>
        </w:rPr>
        <w:t xml:space="preserve">      </w:t>
      </w:r>
    </w:p>
    <w:p>
      <w:pPr>
        <w:spacing w:line="360" w:lineRule="auto"/>
        <w:ind w:left="-2" w:leftChars="-50" w:hanging="103" w:hangingChars="43"/>
        <w:rPr>
          <w:rFonts w:ascii="仿宋" w:hAnsi="仿宋" w:eastAsia="仿宋" w:cs="仿宋"/>
          <w:sz w:val="24"/>
        </w:rPr>
      </w:pPr>
      <w:r>
        <w:rPr>
          <w:rFonts w:hint="eastAsia" w:ascii="仿宋" w:hAnsi="仿宋" w:eastAsia="仿宋" w:cs="仿宋"/>
          <w:sz w:val="24"/>
        </w:rPr>
        <w:t>乙方：</w:t>
      </w:r>
      <w:r>
        <w:rPr>
          <w:rFonts w:ascii="仿宋" w:hAnsi="仿宋" w:eastAsia="仿宋" w:cs="仿宋"/>
          <w:sz w:val="24"/>
        </w:rPr>
        <w:t xml:space="preserve"> </w:t>
      </w:r>
    </w:p>
    <w:p>
      <w:pPr>
        <w:pStyle w:val="7"/>
        <w:numPr>
          <w:ilvl w:val="0"/>
          <w:numId w:val="0"/>
        </w:numPr>
        <w:spacing w:after="0" w:line="360" w:lineRule="auto"/>
        <w:ind w:firstLine="360" w:firstLineChars="150"/>
        <w:rPr>
          <w:rFonts w:ascii="仿宋" w:hAnsi="仿宋" w:eastAsia="仿宋" w:cs="仿宋"/>
          <w:sz w:val="24"/>
        </w:rPr>
      </w:pPr>
      <w:r>
        <w:rPr>
          <w:rFonts w:hint="eastAsia" w:ascii="仿宋" w:hAnsi="仿宋" w:eastAsia="仿宋" w:cs="仿宋"/>
          <w:sz w:val="24"/>
        </w:rPr>
        <w:t>根据《中华人民共和国合同法》、</w:t>
      </w:r>
      <w:r>
        <w:rPr>
          <w:rFonts w:hint="eastAsia" w:ascii="仿宋" w:hAnsi="仿宋" w:eastAsia="仿宋" w:cs="仿宋"/>
          <w:color w:val="000000"/>
          <w:sz w:val="24"/>
        </w:rPr>
        <w:t>《中华人民共和国政府采购法》、</w:t>
      </w:r>
      <w:r>
        <w:rPr>
          <w:rFonts w:hint="eastAsia" w:ascii="仿宋" w:hAnsi="仿宋" w:eastAsia="仿宋" w:cs="仿宋"/>
          <w:sz w:val="24"/>
        </w:rPr>
        <w:t>《中标通知书（文件编号：</w:t>
      </w:r>
      <w:r>
        <w:rPr>
          <w:rFonts w:ascii="仿宋" w:hAnsi="仿宋" w:eastAsia="仿宋" w:cs="仿宋"/>
          <w:sz w:val="24"/>
        </w:rPr>
        <w:t>)</w:t>
      </w:r>
      <w:r>
        <w:rPr>
          <w:rFonts w:hint="eastAsia" w:ascii="仿宋" w:hAnsi="仿宋" w:eastAsia="仿宋" w:cs="仿宋"/>
          <w:sz w:val="24"/>
        </w:rPr>
        <w:t>》</w:t>
      </w:r>
      <w:r>
        <w:rPr>
          <w:rFonts w:hint="eastAsia" w:ascii="仿宋" w:hAnsi="仿宋" w:eastAsia="仿宋" w:cs="仿宋"/>
          <w:sz w:val="24"/>
          <w:lang w:eastAsia="zh-CN"/>
        </w:rPr>
        <w:t>等</w:t>
      </w:r>
      <w:r>
        <w:rPr>
          <w:rFonts w:hint="eastAsia" w:ascii="仿宋" w:hAnsi="仿宋" w:eastAsia="仿宋" w:cs="仿宋"/>
          <w:sz w:val="24"/>
        </w:rPr>
        <w:t>的有关规定，甲乙双方在平等、自愿、互利原则上，经双方协商一致，就甲方将惠州市中医医院</w:t>
      </w:r>
      <w:r>
        <w:rPr>
          <w:rFonts w:hint="eastAsia" w:ascii="仿宋" w:hAnsi="仿宋" w:eastAsia="仿宋" w:cs="仿宋"/>
          <w:sz w:val="24"/>
          <w:u w:val="single"/>
          <w:lang w:eastAsia="zh-CN"/>
        </w:rPr>
        <w:t>两</w:t>
      </w:r>
      <w:r>
        <w:rPr>
          <w:rFonts w:hint="eastAsia" w:ascii="仿宋" w:hAnsi="仿宋" w:eastAsia="仿宋" w:cs="仿宋"/>
          <w:sz w:val="24"/>
          <w:u w:val="single"/>
        </w:rPr>
        <w:t>院区专用配电站配电设备预防性电气试验</w:t>
      </w:r>
      <w:r>
        <w:rPr>
          <w:rFonts w:hint="eastAsia" w:ascii="仿宋" w:hAnsi="仿宋" w:eastAsia="仿宋" w:cs="仿宋"/>
          <w:sz w:val="24"/>
        </w:rPr>
        <w:t>委托乙方管理事宜，达成如下协议：</w:t>
      </w:r>
    </w:p>
    <w:p>
      <w:pPr>
        <w:pStyle w:val="7"/>
        <w:numPr>
          <w:ilvl w:val="0"/>
          <w:numId w:val="0"/>
        </w:numPr>
        <w:spacing w:after="0" w:line="360" w:lineRule="auto"/>
        <w:rPr>
          <w:rFonts w:ascii="仿宋" w:hAnsi="仿宋" w:eastAsia="仿宋" w:cs="仿宋"/>
          <w:b/>
          <w:sz w:val="24"/>
        </w:rPr>
      </w:pPr>
      <w:r>
        <w:rPr>
          <w:rFonts w:ascii="仿宋" w:hAnsi="仿宋" w:eastAsia="仿宋" w:cs="仿宋"/>
          <w:b/>
          <w:sz w:val="24"/>
        </w:rPr>
        <w:t xml:space="preserve">    </w:t>
      </w:r>
      <w:r>
        <w:rPr>
          <w:rFonts w:hint="eastAsia" w:ascii="仿宋" w:hAnsi="仿宋" w:eastAsia="仿宋" w:cs="仿宋"/>
          <w:b/>
          <w:sz w:val="24"/>
        </w:rPr>
        <w:t>第一条</w:t>
      </w:r>
      <w:r>
        <w:rPr>
          <w:rFonts w:ascii="仿宋" w:hAnsi="仿宋" w:eastAsia="仿宋" w:cs="仿宋"/>
          <w:b/>
          <w:sz w:val="24"/>
        </w:rPr>
        <w:t xml:space="preserve">  </w:t>
      </w:r>
      <w:r>
        <w:rPr>
          <w:rFonts w:hint="eastAsia" w:ascii="仿宋" w:hAnsi="仿宋" w:eastAsia="仿宋" w:cs="仿宋"/>
          <w:b/>
          <w:sz w:val="24"/>
        </w:rPr>
        <w:t>服务名称、数量、价款及内容</w:t>
      </w:r>
    </w:p>
    <w:tbl>
      <w:tblPr>
        <w:tblStyle w:val="16"/>
        <w:tblW w:w="8105" w:type="dxa"/>
        <w:jc w:val="center"/>
        <w:tblInd w:w="0" w:type="dxa"/>
        <w:tblLayout w:type="fixed"/>
        <w:tblCellMar>
          <w:top w:w="0" w:type="dxa"/>
          <w:left w:w="108" w:type="dxa"/>
          <w:bottom w:w="0" w:type="dxa"/>
          <w:right w:w="108" w:type="dxa"/>
        </w:tblCellMar>
      </w:tblPr>
      <w:tblGrid>
        <w:gridCol w:w="3020"/>
        <w:gridCol w:w="730"/>
        <w:gridCol w:w="739"/>
        <w:gridCol w:w="1396"/>
        <w:gridCol w:w="2220"/>
      </w:tblGrid>
      <w:tr>
        <w:tblPrEx>
          <w:tblLayout w:type="fixed"/>
          <w:tblCellMar>
            <w:top w:w="0" w:type="dxa"/>
            <w:left w:w="108" w:type="dxa"/>
            <w:bottom w:w="0" w:type="dxa"/>
            <w:right w:w="108" w:type="dxa"/>
          </w:tblCellMar>
        </w:tblPrEx>
        <w:trPr>
          <w:trHeight w:val="773" w:hRule="atLeast"/>
          <w:jc w:val="center"/>
        </w:trPr>
        <w:tc>
          <w:tcPr>
            <w:tcW w:w="30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项目名称</w:t>
            </w:r>
          </w:p>
        </w:tc>
        <w:tc>
          <w:tcPr>
            <w:tcW w:w="73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单位</w:t>
            </w:r>
          </w:p>
        </w:tc>
        <w:tc>
          <w:tcPr>
            <w:tcW w:w="73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数量</w:t>
            </w:r>
          </w:p>
        </w:tc>
        <w:tc>
          <w:tcPr>
            <w:tcW w:w="139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Cs w:val="21"/>
              </w:rPr>
            </w:pPr>
            <w:r>
              <w:rPr>
                <w:rFonts w:hint="eastAsia" w:ascii="仿宋" w:hAnsi="仿宋" w:eastAsia="仿宋" w:cs="仿宋"/>
                <w:kern w:val="0"/>
                <w:szCs w:val="21"/>
                <w:lang w:eastAsia="zh-CN"/>
              </w:rPr>
              <w:t>成交总</w:t>
            </w:r>
            <w:r>
              <w:rPr>
                <w:rFonts w:hint="eastAsia" w:ascii="仿宋" w:hAnsi="仿宋" w:eastAsia="仿宋" w:cs="仿宋"/>
                <w:kern w:val="0"/>
                <w:szCs w:val="21"/>
              </w:rPr>
              <w:t>金额</w:t>
            </w:r>
          </w:p>
          <w:p>
            <w:pPr>
              <w:widowControl/>
              <w:jc w:val="center"/>
              <w:rPr>
                <w:rFonts w:ascii="仿宋" w:hAnsi="仿宋" w:eastAsia="仿宋" w:cs="仿宋"/>
                <w:kern w:val="0"/>
                <w:szCs w:val="21"/>
              </w:rPr>
            </w:pPr>
            <w:r>
              <w:rPr>
                <w:rFonts w:hint="eastAsia" w:ascii="仿宋" w:hAnsi="仿宋" w:eastAsia="仿宋" w:cs="仿宋"/>
                <w:kern w:val="0"/>
                <w:szCs w:val="21"/>
              </w:rPr>
              <w:t>（元）</w:t>
            </w:r>
          </w:p>
        </w:tc>
        <w:tc>
          <w:tcPr>
            <w:tcW w:w="222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备注</w:t>
            </w:r>
          </w:p>
        </w:tc>
      </w:tr>
      <w:tr>
        <w:tblPrEx>
          <w:tblLayout w:type="fixed"/>
          <w:tblCellMar>
            <w:top w:w="0" w:type="dxa"/>
            <w:left w:w="108" w:type="dxa"/>
            <w:bottom w:w="0" w:type="dxa"/>
            <w:right w:w="108" w:type="dxa"/>
          </w:tblCellMar>
        </w:tblPrEx>
        <w:trPr>
          <w:trHeight w:val="446" w:hRule="atLeast"/>
          <w:jc w:val="center"/>
        </w:trPr>
        <w:tc>
          <w:tcPr>
            <w:tcW w:w="302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专用配电站配电设备预防性电气试验</w:t>
            </w:r>
          </w:p>
        </w:tc>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次</w:t>
            </w:r>
          </w:p>
        </w:tc>
        <w:tc>
          <w:tcPr>
            <w:tcW w:w="73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 w:val="24"/>
              </w:rPr>
            </w:pPr>
            <w:r>
              <w:rPr>
                <w:rFonts w:ascii="仿宋" w:hAnsi="仿宋" w:eastAsia="仿宋" w:cs="仿宋"/>
                <w:kern w:val="0"/>
                <w:sz w:val="24"/>
              </w:rPr>
              <w:t>1</w:t>
            </w:r>
          </w:p>
        </w:tc>
        <w:tc>
          <w:tcPr>
            <w:tcW w:w="139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lang w:val="en-US" w:eastAsia="zh-CN"/>
              </w:rPr>
            </w:pPr>
          </w:p>
        </w:tc>
        <w:tc>
          <w:tcPr>
            <w:tcW w:w="222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4"/>
                <w:lang w:eastAsia="zh-CN"/>
              </w:rPr>
            </w:pPr>
            <w:r>
              <w:rPr>
                <w:rFonts w:hint="eastAsia" w:ascii="仿宋" w:hAnsi="仿宋" w:eastAsia="仿宋" w:cs="仿宋"/>
                <w:kern w:val="0"/>
                <w:sz w:val="24"/>
              </w:rPr>
              <w:t>东江新城院区</w:t>
            </w:r>
            <w:r>
              <w:rPr>
                <w:rFonts w:hint="eastAsia" w:ascii="仿宋" w:hAnsi="仿宋" w:eastAsia="仿宋" w:cs="仿宋"/>
                <w:kern w:val="0"/>
                <w:sz w:val="24"/>
                <w:lang w:eastAsia="zh-CN"/>
              </w:rPr>
              <w:t>和菱湖院区</w:t>
            </w:r>
          </w:p>
        </w:tc>
      </w:tr>
    </w:tbl>
    <w:p>
      <w:pPr>
        <w:spacing w:line="400" w:lineRule="atLeast"/>
        <w:ind w:firstLine="480" w:firstLineChars="200"/>
        <w:rPr>
          <w:rFonts w:hint="eastAsia" w:ascii="仿宋" w:hAnsi="仿宋" w:eastAsia="仿宋" w:cs="仿宋"/>
          <w:color w:val="000000"/>
          <w:sz w:val="24"/>
          <w:lang w:val="en-US" w:eastAsia="zh-CN"/>
        </w:rPr>
      </w:pPr>
      <w:r>
        <w:rPr>
          <w:rFonts w:hint="eastAsia" w:ascii="仿宋" w:hAnsi="仿宋" w:eastAsia="仿宋" w:cs="仿宋"/>
          <w:b/>
          <w:bCs/>
          <w:color w:val="000000"/>
          <w:sz w:val="24"/>
        </w:rPr>
        <w:t>服务内容</w:t>
      </w:r>
      <w:r>
        <w:rPr>
          <w:rFonts w:hint="eastAsia" w:ascii="仿宋" w:hAnsi="仿宋" w:eastAsia="仿宋" w:cs="仿宋"/>
          <w:color w:val="000000"/>
          <w:sz w:val="24"/>
        </w:rPr>
        <w:t>：</w:t>
      </w:r>
      <w:r>
        <w:rPr>
          <w:rFonts w:hint="eastAsia" w:ascii="仿宋" w:hAnsi="仿宋" w:eastAsia="仿宋" w:cs="仿宋"/>
          <w:color w:val="000000"/>
          <w:sz w:val="24"/>
          <w:lang w:val="en-US" w:eastAsia="zh-CN"/>
        </w:rPr>
        <w:t>......</w:t>
      </w:r>
    </w:p>
    <w:p>
      <w:pPr>
        <w:spacing w:line="360" w:lineRule="auto"/>
        <w:ind w:firstLine="480"/>
        <w:rPr>
          <w:rFonts w:ascii="仿宋" w:hAnsi="仿宋" w:eastAsia="仿宋" w:cs="仿宋"/>
          <w:b/>
          <w:color w:val="000000"/>
          <w:sz w:val="24"/>
        </w:rPr>
      </w:pPr>
      <w:r>
        <w:rPr>
          <w:rFonts w:hint="eastAsia" w:ascii="仿宋" w:hAnsi="仿宋" w:eastAsia="仿宋" w:cs="仿宋"/>
          <w:b/>
          <w:color w:val="000000"/>
          <w:sz w:val="24"/>
        </w:rPr>
        <w:t>第二条</w:t>
      </w:r>
      <w:r>
        <w:rPr>
          <w:rFonts w:ascii="仿宋" w:hAnsi="仿宋" w:eastAsia="仿宋" w:cs="仿宋"/>
          <w:b/>
          <w:color w:val="000000"/>
          <w:sz w:val="24"/>
        </w:rPr>
        <w:t xml:space="preserve">  </w:t>
      </w:r>
      <w:r>
        <w:rPr>
          <w:rFonts w:hint="eastAsia" w:ascii="仿宋" w:hAnsi="仿宋" w:eastAsia="仿宋" w:cs="仿宋"/>
          <w:b/>
          <w:color w:val="000000"/>
          <w:sz w:val="24"/>
        </w:rPr>
        <w:t>委托</w:t>
      </w:r>
      <w:r>
        <w:rPr>
          <w:rFonts w:hint="eastAsia" w:ascii="仿宋" w:hAnsi="仿宋" w:eastAsia="仿宋" w:cs="仿宋"/>
          <w:b/>
          <w:color w:val="000000"/>
          <w:sz w:val="24"/>
          <w:lang w:eastAsia="zh-CN"/>
        </w:rPr>
        <w:t>试验</w:t>
      </w:r>
      <w:r>
        <w:rPr>
          <w:rFonts w:hint="eastAsia" w:ascii="仿宋" w:hAnsi="仿宋" w:eastAsia="仿宋" w:cs="仿宋"/>
          <w:b/>
          <w:color w:val="000000"/>
          <w:sz w:val="24"/>
        </w:rPr>
        <w:t>期限</w:t>
      </w:r>
      <w:r>
        <w:rPr>
          <w:rFonts w:ascii="仿宋" w:hAnsi="仿宋" w:eastAsia="仿宋" w:cs="仿宋"/>
          <w:b/>
          <w:color w:val="000000"/>
          <w:sz w:val="24"/>
        </w:rPr>
        <w:t xml:space="preserve"> </w:t>
      </w:r>
      <w:r>
        <w:rPr>
          <w:rFonts w:hint="eastAsia" w:ascii="仿宋" w:hAnsi="仿宋" w:eastAsia="仿宋" w:cs="仿宋"/>
          <w:b/>
          <w:color w:val="000000"/>
          <w:sz w:val="24"/>
        </w:rPr>
        <w:t>壹年一次，即从</w:t>
      </w:r>
      <w:r>
        <w:rPr>
          <w:rFonts w:ascii="仿宋" w:hAnsi="仿宋" w:eastAsia="仿宋" w:cs="仿宋"/>
          <w:b/>
          <w:color w:val="000000"/>
          <w:sz w:val="24"/>
        </w:rPr>
        <w:t>2018</w:t>
      </w:r>
      <w:r>
        <w:rPr>
          <w:rFonts w:hint="eastAsia" w:ascii="仿宋" w:hAnsi="仿宋" w:eastAsia="仿宋" w:cs="仿宋"/>
          <w:b/>
          <w:color w:val="000000"/>
          <w:sz w:val="24"/>
        </w:rPr>
        <w:t>年</w:t>
      </w:r>
      <w:r>
        <w:rPr>
          <w:rFonts w:ascii="仿宋" w:hAnsi="仿宋" w:eastAsia="仿宋" w:cs="仿宋"/>
          <w:b/>
          <w:color w:val="000000"/>
          <w:sz w:val="24"/>
        </w:rPr>
        <w:t xml:space="preserve"> </w:t>
      </w:r>
      <w:r>
        <w:rPr>
          <w:rFonts w:hint="eastAsia" w:ascii="仿宋" w:hAnsi="仿宋" w:eastAsia="仿宋" w:cs="仿宋"/>
          <w:b/>
          <w:color w:val="000000"/>
          <w:sz w:val="24"/>
        </w:rPr>
        <w:t>月</w:t>
      </w:r>
      <w:r>
        <w:rPr>
          <w:rFonts w:ascii="仿宋" w:hAnsi="仿宋" w:eastAsia="仿宋" w:cs="仿宋"/>
          <w:b/>
          <w:color w:val="000000"/>
          <w:sz w:val="24"/>
        </w:rPr>
        <w:t xml:space="preserve"> </w:t>
      </w:r>
      <w:r>
        <w:rPr>
          <w:rFonts w:hint="eastAsia" w:ascii="仿宋" w:hAnsi="仿宋" w:eastAsia="仿宋" w:cs="仿宋"/>
          <w:b/>
          <w:color w:val="000000"/>
          <w:sz w:val="24"/>
        </w:rPr>
        <w:t>日起至</w:t>
      </w:r>
      <w:r>
        <w:rPr>
          <w:rFonts w:hint="eastAsia" w:ascii="仿宋" w:hAnsi="仿宋" w:eastAsia="仿宋" w:cs="仿宋"/>
          <w:b/>
          <w:color w:val="000000"/>
          <w:sz w:val="24"/>
          <w:lang w:val="en-US" w:eastAsia="zh-CN"/>
        </w:rPr>
        <w:t xml:space="preserve"> </w:t>
      </w:r>
      <w:r>
        <w:rPr>
          <w:rFonts w:hint="eastAsia" w:ascii="仿宋" w:hAnsi="仿宋" w:eastAsia="仿宋" w:cs="仿宋"/>
          <w:b/>
          <w:color w:val="000000"/>
          <w:sz w:val="24"/>
        </w:rPr>
        <w:t>年</w:t>
      </w:r>
      <w:r>
        <w:rPr>
          <w:rFonts w:ascii="仿宋" w:hAnsi="仿宋" w:eastAsia="仿宋" w:cs="仿宋"/>
          <w:b/>
          <w:color w:val="000000"/>
          <w:sz w:val="24"/>
        </w:rPr>
        <w:t xml:space="preserve"> </w:t>
      </w:r>
      <w:r>
        <w:rPr>
          <w:rFonts w:hint="eastAsia" w:ascii="仿宋" w:hAnsi="仿宋" w:eastAsia="仿宋" w:cs="仿宋"/>
          <w:b/>
          <w:color w:val="000000"/>
          <w:sz w:val="24"/>
        </w:rPr>
        <w:t>月</w:t>
      </w:r>
      <w:r>
        <w:rPr>
          <w:rFonts w:ascii="仿宋" w:hAnsi="仿宋" w:eastAsia="仿宋" w:cs="仿宋"/>
          <w:b/>
          <w:color w:val="000000"/>
          <w:sz w:val="24"/>
        </w:rPr>
        <w:t xml:space="preserve">  </w:t>
      </w:r>
      <w:r>
        <w:rPr>
          <w:rFonts w:hint="eastAsia" w:ascii="仿宋" w:hAnsi="仿宋" w:eastAsia="仿宋" w:cs="仿宋"/>
          <w:b/>
          <w:color w:val="000000"/>
          <w:sz w:val="24"/>
        </w:rPr>
        <w:t>日。</w:t>
      </w:r>
    </w:p>
    <w:p>
      <w:pPr>
        <w:spacing w:line="360" w:lineRule="auto"/>
        <w:ind w:firstLine="480" w:firstLineChars="200"/>
        <w:rPr>
          <w:rFonts w:ascii="仿宋" w:hAnsi="仿宋" w:eastAsia="仿宋" w:cs="仿宋"/>
          <w:b/>
          <w:sz w:val="24"/>
        </w:rPr>
      </w:pPr>
      <w:r>
        <w:rPr>
          <w:rFonts w:hint="eastAsia" w:ascii="仿宋" w:hAnsi="仿宋" w:eastAsia="仿宋" w:cs="仿宋"/>
          <w:b/>
          <w:color w:val="000000"/>
          <w:sz w:val="24"/>
        </w:rPr>
        <w:t>第三条</w:t>
      </w:r>
      <w:r>
        <w:rPr>
          <w:rFonts w:ascii="仿宋" w:hAnsi="仿宋" w:eastAsia="仿宋" w:cs="仿宋"/>
          <w:b/>
          <w:color w:val="000000"/>
          <w:sz w:val="24"/>
        </w:rPr>
        <w:t xml:space="preserve">  </w:t>
      </w:r>
      <w:r>
        <w:rPr>
          <w:rFonts w:hint="eastAsia" w:ascii="仿宋" w:hAnsi="仿宋" w:eastAsia="仿宋" w:cs="仿宋"/>
          <w:b/>
          <w:color w:val="000000"/>
          <w:sz w:val="24"/>
        </w:rPr>
        <w:t>支付方式</w:t>
      </w:r>
    </w:p>
    <w:p>
      <w:pPr>
        <w:tabs>
          <w:tab w:val="left" w:pos="480"/>
          <w:tab w:val="left" w:pos="540"/>
        </w:tabs>
        <w:spacing w:line="360" w:lineRule="auto"/>
        <w:ind w:left="142" w:firstLine="240" w:firstLineChars="100"/>
        <w:rPr>
          <w:rFonts w:hint="eastAsia" w:ascii="仿宋" w:hAnsi="仿宋" w:eastAsia="仿宋"/>
          <w:b/>
          <w:color w:val="000000"/>
          <w:sz w:val="24"/>
          <w:lang w:val="en-US" w:eastAsia="zh-CN"/>
        </w:rPr>
      </w:pPr>
      <w:r>
        <w:rPr>
          <w:rFonts w:hint="eastAsia" w:ascii="仿宋" w:hAnsi="仿宋" w:eastAsia="仿宋"/>
          <w:b/>
          <w:color w:val="000000"/>
          <w:sz w:val="24"/>
          <w:lang w:val="en-US" w:eastAsia="zh-CN"/>
        </w:rPr>
        <w:t>......</w:t>
      </w:r>
    </w:p>
    <w:p>
      <w:pPr>
        <w:tabs>
          <w:tab w:val="left" w:pos="480"/>
          <w:tab w:val="left" w:pos="540"/>
        </w:tabs>
        <w:spacing w:line="360" w:lineRule="auto"/>
        <w:ind w:left="142" w:firstLine="240" w:firstLineChars="100"/>
        <w:rPr>
          <w:rFonts w:ascii="仿宋" w:hAnsi="仿宋" w:eastAsia="仿宋"/>
          <w:b/>
          <w:color w:val="000000"/>
          <w:sz w:val="24"/>
        </w:rPr>
      </w:pPr>
      <w:r>
        <w:rPr>
          <w:rFonts w:hint="eastAsia" w:ascii="仿宋" w:hAnsi="仿宋" w:eastAsia="仿宋"/>
          <w:b/>
          <w:color w:val="000000"/>
          <w:sz w:val="24"/>
        </w:rPr>
        <w:t>第四条</w:t>
      </w:r>
      <w:r>
        <w:rPr>
          <w:rFonts w:ascii="仿宋" w:hAnsi="仿宋" w:eastAsia="仿宋"/>
          <w:b/>
          <w:color w:val="000000"/>
          <w:sz w:val="24"/>
        </w:rPr>
        <w:t xml:space="preserve">  </w:t>
      </w:r>
      <w:r>
        <w:rPr>
          <w:rFonts w:hint="eastAsia" w:ascii="仿宋" w:hAnsi="仿宋" w:eastAsia="仿宋"/>
          <w:b/>
          <w:color w:val="000000"/>
          <w:sz w:val="24"/>
        </w:rPr>
        <w:t>双方约定</w:t>
      </w:r>
    </w:p>
    <w:p>
      <w:pPr>
        <w:tabs>
          <w:tab w:val="left" w:pos="0"/>
          <w:tab w:val="left" w:pos="480"/>
        </w:tabs>
        <w:spacing w:line="360" w:lineRule="auto"/>
        <w:ind w:left="142" w:firstLine="240" w:firstLineChars="100"/>
        <w:rPr>
          <w:rFonts w:hint="eastAsia" w:ascii="宋体" w:hAnsi="宋体" w:eastAsia="仿宋"/>
          <w:color w:val="000000"/>
          <w:sz w:val="24"/>
          <w:lang w:val="en-US" w:eastAsia="zh-CN"/>
        </w:rPr>
      </w:pPr>
      <w:r>
        <w:rPr>
          <w:rFonts w:hint="eastAsia" w:ascii="宋体" w:hAnsi="宋体" w:eastAsia="仿宋"/>
          <w:color w:val="000000"/>
          <w:sz w:val="24"/>
          <w:lang w:val="en-US" w:eastAsia="zh-CN"/>
        </w:rPr>
        <w:t>......</w:t>
      </w:r>
    </w:p>
    <w:p>
      <w:pPr>
        <w:tabs>
          <w:tab w:val="left" w:pos="0"/>
          <w:tab w:val="left" w:pos="480"/>
        </w:tabs>
        <w:spacing w:line="360" w:lineRule="auto"/>
        <w:ind w:left="142" w:firstLine="240" w:firstLineChars="100"/>
        <w:rPr>
          <w:rFonts w:ascii="仿宋" w:hAnsi="仿宋" w:eastAsia="仿宋"/>
          <w:b/>
          <w:color w:val="000000"/>
          <w:sz w:val="24"/>
        </w:rPr>
      </w:pPr>
      <w:r>
        <w:rPr>
          <w:rFonts w:hint="eastAsia" w:ascii="仿宋" w:hAnsi="仿宋" w:eastAsia="仿宋"/>
          <w:b/>
          <w:color w:val="000000"/>
          <w:sz w:val="24"/>
        </w:rPr>
        <w:t>第五条</w:t>
      </w:r>
      <w:r>
        <w:rPr>
          <w:rFonts w:ascii="仿宋" w:hAnsi="仿宋" w:eastAsia="仿宋"/>
          <w:b/>
          <w:color w:val="000000"/>
          <w:sz w:val="24"/>
        </w:rPr>
        <w:t xml:space="preserve">   </w:t>
      </w:r>
      <w:r>
        <w:rPr>
          <w:rFonts w:hint="eastAsia" w:ascii="仿宋" w:hAnsi="仿宋" w:eastAsia="仿宋"/>
          <w:b/>
          <w:color w:val="000000"/>
          <w:sz w:val="24"/>
        </w:rPr>
        <w:t>权利与义务</w:t>
      </w:r>
    </w:p>
    <w:p>
      <w:pPr>
        <w:spacing w:line="360" w:lineRule="auto"/>
        <w:ind w:firstLine="480" w:firstLineChars="200"/>
        <w:rPr>
          <w:rFonts w:hint="eastAsia" w:ascii="仿宋" w:hAnsi="仿宋" w:eastAsia="仿宋"/>
          <w:color w:val="000000"/>
          <w:sz w:val="24"/>
          <w:lang w:val="en-US" w:eastAsia="zh-CN"/>
        </w:rPr>
      </w:pPr>
      <w:r>
        <w:rPr>
          <w:rFonts w:hint="eastAsia" w:ascii="仿宋" w:hAnsi="仿宋" w:eastAsia="仿宋"/>
          <w:color w:val="000000"/>
          <w:sz w:val="24"/>
          <w:lang w:val="en-US" w:eastAsia="zh-CN"/>
        </w:rPr>
        <w:t>......</w:t>
      </w:r>
    </w:p>
    <w:p>
      <w:pPr>
        <w:spacing w:line="360" w:lineRule="auto"/>
        <w:ind w:firstLine="480" w:firstLineChars="200"/>
        <w:rPr>
          <w:rFonts w:ascii="仿宋" w:hAnsi="仿宋" w:eastAsia="仿宋" w:cs="仿宋"/>
          <w:b/>
          <w:color w:val="000000"/>
          <w:sz w:val="24"/>
        </w:rPr>
      </w:pPr>
      <w:r>
        <w:rPr>
          <w:rFonts w:hint="eastAsia" w:ascii="仿宋" w:hAnsi="仿宋" w:eastAsia="仿宋" w:cs="仿宋"/>
          <w:b/>
          <w:color w:val="000000"/>
          <w:sz w:val="24"/>
        </w:rPr>
        <w:t>第六条</w:t>
      </w:r>
      <w:r>
        <w:rPr>
          <w:rFonts w:ascii="仿宋" w:hAnsi="仿宋" w:eastAsia="仿宋" w:cs="仿宋"/>
          <w:b/>
          <w:color w:val="000000"/>
          <w:sz w:val="24"/>
        </w:rPr>
        <w:t xml:space="preserve">  </w:t>
      </w:r>
      <w:r>
        <w:rPr>
          <w:rFonts w:hint="eastAsia" w:ascii="仿宋" w:hAnsi="仿宋" w:eastAsia="仿宋" w:cs="仿宋"/>
          <w:b/>
          <w:color w:val="000000"/>
          <w:sz w:val="24"/>
        </w:rPr>
        <w:t>其它约定</w:t>
      </w:r>
    </w:p>
    <w:p>
      <w:pPr>
        <w:pStyle w:val="8"/>
        <w:spacing w:after="0" w:line="360" w:lineRule="auto"/>
        <w:ind w:left="0" w:leftChars="0" w:firstLine="600" w:firstLineChars="250"/>
        <w:rPr>
          <w:rFonts w:ascii="仿宋" w:hAnsi="仿宋" w:eastAsia="仿宋"/>
          <w:color w:val="000000"/>
          <w:sz w:val="24"/>
        </w:rPr>
      </w:pPr>
      <w:r>
        <w:rPr>
          <w:rFonts w:hint="eastAsia" w:ascii="仿宋" w:hAnsi="仿宋" w:eastAsia="仿宋"/>
          <w:color w:val="000000"/>
          <w:sz w:val="24"/>
        </w:rPr>
        <w:t>如双方之间签订的合同、协议或发生的其他业务出现争议，双方应协商解决，协商不成时，双方同意提交给惠州市仲裁委员会仲裁。</w:t>
      </w:r>
    </w:p>
    <w:p>
      <w:pPr>
        <w:spacing w:line="360" w:lineRule="auto"/>
        <w:ind w:firstLine="240" w:firstLineChars="100"/>
        <w:rPr>
          <w:rFonts w:ascii="仿宋" w:hAnsi="仿宋" w:eastAsia="仿宋" w:cs="仿宋"/>
          <w:color w:val="000000"/>
          <w:sz w:val="24"/>
        </w:rPr>
      </w:pPr>
      <w:r>
        <w:rPr>
          <w:rFonts w:ascii="仿宋" w:hAnsi="仿宋" w:eastAsia="仿宋" w:cs="仿宋"/>
          <w:color w:val="000000"/>
          <w:sz w:val="24"/>
        </w:rPr>
        <w:t xml:space="preserve"> </w:t>
      </w:r>
      <w:r>
        <w:rPr>
          <w:rFonts w:hint="eastAsia" w:ascii="仿宋" w:hAnsi="仿宋" w:eastAsia="仿宋" w:cs="仿宋"/>
          <w:b/>
          <w:sz w:val="24"/>
        </w:rPr>
        <w:t>第七条</w:t>
      </w:r>
      <w:r>
        <w:rPr>
          <w:rFonts w:ascii="仿宋" w:hAnsi="仿宋" w:eastAsia="仿宋" w:cs="仿宋"/>
          <w:b/>
          <w:sz w:val="24"/>
        </w:rPr>
        <w:t xml:space="preserve">  </w:t>
      </w:r>
      <w:r>
        <w:rPr>
          <w:rFonts w:hint="eastAsia" w:ascii="仿宋" w:hAnsi="仿宋" w:eastAsia="仿宋" w:cs="仿宋"/>
          <w:b/>
          <w:sz w:val="24"/>
        </w:rPr>
        <w:t>组成本合同的文件及优先解释顺序</w:t>
      </w:r>
    </w:p>
    <w:p>
      <w:pPr>
        <w:pStyle w:val="6"/>
        <w:spacing w:after="0" w:line="360" w:lineRule="auto"/>
        <w:ind w:firstLine="480" w:firstLineChars="200"/>
        <w:rPr>
          <w:rFonts w:ascii="仿宋" w:hAnsi="仿宋" w:eastAsia="仿宋" w:cs="仿宋"/>
          <w:sz w:val="24"/>
          <w:szCs w:val="24"/>
        </w:rPr>
      </w:pPr>
      <w:r>
        <w:rPr>
          <w:rFonts w:ascii="仿宋" w:hAnsi="仿宋" w:eastAsia="仿宋" w:cs="仿宋"/>
          <w:sz w:val="24"/>
          <w:szCs w:val="24"/>
        </w:rPr>
        <w:t>1</w:t>
      </w:r>
      <w:r>
        <w:rPr>
          <w:rFonts w:hint="eastAsia" w:ascii="仿宋" w:hAnsi="仿宋" w:eastAsia="仿宋" w:cs="仿宋"/>
          <w:sz w:val="24"/>
          <w:szCs w:val="24"/>
        </w:rPr>
        <w:t>、本合同文本，</w:t>
      </w:r>
      <w:r>
        <w:rPr>
          <w:rFonts w:ascii="仿宋" w:hAnsi="仿宋" w:eastAsia="仿宋" w:cs="仿宋"/>
          <w:sz w:val="24"/>
          <w:szCs w:val="24"/>
        </w:rPr>
        <w:t>2</w:t>
      </w:r>
      <w:r>
        <w:rPr>
          <w:rFonts w:hint="eastAsia" w:ascii="仿宋" w:hAnsi="仿宋" w:eastAsia="仿宋" w:cs="仿宋"/>
          <w:sz w:val="24"/>
          <w:szCs w:val="24"/>
        </w:rPr>
        <w:t>、中标通知书，</w:t>
      </w:r>
      <w:r>
        <w:rPr>
          <w:rFonts w:ascii="仿宋" w:hAnsi="仿宋" w:eastAsia="仿宋" w:cs="仿宋"/>
          <w:sz w:val="24"/>
          <w:szCs w:val="24"/>
        </w:rPr>
        <w:t>3</w:t>
      </w:r>
      <w:r>
        <w:rPr>
          <w:rFonts w:hint="eastAsia" w:ascii="仿宋" w:hAnsi="仿宋" w:eastAsia="仿宋" w:cs="仿宋"/>
          <w:sz w:val="24"/>
          <w:szCs w:val="24"/>
        </w:rPr>
        <w:t>、招标文件</w:t>
      </w:r>
      <w:r>
        <w:rPr>
          <w:rFonts w:ascii="仿宋" w:hAnsi="仿宋" w:eastAsia="仿宋" w:cs="仿宋"/>
          <w:sz w:val="24"/>
          <w:szCs w:val="24"/>
        </w:rPr>
        <w:t>4</w:t>
      </w:r>
      <w:r>
        <w:rPr>
          <w:rFonts w:hint="eastAsia" w:ascii="仿宋" w:hAnsi="仿宋" w:eastAsia="仿宋" w:cs="仿宋"/>
          <w:sz w:val="24"/>
          <w:szCs w:val="24"/>
        </w:rPr>
        <w:t>、投标文件。本合同仅适用于中华人民共和国法律、法规、规章条例。</w:t>
      </w:r>
    </w:p>
    <w:p>
      <w:pPr>
        <w:pStyle w:val="6"/>
        <w:spacing w:after="0" w:line="360" w:lineRule="auto"/>
        <w:ind w:firstLine="480" w:firstLineChars="200"/>
        <w:rPr>
          <w:rFonts w:ascii="仿宋" w:hAnsi="仿宋" w:eastAsia="仿宋" w:cs="仿宋"/>
          <w:b/>
          <w:bCs/>
          <w:sz w:val="24"/>
          <w:szCs w:val="24"/>
        </w:rPr>
      </w:pPr>
      <w:r>
        <w:rPr>
          <w:rFonts w:hint="eastAsia" w:ascii="仿宋" w:hAnsi="仿宋" w:eastAsia="仿宋" w:cs="仿宋"/>
          <w:b/>
          <w:bCs/>
          <w:sz w:val="24"/>
          <w:szCs w:val="24"/>
        </w:rPr>
        <w:t>第八条</w:t>
      </w:r>
      <w:r>
        <w:rPr>
          <w:rFonts w:ascii="仿宋" w:hAnsi="仿宋" w:eastAsia="仿宋" w:cs="仿宋"/>
          <w:b/>
          <w:bCs/>
          <w:sz w:val="24"/>
          <w:szCs w:val="24"/>
        </w:rPr>
        <w:t xml:space="preserve">  </w:t>
      </w:r>
      <w:r>
        <w:rPr>
          <w:rFonts w:hint="eastAsia" w:ascii="仿宋" w:hAnsi="仿宋" w:eastAsia="仿宋" w:cs="仿宋"/>
          <w:b/>
          <w:bCs/>
          <w:sz w:val="24"/>
          <w:szCs w:val="24"/>
        </w:rPr>
        <w:t>合同生效</w:t>
      </w:r>
    </w:p>
    <w:p>
      <w:pPr>
        <w:pStyle w:val="6"/>
        <w:spacing w:after="0" w:line="360" w:lineRule="auto"/>
        <w:ind w:firstLine="480" w:firstLineChars="200"/>
        <w:rPr>
          <w:rFonts w:ascii="仿宋" w:hAnsi="仿宋" w:eastAsia="仿宋" w:cs="仿宋"/>
          <w:sz w:val="24"/>
          <w:szCs w:val="24"/>
        </w:rPr>
      </w:pPr>
      <w:r>
        <w:rPr>
          <w:rFonts w:hint="eastAsia" w:ascii="仿宋" w:hAnsi="仿宋" w:eastAsia="仿宋" w:cs="仿宋"/>
          <w:sz w:val="24"/>
          <w:szCs w:val="24"/>
        </w:rPr>
        <w:t>本合同自甲乙双方签章之日起生效。本合同壹式</w:t>
      </w:r>
      <w:r>
        <w:rPr>
          <w:rFonts w:hint="eastAsia" w:ascii="仿宋" w:hAnsi="仿宋" w:eastAsia="仿宋" w:cs="仿宋"/>
          <w:sz w:val="24"/>
          <w:szCs w:val="24"/>
          <w:lang w:eastAsia="zh-CN"/>
        </w:rPr>
        <w:t>陆</w:t>
      </w:r>
      <w:r>
        <w:rPr>
          <w:rFonts w:hint="eastAsia" w:ascii="仿宋" w:hAnsi="仿宋" w:eastAsia="仿宋" w:cs="仿宋"/>
          <w:sz w:val="24"/>
          <w:szCs w:val="24"/>
        </w:rPr>
        <w:t>份，甲方执</w:t>
      </w:r>
      <w:r>
        <w:rPr>
          <w:rFonts w:hint="eastAsia" w:ascii="仿宋" w:hAnsi="仿宋" w:eastAsia="仿宋" w:cs="仿宋"/>
          <w:sz w:val="24"/>
          <w:szCs w:val="24"/>
          <w:lang w:eastAsia="zh-CN"/>
        </w:rPr>
        <w:t>肆</w:t>
      </w:r>
      <w:r>
        <w:rPr>
          <w:rFonts w:hint="eastAsia" w:ascii="仿宋" w:hAnsi="仿宋" w:eastAsia="仿宋" w:cs="仿宋"/>
          <w:sz w:val="24"/>
          <w:szCs w:val="24"/>
        </w:rPr>
        <w:t>份，乙方执</w:t>
      </w:r>
      <w:r>
        <w:rPr>
          <w:rFonts w:hint="eastAsia" w:ascii="仿宋" w:hAnsi="仿宋" w:eastAsia="仿宋" w:cs="仿宋"/>
          <w:sz w:val="24"/>
          <w:szCs w:val="24"/>
          <w:lang w:eastAsia="zh-CN"/>
        </w:rPr>
        <w:t>贰</w:t>
      </w:r>
      <w:r>
        <w:rPr>
          <w:rFonts w:hint="eastAsia" w:ascii="仿宋" w:hAnsi="仿宋" w:eastAsia="仿宋" w:cs="仿宋"/>
          <w:sz w:val="24"/>
          <w:szCs w:val="24"/>
        </w:rPr>
        <w:t>份，具有同等法律效力。</w:t>
      </w:r>
    </w:p>
    <w:p>
      <w:pPr>
        <w:pStyle w:val="6"/>
        <w:spacing w:after="0" w:line="360" w:lineRule="auto"/>
        <w:ind w:firstLine="480" w:firstLineChars="200"/>
        <w:rPr>
          <w:rFonts w:ascii="仿宋" w:hAnsi="仿宋" w:eastAsia="仿宋" w:cs="仿宋"/>
          <w:sz w:val="24"/>
          <w:szCs w:val="24"/>
        </w:rPr>
      </w:pPr>
    </w:p>
    <w:tbl>
      <w:tblPr>
        <w:tblStyle w:val="16"/>
        <w:tblW w:w="9180" w:type="dxa"/>
        <w:tblInd w:w="108" w:type="dxa"/>
        <w:tblLayout w:type="fixed"/>
        <w:tblCellMar>
          <w:top w:w="0" w:type="dxa"/>
          <w:left w:w="108" w:type="dxa"/>
          <w:bottom w:w="0" w:type="dxa"/>
          <w:right w:w="108" w:type="dxa"/>
        </w:tblCellMar>
      </w:tblPr>
      <w:tblGrid>
        <w:gridCol w:w="4725"/>
        <w:gridCol w:w="4455"/>
      </w:tblGrid>
      <w:tr>
        <w:tblPrEx>
          <w:tblLayout w:type="fixed"/>
          <w:tblCellMar>
            <w:top w:w="0" w:type="dxa"/>
            <w:left w:w="108" w:type="dxa"/>
            <w:bottom w:w="0" w:type="dxa"/>
            <w:right w:w="108" w:type="dxa"/>
          </w:tblCellMar>
        </w:tblPrEx>
        <w:trPr>
          <w:trHeight w:val="624" w:hRule="atLeast"/>
        </w:trPr>
        <w:tc>
          <w:tcPr>
            <w:tcW w:w="4725" w:type="dxa"/>
          </w:tcPr>
          <w:p>
            <w:pPr>
              <w:spacing w:line="360" w:lineRule="auto"/>
            </w:pPr>
            <w:r>
              <w:rPr>
                <w:rFonts w:hint="eastAsia"/>
              </w:rPr>
              <w:t>甲方（签章）：</w:t>
            </w:r>
          </w:p>
        </w:tc>
        <w:tc>
          <w:tcPr>
            <w:tcW w:w="4455" w:type="dxa"/>
          </w:tcPr>
          <w:p>
            <w:pPr>
              <w:spacing w:line="360" w:lineRule="auto"/>
            </w:pPr>
            <w:r>
              <w:rPr>
                <w:rFonts w:hint="eastAsia"/>
              </w:rPr>
              <w:t>乙方（签章）：</w:t>
            </w:r>
          </w:p>
        </w:tc>
      </w:tr>
      <w:tr>
        <w:tblPrEx>
          <w:tblLayout w:type="fixed"/>
          <w:tblCellMar>
            <w:top w:w="0" w:type="dxa"/>
            <w:left w:w="108" w:type="dxa"/>
            <w:bottom w:w="0" w:type="dxa"/>
            <w:right w:w="108" w:type="dxa"/>
          </w:tblCellMar>
        </w:tblPrEx>
        <w:trPr>
          <w:trHeight w:val="624" w:hRule="atLeast"/>
        </w:trPr>
        <w:tc>
          <w:tcPr>
            <w:tcW w:w="4725" w:type="dxa"/>
          </w:tcPr>
          <w:p>
            <w:pPr>
              <w:spacing w:line="360" w:lineRule="auto"/>
            </w:pPr>
            <w:r>
              <w:rPr>
                <w:rFonts w:hint="eastAsia"/>
              </w:rPr>
              <w:t>法定代表人：</w:t>
            </w:r>
          </w:p>
        </w:tc>
        <w:tc>
          <w:tcPr>
            <w:tcW w:w="4455" w:type="dxa"/>
          </w:tcPr>
          <w:p>
            <w:pPr>
              <w:spacing w:line="360" w:lineRule="auto"/>
            </w:pPr>
            <w:r>
              <w:rPr>
                <w:rFonts w:hint="eastAsia"/>
              </w:rPr>
              <w:t>法定代表人：</w:t>
            </w:r>
          </w:p>
        </w:tc>
      </w:tr>
      <w:tr>
        <w:tblPrEx>
          <w:tblLayout w:type="fixed"/>
          <w:tblCellMar>
            <w:top w:w="0" w:type="dxa"/>
            <w:left w:w="108" w:type="dxa"/>
            <w:bottom w:w="0" w:type="dxa"/>
            <w:right w:w="108" w:type="dxa"/>
          </w:tblCellMar>
        </w:tblPrEx>
        <w:trPr>
          <w:trHeight w:val="624" w:hRule="atLeast"/>
        </w:trPr>
        <w:tc>
          <w:tcPr>
            <w:tcW w:w="4725" w:type="dxa"/>
          </w:tcPr>
          <w:p>
            <w:pPr>
              <w:spacing w:line="360" w:lineRule="auto"/>
            </w:pPr>
            <w:r>
              <w:rPr>
                <w:rFonts w:hint="eastAsia"/>
              </w:rPr>
              <w:t>分管院领导：</w:t>
            </w:r>
          </w:p>
        </w:tc>
        <w:tc>
          <w:tcPr>
            <w:tcW w:w="4455" w:type="dxa"/>
          </w:tcPr>
          <w:p>
            <w:pPr>
              <w:spacing w:line="360" w:lineRule="auto"/>
            </w:pPr>
            <w:r>
              <w:rPr>
                <w:rFonts w:hint="eastAsia"/>
              </w:rPr>
              <w:t>委托代理人：</w:t>
            </w:r>
          </w:p>
        </w:tc>
      </w:tr>
      <w:tr>
        <w:tblPrEx>
          <w:tblLayout w:type="fixed"/>
          <w:tblCellMar>
            <w:top w:w="0" w:type="dxa"/>
            <w:left w:w="108" w:type="dxa"/>
            <w:bottom w:w="0" w:type="dxa"/>
            <w:right w:w="108" w:type="dxa"/>
          </w:tblCellMar>
        </w:tblPrEx>
        <w:trPr>
          <w:trHeight w:val="436" w:hRule="atLeast"/>
        </w:trPr>
        <w:tc>
          <w:tcPr>
            <w:tcW w:w="4725" w:type="dxa"/>
          </w:tcPr>
          <w:p>
            <w:pPr>
              <w:spacing w:line="360" w:lineRule="auto"/>
            </w:pPr>
            <w:r>
              <w:rPr>
                <w:rFonts w:hint="eastAsia"/>
              </w:rPr>
              <w:t>经</w:t>
            </w:r>
            <w:r>
              <w:t xml:space="preserve">  </w:t>
            </w:r>
            <w:r>
              <w:rPr>
                <w:rFonts w:hint="eastAsia"/>
              </w:rPr>
              <w:t>办</w:t>
            </w:r>
            <w:r>
              <w:t xml:space="preserve">  </w:t>
            </w:r>
            <w:r>
              <w:rPr>
                <w:rFonts w:hint="eastAsia"/>
              </w:rPr>
              <w:t>人：</w:t>
            </w:r>
          </w:p>
        </w:tc>
        <w:tc>
          <w:tcPr>
            <w:tcW w:w="4455" w:type="dxa"/>
          </w:tcPr>
          <w:p>
            <w:pPr>
              <w:spacing w:line="360" w:lineRule="auto"/>
            </w:pPr>
            <w:r>
              <w:rPr>
                <w:rFonts w:hint="eastAsia"/>
              </w:rPr>
              <w:t>经</w:t>
            </w:r>
            <w:r>
              <w:t xml:space="preserve">  </w:t>
            </w:r>
            <w:r>
              <w:rPr>
                <w:rFonts w:hint="eastAsia"/>
              </w:rPr>
              <w:t>办</w:t>
            </w:r>
            <w:r>
              <w:t xml:space="preserve">  </w:t>
            </w:r>
            <w:r>
              <w:rPr>
                <w:rFonts w:hint="eastAsia"/>
              </w:rPr>
              <w:t>人：</w:t>
            </w:r>
          </w:p>
        </w:tc>
      </w:tr>
      <w:tr>
        <w:tblPrEx>
          <w:tblLayout w:type="fixed"/>
          <w:tblCellMar>
            <w:top w:w="0" w:type="dxa"/>
            <w:left w:w="108" w:type="dxa"/>
            <w:bottom w:w="0" w:type="dxa"/>
            <w:right w:w="108" w:type="dxa"/>
          </w:tblCellMar>
        </w:tblPrEx>
        <w:trPr>
          <w:trHeight w:val="484" w:hRule="exact"/>
        </w:trPr>
        <w:tc>
          <w:tcPr>
            <w:tcW w:w="4725" w:type="dxa"/>
          </w:tcPr>
          <w:p>
            <w:pPr>
              <w:spacing w:line="360" w:lineRule="auto"/>
            </w:pPr>
            <w:r>
              <w:rPr>
                <w:rFonts w:hint="eastAsia"/>
              </w:rPr>
              <w:t>签约日期：</w:t>
            </w:r>
            <w:r>
              <w:t xml:space="preserve">     </w:t>
            </w:r>
            <w:r>
              <w:rPr>
                <w:rFonts w:hint="eastAsia"/>
              </w:rPr>
              <w:t>年</w:t>
            </w:r>
            <w:r>
              <w:t xml:space="preserve">     </w:t>
            </w:r>
            <w:r>
              <w:rPr>
                <w:rFonts w:hint="eastAsia"/>
              </w:rPr>
              <w:t>月</w:t>
            </w:r>
            <w:r>
              <w:t xml:space="preserve">     </w:t>
            </w:r>
            <w:r>
              <w:rPr>
                <w:rFonts w:hint="eastAsia"/>
              </w:rPr>
              <w:t>日</w:t>
            </w:r>
          </w:p>
        </w:tc>
        <w:tc>
          <w:tcPr>
            <w:tcW w:w="4455" w:type="dxa"/>
          </w:tcPr>
          <w:p>
            <w:pPr>
              <w:spacing w:line="360" w:lineRule="auto"/>
            </w:pPr>
            <w:r>
              <w:rPr>
                <w:rFonts w:hint="eastAsia"/>
              </w:rPr>
              <w:t>签约日期：</w:t>
            </w:r>
            <w:r>
              <w:t xml:space="preserve">     </w:t>
            </w:r>
            <w:r>
              <w:rPr>
                <w:rFonts w:hint="eastAsia"/>
              </w:rPr>
              <w:t>年</w:t>
            </w:r>
            <w:r>
              <w:t xml:space="preserve">     </w:t>
            </w:r>
            <w:r>
              <w:rPr>
                <w:rFonts w:hint="eastAsia"/>
              </w:rPr>
              <w:t>月</w:t>
            </w:r>
            <w:r>
              <w:t xml:space="preserve">     </w:t>
            </w:r>
            <w:r>
              <w:rPr>
                <w:rFonts w:hint="eastAsia"/>
              </w:rPr>
              <w:t>日</w:t>
            </w:r>
          </w:p>
        </w:tc>
      </w:tr>
      <w:tr>
        <w:tblPrEx>
          <w:tblLayout w:type="fixed"/>
        </w:tblPrEx>
        <w:trPr>
          <w:trHeight w:val="529" w:hRule="exact"/>
        </w:trPr>
        <w:tc>
          <w:tcPr>
            <w:tcW w:w="4725" w:type="dxa"/>
          </w:tcPr>
          <w:p>
            <w:pPr>
              <w:spacing w:line="360" w:lineRule="auto"/>
            </w:pPr>
            <w:r>
              <w:rPr>
                <w:rFonts w:hint="eastAsia"/>
              </w:rPr>
              <w:t>签约地点：惠州市中医医院</w:t>
            </w:r>
          </w:p>
        </w:tc>
        <w:tc>
          <w:tcPr>
            <w:tcW w:w="4455" w:type="dxa"/>
          </w:tcPr>
          <w:p>
            <w:pPr>
              <w:spacing w:line="360" w:lineRule="auto"/>
            </w:pPr>
          </w:p>
        </w:tc>
      </w:tr>
      <w:tr>
        <w:tblPrEx>
          <w:tblLayout w:type="fixed"/>
          <w:tblCellMar>
            <w:top w:w="0" w:type="dxa"/>
            <w:left w:w="108" w:type="dxa"/>
            <w:bottom w:w="0" w:type="dxa"/>
            <w:right w:w="108" w:type="dxa"/>
          </w:tblCellMar>
        </w:tblPrEx>
        <w:trPr>
          <w:trHeight w:val="479" w:hRule="exact"/>
        </w:trPr>
        <w:tc>
          <w:tcPr>
            <w:tcW w:w="4725" w:type="dxa"/>
          </w:tcPr>
          <w:p>
            <w:pPr>
              <w:spacing w:line="360" w:lineRule="auto"/>
            </w:pPr>
            <w:r>
              <w:rPr>
                <w:rFonts w:hint="eastAsia"/>
              </w:rPr>
              <w:t>地址：惠州市惠城区东升一路</w:t>
            </w:r>
          </w:p>
        </w:tc>
        <w:tc>
          <w:tcPr>
            <w:tcW w:w="4455" w:type="dxa"/>
          </w:tcPr>
          <w:p>
            <w:pPr>
              <w:spacing w:line="360" w:lineRule="auto"/>
            </w:pPr>
            <w:r>
              <w:rPr>
                <w:rFonts w:hint="eastAsia"/>
              </w:rPr>
              <w:t>地址：</w:t>
            </w:r>
          </w:p>
        </w:tc>
      </w:tr>
      <w:tr>
        <w:tblPrEx>
          <w:tblLayout w:type="fixed"/>
          <w:tblCellMar>
            <w:top w:w="0" w:type="dxa"/>
            <w:left w:w="108" w:type="dxa"/>
            <w:bottom w:w="0" w:type="dxa"/>
            <w:right w:w="108" w:type="dxa"/>
          </w:tblCellMar>
        </w:tblPrEx>
        <w:trPr>
          <w:trHeight w:val="456" w:hRule="exact"/>
        </w:trPr>
        <w:tc>
          <w:tcPr>
            <w:tcW w:w="4725" w:type="dxa"/>
          </w:tcPr>
          <w:p>
            <w:pPr>
              <w:spacing w:line="360" w:lineRule="auto"/>
            </w:pPr>
            <w:r>
              <w:rPr>
                <w:rFonts w:hint="eastAsia"/>
              </w:rPr>
              <w:t>电话：</w:t>
            </w:r>
            <w:r>
              <w:t xml:space="preserve">                 </w:t>
            </w:r>
            <w:r>
              <w:rPr>
                <w:rFonts w:hint="eastAsia"/>
              </w:rPr>
              <w:t>邮编：</w:t>
            </w:r>
            <w:r>
              <w:t>516001</w:t>
            </w:r>
          </w:p>
        </w:tc>
        <w:tc>
          <w:tcPr>
            <w:tcW w:w="4455" w:type="dxa"/>
          </w:tcPr>
          <w:p>
            <w:pPr>
              <w:spacing w:line="360" w:lineRule="auto"/>
            </w:pPr>
            <w:r>
              <w:rPr>
                <w:rFonts w:hint="eastAsia"/>
              </w:rPr>
              <w:t>电话：</w:t>
            </w:r>
            <w:r>
              <w:t xml:space="preserve">         </w:t>
            </w:r>
            <w:r>
              <w:rPr>
                <w:rFonts w:hint="eastAsia"/>
              </w:rPr>
              <w:t>邮编：</w:t>
            </w:r>
          </w:p>
        </w:tc>
      </w:tr>
      <w:tr>
        <w:tblPrEx>
          <w:tblLayout w:type="fixed"/>
          <w:tblCellMar>
            <w:top w:w="0" w:type="dxa"/>
            <w:left w:w="108" w:type="dxa"/>
            <w:bottom w:w="0" w:type="dxa"/>
            <w:right w:w="108" w:type="dxa"/>
          </w:tblCellMar>
        </w:tblPrEx>
        <w:trPr>
          <w:trHeight w:val="476" w:hRule="exact"/>
        </w:trPr>
        <w:tc>
          <w:tcPr>
            <w:tcW w:w="4725" w:type="dxa"/>
          </w:tcPr>
          <w:p>
            <w:pPr>
              <w:spacing w:line="360" w:lineRule="auto"/>
            </w:pPr>
            <w:r>
              <w:rPr>
                <w:rFonts w:hint="eastAsia"/>
              </w:rPr>
              <w:t>开户银行：</w:t>
            </w:r>
          </w:p>
        </w:tc>
        <w:tc>
          <w:tcPr>
            <w:tcW w:w="4455" w:type="dxa"/>
          </w:tcPr>
          <w:p>
            <w:pPr>
              <w:spacing w:line="360" w:lineRule="auto"/>
            </w:pPr>
            <w:r>
              <w:rPr>
                <w:rFonts w:hint="eastAsia"/>
              </w:rPr>
              <w:t>开户银行：</w:t>
            </w:r>
          </w:p>
        </w:tc>
      </w:tr>
      <w:tr>
        <w:tblPrEx>
          <w:tblLayout w:type="fixed"/>
          <w:tblCellMar>
            <w:top w:w="0" w:type="dxa"/>
            <w:left w:w="108" w:type="dxa"/>
            <w:bottom w:w="0" w:type="dxa"/>
            <w:right w:w="108" w:type="dxa"/>
          </w:tblCellMar>
        </w:tblPrEx>
        <w:trPr>
          <w:trHeight w:val="469" w:hRule="exact"/>
        </w:trPr>
        <w:tc>
          <w:tcPr>
            <w:tcW w:w="4725" w:type="dxa"/>
          </w:tcPr>
          <w:p>
            <w:pPr>
              <w:spacing w:line="360" w:lineRule="auto"/>
            </w:pPr>
            <w:r>
              <w:rPr>
                <w:rFonts w:hint="eastAsia"/>
              </w:rPr>
              <w:t>账号：</w:t>
            </w:r>
          </w:p>
        </w:tc>
        <w:tc>
          <w:tcPr>
            <w:tcW w:w="4455" w:type="dxa"/>
          </w:tcPr>
          <w:p>
            <w:pPr>
              <w:spacing w:line="360" w:lineRule="auto"/>
            </w:pPr>
            <w:r>
              <w:rPr>
                <w:rFonts w:hint="eastAsia"/>
              </w:rPr>
              <w:t>账号：</w:t>
            </w:r>
          </w:p>
        </w:tc>
      </w:tr>
    </w:tbl>
    <w:p>
      <w:pPr>
        <w:pStyle w:val="9"/>
        <w:adjustRightInd w:val="0"/>
        <w:snapToGrid w:val="0"/>
        <w:spacing w:line="440" w:lineRule="exact"/>
        <w:jc w:val="center"/>
        <w:rPr>
          <w:rFonts w:ascii="仿宋" w:hAnsi="仿宋" w:eastAsia="仿宋" w:cs="仿宋"/>
          <w:b/>
          <w:kern w:val="0"/>
          <w:sz w:val="28"/>
          <w:szCs w:val="28"/>
        </w:rPr>
      </w:pPr>
    </w:p>
    <w:p>
      <w:pPr>
        <w:pStyle w:val="9"/>
        <w:adjustRightInd w:val="0"/>
        <w:snapToGrid w:val="0"/>
        <w:spacing w:line="440" w:lineRule="exact"/>
        <w:rPr>
          <w:rFonts w:ascii="仿宋" w:hAnsi="仿宋" w:eastAsia="仿宋" w:cs="仿宋"/>
          <w:b/>
          <w:kern w:val="0"/>
          <w:sz w:val="28"/>
          <w:szCs w:val="28"/>
        </w:rPr>
      </w:pPr>
    </w:p>
    <w:p>
      <w:pPr>
        <w:pStyle w:val="9"/>
        <w:adjustRightInd w:val="0"/>
        <w:snapToGrid w:val="0"/>
        <w:spacing w:line="440" w:lineRule="exact"/>
        <w:rPr>
          <w:rFonts w:ascii="仿宋" w:hAnsi="仿宋" w:eastAsia="仿宋" w:cs="仿宋"/>
          <w:b/>
          <w:kern w:val="0"/>
          <w:sz w:val="28"/>
          <w:szCs w:val="28"/>
        </w:rPr>
      </w:pPr>
    </w:p>
    <w:p>
      <w:pPr>
        <w:pStyle w:val="9"/>
        <w:adjustRightInd w:val="0"/>
        <w:snapToGrid w:val="0"/>
        <w:spacing w:line="440" w:lineRule="exact"/>
        <w:rPr>
          <w:rFonts w:ascii="仿宋" w:hAnsi="仿宋" w:eastAsia="仿宋" w:cs="仿宋"/>
          <w:b/>
          <w:kern w:val="0"/>
          <w:sz w:val="28"/>
          <w:szCs w:val="28"/>
        </w:rPr>
      </w:pPr>
    </w:p>
    <w:p>
      <w:pPr>
        <w:pStyle w:val="9"/>
        <w:adjustRightInd w:val="0"/>
        <w:snapToGrid w:val="0"/>
        <w:spacing w:line="440" w:lineRule="exact"/>
        <w:rPr>
          <w:rFonts w:ascii="仿宋" w:hAnsi="仿宋" w:eastAsia="仿宋" w:cs="仿宋"/>
          <w:b/>
          <w:kern w:val="0"/>
          <w:sz w:val="28"/>
          <w:szCs w:val="28"/>
        </w:rPr>
      </w:pPr>
    </w:p>
    <w:p>
      <w:pPr>
        <w:pStyle w:val="9"/>
        <w:adjustRightInd w:val="0"/>
        <w:snapToGrid w:val="0"/>
        <w:spacing w:line="440" w:lineRule="exact"/>
        <w:rPr>
          <w:rFonts w:ascii="仿宋" w:hAnsi="仿宋" w:eastAsia="仿宋" w:cs="仿宋"/>
          <w:b/>
          <w:kern w:val="0"/>
          <w:sz w:val="28"/>
          <w:szCs w:val="28"/>
        </w:rPr>
      </w:pPr>
    </w:p>
    <w:p>
      <w:pPr>
        <w:pStyle w:val="9"/>
        <w:adjustRightInd w:val="0"/>
        <w:snapToGrid w:val="0"/>
        <w:spacing w:line="440" w:lineRule="exact"/>
        <w:rPr>
          <w:rFonts w:ascii="仿宋" w:hAnsi="仿宋" w:eastAsia="仿宋" w:cs="仿宋"/>
          <w:b/>
          <w:kern w:val="0"/>
          <w:sz w:val="28"/>
          <w:szCs w:val="28"/>
        </w:rPr>
      </w:pPr>
    </w:p>
    <w:p>
      <w:pPr>
        <w:pStyle w:val="9"/>
        <w:adjustRightInd w:val="0"/>
        <w:snapToGrid w:val="0"/>
        <w:spacing w:line="440" w:lineRule="exact"/>
        <w:rPr>
          <w:rFonts w:ascii="仿宋" w:hAnsi="仿宋" w:eastAsia="仿宋" w:cs="仿宋"/>
          <w:b/>
          <w:kern w:val="0"/>
          <w:sz w:val="28"/>
          <w:szCs w:val="28"/>
        </w:rPr>
      </w:pPr>
    </w:p>
    <w:p>
      <w:pPr>
        <w:pStyle w:val="9"/>
        <w:adjustRightInd w:val="0"/>
        <w:snapToGrid w:val="0"/>
        <w:spacing w:line="440" w:lineRule="exact"/>
        <w:rPr>
          <w:rFonts w:ascii="仿宋" w:hAnsi="仿宋" w:eastAsia="仿宋" w:cs="仿宋"/>
          <w:b/>
          <w:kern w:val="0"/>
          <w:sz w:val="28"/>
          <w:szCs w:val="28"/>
        </w:rPr>
      </w:pPr>
    </w:p>
    <w:p>
      <w:pPr>
        <w:pStyle w:val="9"/>
        <w:adjustRightInd w:val="0"/>
        <w:snapToGrid w:val="0"/>
        <w:spacing w:line="440" w:lineRule="exact"/>
        <w:rPr>
          <w:rFonts w:ascii="仿宋" w:hAnsi="仿宋" w:eastAsia="仿宋" w:cs="仿宋"/>
          <w:b/>
          <w:kern w:val="0"/>
          <w:sz w:val="28"/>
          <w:szCs w:val="28"/>
        </w:rPr>
      </w:pPr>
    </w:p>
    <w:p>
      <w:pPr>
        <w:pStyle w:val="9"/>
        <w:adjustRightInd w:val="0"/>
        <w:snapToGrid w:val="0"/>
        <w:spacing w:line="440" w:lineRule="exact"/>
        <w:rPr>
          <w:rFonts w:ascii="仿宋" w:hAnsi="仿宋" w:eastAsia="仿宋" w:cs="仿宋"/>
          <w:b/>
          <w:kern w:val="0"/>
          <w:sz w:val="28"/>
          <w:szCs w:val="28"/>
        </w:rPr>
      </w:pPr>
    </w:p>
    <w:p>
      <w:pPr>
        <w:pStyle w:val="9"/>
        <w:adjustRightInd w:val="0"/>
        <w:snapToGrid w:val="0"/>
        <w:spacing w:line="440" w:lineRule="exact"/>
        <w:rPr>
          <w:rFonts w:ascii="仿宋" w:hAnsi="仿宋" w:eastAsia="仿宋" w:cs="仿宋"/>
          <w:b/>
          <w:kern w:val="0"/>
          <w:sz w:val="28"/>
          <w:szCs w:val="28"/>
        </w:rPr>
      </w:pPr>
    </w:p>
    <w:p>
      <w:pPr>
        <w:pStyle w:val="9"/>
        <w:adjustRightInd w:val="0"/>
        <w:snapToGrid w:val="0"/>
        <w:spacing w:line="440" w:lineRule="exact"/>
        <w:rPr>
          <w:rFonts w:ascii="仿宋" w:hAnsi="仿宋" w:eastAsia="仿宋" w:cs="仿宋"/>
          <w:b/>
          <w:kern w:val="0"/>
          <w:sz w:val="28"/>
          <w:szCs w:val="28"/>
        </w:rPr>
      </w:pPr>
    </w:p>
    <w:p>
      <w:pPr>
        <w:pStyle w:val="9"/>
        <w:adjustRightInd w:val="0"/>
        <w:snapToGrid w:val="0"/>
        <w:spacing w:line="440" w:lineRule="exact"/>
        <w:rPr>
          <w:rFonts w:ascii="仿宋" w:hAnsi="仿宋" w:eastAsia="仿宋" w:cs="仿宋"/>
          <w:b/>
          <w:kern w:val="0"/>
          <w:sz w:val="28"/>
          <w:szCs w:val="28"/>
        </w:rPr>
      </w:pPr>
    </w:p>
    <w:p>
      <w:pPr>
        <w:pStyle w:val="9"/>
        <w:adjustRightInd w:val="0"/>
        <w:snapToGrid w:val="0"/>
        <w:spacing w:line="440" w:lineRule="exact"/>
        <w:rPr>
          <w:rFonts w:ascii="仿宋" w:hAnsi="仿宋" w:eastAsia="仿宋" w:cs="仿宋"/>
          <w:b/>
          <w:kern w:val="0"/>
          <w:sz w:val="28"/>
          <w:szCs w:val="28"/>
        </w:rPr>
      </w:pPr>
    </w:p>
    <w:p>
      <w:pPr>
        <w:pStyle w:val="9"/>
        <w:adjustRightInd w:val="0"/>
        <w:snapToGrid w:val="0"/>
        <w:spacing w:line="440" w:lineRule="exact"/>
        <w:rPr>
          <w:rFonts w:ascii="仿宋" w:hAnsi="仿宋" w:eastAsia="仿宋" w:cs="仿宋"/>
          <w:b/>
          <w:kern w:val="0"/>
          <w:sz w:val="28"/>
          <w:szCs w:val="28"/>
        </w:rPr>
      </w:pPr>
    </w:p>
    <w:p>
      <w:pPr>
        <w:pStyle w:val="9"/>
        <w:adjustRightInd w:val="0"/>
        <w:snapToGrid w:val="0"/>
        <w:spacing w:line="440" w:lineRule="exact"/>
        <w:rPr>
          <w:rFonts w:ascii="仿宋" w:hAnsi="仿宋" w:eastAsia="仿宋" w:cs="仿宋"/>
          <w:b/>
          <w:kern w:val="0"/>
          <w:sz w:val="28"/>
          <w:szCs w:val="28"/>
        </w:rPr>
      </w:pPr>
    </w:p>
    <w:p>
      <w:pPr>
        <w:pStyle w:val="9"/>
        <w:adjustRightInd w:val="0"/>
        <w:snapToGrid w:val="0"/>
        <w:spacing w:line="440" w:lineRule="exact"/>
        <w:rPr>
          <w:rFonts w:ascii="仿宋" w:hAnsi="仿宋" w:eastAsia="仿宋" w:cs="仿宋"/>
          <w:b/>
          <w:kern w:val="0"/>
          <w:sz w:val="28"/>
          <w:szCs w:val="28"/>
        </w:rPr>
      </w:pPr>
    </w:p>
    <w:p>
      <w:pPr>
        <w:pStyle w:val="9"/>
        <w:adjustRightInd w:val="0"/>
        <w:snapToGrid w:val="0"/>
        <w:spacing w:line="440" w:lineRule="exact"/>
        <w:jc w:val="center"/>
        <w:rPr>
          <w:rFonts w:ascii="仿宋" w:hAnsi="仿宋" w:eastAsia="仿宋" w:cs="仿宋"/>
          <w:b/>
          <w:kern w:val="0"/>
          <w:sz w:val="28"/>
          <w:szCs w:val="28"/>
        </w:rPr>
      </w:pPr>
      <w:r>
        <w:rPr>
          <w:rFonts w:hint="eastAsia" w:ascii="仿宋" w:hAnsi="仿宋" w:eastAsia="仿宋" w:cs="仿宋"/>
          <w:b/>
          <w:kern w:val="0"/>
          <w:sz w:val="28"/>
          <w:szCs w:val="28"/>
        </w:rPr>
        <w:t>第五部分</w:t>
      </w:r>
      <w:r>
        <w:rPr>
          <w:rFonts w:ascii="仿宋" w:hAnsi="仿宋" w:eastAsia="仿宋" w:cs="仿宋"/>
          <w:b/>
          <w:kern w:val="0"/>
          <w:sz w:val="28"/>
          <w:szCs w:val="28"/>
        </w:rPr>
        <w:t xml:space="preserve">  </w:t>
      </w:r>
      <w:r>
        <w:rPr>
          <w:rFonts w:hint="eastAsia" w:ascii="仿宋" w:hAnsi="仿宋" w:eastAsia="仿宋" w:cs="仿宋"/>
          <w:b/>
          <w:kern w:val="0"/>
          <w:sz w:val="28"/>
          <w:szCs w:val="28"/>
        </w:rPr>
        <w:t>投标文件格式</w:t>
      </w:r>
    </w:p>
    <w:p>
      <w:pPr>
        <w:pStyle w:val="9"/>
        <w:adjustRightInd w:val="0"/>
        <w:snapToGrid w:val="0"/>
        <w:spacing w:line="440" w:lineRule="exact"/>
        <w:jc w:val="left"/>
        <w:rPr>
          <w:rFonts w:ascii="仿宋" w:hAnsi="仿宋" w:eastAsia="仿宋" w:cs="仿宋"/>
          <w:b/>
          <w:kern w:val="0"/>
          <w:sz w:val="28"/>
          <w:szCs w:val="28"/>
        </w:rPr>
      </w:pPr>
    </w:p>
    <w:p>
      <w:pPr>
        <w:spacing w:line="360" w:lineRule="auto"/>
        <w:ind w:firstLine="480" w:firstLineChars="200"/>
        <w:jc w:val="left"/>
        <w:rPr>
          <w:rFonts w:ascii="仿宋" w:hAnsi="仿宋" w:eastAsia="仿宋" w:cs="仿宋"/>
          <w:sz w:val="24"/>
          <w:lang w:val="zh-CN"/>
        </w:rPr>
      </w:pPr>
      <w:r>
        <w:rPr>
          <w:rFonts w:hint="eastAsia" w:ascii="仿宋" w:hAnsi="仿宋" w:eastAsia="仿宋" w:cs="仿宋"/>
          <w:sz w:val="24"/>
          <w:lang w:val="zh-CN"/>
        </w:rPr>
        <w:t>一、供应商应提供有效的公司资质、招标项目相关资质、法人资格证明函、业务代表授权书及对应身份证等。</w:t>
      </w:r>
    </w:p>
    <w:p>
      <w:pPr>
        <w:spacing w:line="360" w:lineRule="auto"/>
        <w:ind w:firstLine="480" w:firstLineChars="200"/>
        <w:jc w:val="left"/>
        <w:rPr>
          <w:rFonts w:ascii="仿宋" w:hAnsi="仿宋" w:eastAsia="仿宋" w:cs="仿宋"/>
          <w:sz w:val="24"/>
          <w:u w:val="single"/>
          <w:lang w:val="zh-CN"/>
        </w:rPr>
      </w:pPr>
      <w:r>
        <w:rPr>
          <w:rFonts w:hint="eastAsia" w:ascii="仿宋" w:hAnsi="仿宋" w:eastAsia="仿宋" w:cs="仿宋"/>
          <w:sz w:val="24"/>
          <w:lang w:val="zh-CN"/>
        </w:rPr>
        <w:t>二、</w:t>
      </w:r>
      <w:r>
        <w:rPr>
          <w:rFonts w:hint="eastAsia" w:ascii="仿宋" w:hAnsi="仿宋" w:eastAsia="仿宋" w:cs="仿宋"/>
          <w:sz w:val="24"/>
          <w:u w:val="single"/>
          <w:lang w:val="zh-CN"/>
        </w:rPr>
        <w:t>磋商文件每页均应认真填写并加盖公章，包括附件，未盖章视为无效投标文件。所有页面必须清晰可分辨阅读，凡是有页面（含复印件）不清晰经专家讨论认为无法分辨的视为无效投标文件。</w:t>
      </w:r>
    </w:p>
    <w:p>
      <w:pPr>
        <w:spacing w:line="360" w:lineRule="auto"/>
        <w:ind w:firstLine="480" w:firstLineChars="200"/>
        <w:jc w:val="left"/>
        <w:rPr>
          <w:rFonts w:ascii="仿宋" w:hAnsi="仿宋" w:eastAsia="仿宋" w:cs="仿宋"/>
          <w:b/>
          <w:sz w:val="24"/>
          <w:u w:val="single"/>
        </w:rPr>
      </w:pPr>
      <w:r>
        <w:rPr>
          <w:rFonts w:hint="eastAsia" w:ascii="仿宋" w:hAnsi="仿宋" w:eastAsia="仿宋" w:cs="仿宋"/>
          <w:sz w:val="24"/>
        </w:rPr>
        <w:t>三、</w:t>
      </w:r>
      <w:r>
        <w:rPr>
          <w:rFonts w:ascii="仿宋" w:hAnsi="仿宋" w:eastAsia="仿宋" w:cs="仿宋"/>
          <w:sz w:val="24"/>
        </w:rPr>
        <w:t xml:space="preserve"> </w:t>
      </w:r>
      <w:r>
        <w:rPr>
          <w:rFonts w:hint="eastAsia" w:ascii="仿宋" w:hAnsi="仿宋" w:eastAsia="仿宋" w:cs="仿宋"/>
          <w:sz w:val="24"/>
          <w:u w:val="single"/>
        </w:rPr>
        <w:t>投标人必须按照以下顺序进行投标书</w:t>
      </w:r>
      <w:r>
        <w:rPr>
          <w:rFonts w:hint="eastAsia" w:ascii="仿宋" w:hAnsi="仿宋" w:eastAsia="仿宋" w:cs="仿宋"/>
          <w:b/>
          <w:bCs/>
          <w:sz w:val="24"/>
          <w:u w:val="single"/>
        </w:rPr>
        <w:t>编排装订（至少要简单装订成册，不得随意用回形针之类的别住）及盖章密封标记</w:t>
      </w:r>
      <w:r>
        <w:rPr>
          <w:rFonts w:hint="eastAsia" w:ascii="仿宋" w:hAnsi="仿宋" w:eastAsia="仿宋" w:cs="仿宋"/>
          <w:sz w:val="24"/>
          <w:u w:val="single"/>
        </w:rPr>
        <w:t>，文件袋必须贴封条密封盖章，注明投标包号和投标产品名称，</w:t>
      </w:r>
      <w:r>
        <w:rPr>
          <w:rFonts w:hint="eastAsia" w:ascii="仿宋" w:hAnsi="仿宋" w:eastAsia="仿宋" w:cs="仿宋"/>
          <w:b/>
          <w:sz w:val="24"/>
          <w:u w:val="single"/>
        </w:rPr>
        <w:t>一式</w:t>
      </w:r>
      <w:r>
        <w:rPr>
          <w:rFonts w:hint="eastAsia" w:ascii="仿宋" w:hAnsi="仿宋" w:eastAsia="仿宋" w:cs="仿宋"/>
          <w:b/>
          <w:sz w:val="24"/>
          <w:u w:val="single"/>
          <w:lang w:eastAsia="zh-CN"/>
        </w:rPr>
        <w:t>二</w:t>
      </w:r>
      <w:r>
        <w:rPr>
          <w:rFonts w:hint="eastAsia" w:ascii="仿宋" w:hAnsi="仿宋" w:eastAsia="仿宋" w:cs="仿宋"/>
          <w:b/>
          <w:sz w:val="24"/>
          <w:u w:val="single"/>
        </w:rPr>
        <w:t>份</w:t>
      </w:r>
      <w:r>
        <w:rPr>
          <w:rFonts w:hint="eastAsia" w:ascii="仿宋" w:hAnsi="仿宋" w:eastAsia="仿宋" w:cs="仿宋"/>
          <w:sz w:val="24"/>
          <w:u w:val="single"/>
        </w:rPr>
        <w:t>；</w:t>
      </w:r>
      <w:r>
        <w:rPr>
          <w:rFonts w:hint="eastAsia" w:ascii="仿宋" w:hAnsi="仿宋" w:eastAsia="仿宋" w:cs="仿宋"/>
          <w:b/>
          <w:sz w:val="24"/>
          <w:u w:val="single"/>
        </w:rPr>
        <w:t>《报价单》单独一份另外封装，注明投标包号和投标产品名称。</w:t>
      </w:r>
    </w:p>
    <w:p>
      <w:pPr>
        <w:spacing w:line="360" w:lineRule="auto"/>
        <w:ind w:firstLine="480" w:firstLineChars="200"/>
        <w:jc w:val="left"/>
        <w:rPr>
          <w:rFonts w:ascii="仿宋" w:hAnsi="仿宋" w:eastAsia="仿宋" w:cs="仿宋"/>
          <w:sz w:val="24"/>
          <w:u w:val="single"/>
        </w:rPr>
      </w:pPr>
      <w:r>
        <w:rPr>
          <w:rFonts w:hint="eastAsia" w:ascii="仿宋" w:hAnsi="仿宋" w:eastAsia="仿宋" w:cs="仿宋"/>
          <w:sz w:val="24"/>
          <w:u w:val="single"/>
        </w:rPr>
        <w:t>四、投标文件散乱未装订者或页码与目录内容不一致的专家有权不予评审，由此产生的问题由投标人承担；投标人因投标文件未装订而造成评审中资料遗失影响评审结果的，后果自负。</w:t>
      </w:r>
    </w:p>
    <w:p>
      <w:pPr>
        <w:spacing w:line="360" w:lineRule="auto"/>
        <w:ind w:firstLine="480"/>
        <w:jc w:val="left"/>
        <w:rPr>
          <w:rFonts w:ascii="仿宋" w:hAnsi="仿宋" w:eastAsia="仿宋" w:cs="仿宋"/>
          <w:sz w:val="24"/>
          <w:u w:val="single"/>
        </w:rPr>
      </w:pPr>
    </w:p>
    <w:p>
      <w:pPr>
        <w:spacing w:line="360" w:lineRule="auto"/>
        <w:ind w:firstLine="480"/>
        <w:rPr>
          <w:rFonts w:ascii="仿宋" w:hAnsi="仿宋" w:eastAsia="仿宋" w:cs="仿宋"/>
          <w:sz w:val="24"/>
          <w:u w:val="single"/>
        </w:rPr>
      </w:pPr>
    </w:p>
    <w:p>
      <w:pPr>
        <w:spacing w:line="360" w:lineRule="auto"/>
        <w:ind w:firstLine="482"/>
        <w:rPr>
          <w:rFonts w:ascii="仿宋" w:hAnsi="仿宋" w:eastAsia="仿宋" w:cs="仿宋"/>
          <w:b/>
          <w:bCs/>
          <w:sz w:val="24"/>
          <w:u w:val="single"/>
        </w:rPr>
      </w:pPr>
      <w:r>
        <w:rPr>
          <w:rFonts w:hint="eastAsia" w:ascii="仿宋" w:hAnsi="仿宋" w:eastAsia="仿宋" w:cs="仿宋"/>
          <w:b/>
          <w:bCs/>
          <w:sz w:val="24"/>
          <w:u w:val="single"/>
          <w:lang w:eastAsia="zh-CN"/>
        </w:rPr>
        <w:t>磋商</w:t>
      </w:r>
      <w:r>
        <w:rPr>
          <w:rFonts w:hint="eastAsia" w:ascii="仿宋" w:hAnsi="仿宋" w:eastAsia="仿宋" w:cs="仿宋"/>
          <w:b/>
          <w:bCs/>
          <w:sz w:val="24"/>
          <w:u w:val="single"/>
        </w:rPr>
        <w:t>文件格式如下：</w:t>
      </w:r>
    </w:p>
    <w:p>
      <w:pPr>
        <w:pStyle w:val="9"/>
        <w:adjustRightInd w:val="0"/>
        <w:snapToGrid w:val="0"/>
        <w:spacing w:line="360" w:lineRule="auto"/>
        <w:rPr>
          <w:rFonts w:ascii="仿宋" w:hAnsi="仿宋" w:eastAsia="仿宋" w:cs="仿宋"/>
          <w:b/>
          <w:kern w:val="0"/>
          <w:sz w:val="24"/>
          <w:szCs w:val="24"/>
        </w:rPr>
      </w:pPr>
    </w:p>
    <w:p>
      <w:pPr>
        <w:pStyle w:val="9"/>
        <w:adjustRightInd w:val="0"/>
        <w:snapToGrid w:val="0"/>
        <w:spacing w:line="360" w:lineRule="auto"/>
        <w:rPr>
          <w:rFonts w:ascii="仿宋" w:hAnsi="仿宋" w:eastAsia="仿宋" w:cs="仿宋"/>
          <w:b/>
          <w:kern w:val="0"/>
          <w:sz w:val="24"/>
          <w:szCs w:val="24"/>
        </w:rPr>
      </w:pPr>
    </w:p>
    <w:p>
      <w:pPr>
        <w:pStyle w:val="9"/>
        <w:adjustRightInd w:val="0"/>
        <w:snapToGrid w:val="0"/>
        <w:spacing w:line="360" w:lineRule="auto"/>
        <w:rPr>
          <w:rFonts w:ascii="仿宋" w:hAnsi="仿宋" w:eastAsia="仿宋" w:cs="仿宋"/>
          <w:b/>
          <w:kern w:val="0"/>
          <w:sz w:val="24"/>
          <w:szCs w:val="24"/>
        </w:rPr>
      </w:pPr>
    </w:p>
    <w:p>
      <w:pPr>
        <w:pStyle w:val="9"/>
        <w:adjustRightInd w:val="0"/>
        <w:snapToGrid w:val="0"/>
        <w:spacing w:line="360" w:lineRule="auto"/>
        <w:rPr>
          <w:rFonts w:ascii="仿宋" w:hAnsi="仿宋" w:eastAsia="仿宋" w:cs="仿宋"/>
          <w:b/>
          <w:kern w:val="0"/>
          <w:sz w:val="24"/>
          <w:szCs w:val="24"/>
        </w:rPr>
      </w:pPr>
    </w:p>
    <w:p>
      <w:pPr>
        <w:pStyle w:val="9"/>
        <w:adjustRightInd w:val="0"/>
        <w:snapToGrid w:val="0"/>
        <w:spacing w:line="360" w:lineRule="auto"/>
        <w:rPr>
          <w:rFonts w:ascii="仿宋" w:hAnsi="仿宋" w:eastAsia="仿宋" w:cs="仿宋"/>
          <w:b/>
          <w:kern w:val="0"/>
          <w:sz w:val="24"/>
          <w:szCs w:val="24"/>
        </w:rPr>
      </w:pPr>
    </w:p>
    <w:p>
      <w:pPr>
        <w:pStyle w:val="9"/>
        <w:adjustRightInd w:val="0"/>
        <w:snapToGrid w:val="0"/>
        <w:spacing w:line="360" w:lineRule="auto"/>
        <w:rPr>
          <w:rFonts w:ascii="仿宋" w:hAnsi="仿宋" w:eastAsia="仿宋" w:cs="仿宋"/>
          <w:b/>
          <w:kern w:val="0"/>
          <w:sz w:val="24"/>
          <w:szCs w:val="24"/>
        </w:rPr>
      </w:pPr>
    </w:p>
    <w:p>
      <w:pPr>
        <w:pStyle w:val="9"/>
        <w:adjustRightInd w:val="0"/>
        <w:snapToGrid w:val="0"/>
        <w:spacing w:line="360" w:lineRule="auto"/>
        <w:rPr>
          <w:rFonts w:ascii="仿宋" w:hAnsi="仿宋" w:eastAsia="仿宋" w:cs="仿宋"/>
          <w:b/>
          <w:kern w:val="0"/>
          <w:sz w:val="24"/>
          <w:szCs w:val="24"/>
        </w:rPr>
      </w:pPr>
    </w:p>
    <w:p>
      <w:pPr>
        <w:pStyle w:val="9"/>
        <w:adjustRightInd w:val="0"/>
        <w:snapToGrid w:val="0"/>
        <w:spacing w:line="360" w:lineRule="auto"/>
        <w:rPr>
          <w:rFonts w:ascii="仿宋" w:hAnsi="仿宋" w:eastAsia="仿宋" w:cs="仿宋"/>
          <w:b/>
          <w:kern w:val="0"/>
          <w:sz w:val="24"/>
          <w:szCs w:val="24"/>
        </w:rPr>
      </w:pPr>
    </w:p>
    <w:p>
      <w:pPr>
        <w:pStyle w:val="9"/>
        <w:adjustRightInd w:val="0"/>
        <w:snapToGrid w:val="0"/>
        <w:spacing w:line="360" w:lineRule="auto"/>
        <w:rPr>
          <w:rFonts w:ascii="仿宋" w:hAnsi="仿宋" w:eastAsia="仿宋" w:cs="仿宋"/>
          <w:b/>
          <w:kern w:val="0"/>
          <w:sz w:val="24"/>
          <w:szCs w:val="24"/>
        </w:rPr>
      </w:pPr>
    </w:p>
    <w:p>
      <w:pPr>
        <w:pStyle w:val="9"/>
        <w:adjustRightInd w:val="0"/>
        <w:snapToGrid w:val="0"/>
        <w:spacing w:line="360" w:lineRule="auto"/>
        <w:rPr>
          <w:rFonts w:ascii="仿宋" w:hAnsi="仿宋" w:eastAsia="仿宋" w:cs="仿宋"/>
          <w:b/>
          <w:kern w:val="0"/>
          <w:sz w:val="24"/>
          <w:szCs w:val="24"/>
        </w:rPr>
      </w:pPr>
    </w:p>
    <w:p>
      <w:pPr>
        <w:pStyle w:val="9"/>
        <w:adjustRightInd w:val="0"/>
        <w:snapToGrid w:val="0"/>
        <w:spacing w:line="360" w:lineRule="auto"/>
        <w:rPr>
          <w:rFonts w:ascii="仿宋" w:hAnsi="仿宋" w:eastAsia="仿宋" w:cs="仿宋"/>
          <w:b/>
          <w:kern w:val="0"/>
          <w:sz w:val="24"/>
          <w:szCs w:val="24"/>
        </w:rPr>
      </w:pPr>
    </w:p>
    <w:p>
      <w:pPr>
        <w:pStyle w:val="9"/>
        <w:adjustRightInd w:val="0"/>
        <w:snapToGrid w:val="0"/>
        <w:spacing w:line="360" w:lineRule="auto"/>
        <w:rPr>
          <w:rFonts w:ascii="仿宋" w:hAnsi="仿宋" w:eastAsia="仿宋" w:cs="仿宋"/>
          <w:b/>
          <w:kern w:val="0"/>
          <w:sz w:val="24"/>
          <w:szCs w:val="24"/>
        </w:rPr>
      </w:pPr>
    </w:p>
    <w:p>
      <w:pPr>
        <w:pStyle w:val="9"/>
        <w:adjustRightInd w:val="0"/>
        <w:snapToGrid w:val="0"/>
        <w:spacing w:line="360" w:lineRule="auto"/>
        <w:rPr>
          <w:rFonts w:ascii="仿宋" w:hAnsi="仿宋" w:eastAsia="仿宋" w:cs="仿宋"/>
          <w:b/>
          <w:kern w:val="0"/>
          <w:sz w:val="24"/>
          <w:szCs w:val="24"/>
        </w:rPr>
      </w:pPr>
    </w:p>
    <w:p>
      <w:pPr>
        <w:pStyle w:val="9"/>
        <w:adjustRightInd w:val="0"/>
        <w:snapToGrid w:val="0"/>
        <w:spacing w:line="360" w:lineRule="auto"/>
        <w:rPr>
          <w:rFonts w:ascii="仿宋" w:hAnsi="仿宋" w:eastAsia="仿宋" w:cs="仿宋"/>
          <w:b/>
          <w:kern w:val="0"/>
          <w:sz w:val="24"/>
          <w:szCs w:val="24"/>
        </w:rPr>
      </w:pPr>
    </w:p>
    <w:p>
      <w:pPr>
        <w:pStyle w:val="9"/>
        <w:adjustRightInd w:val="0"/>
        <w:snapToGrid w:val="0"/>
        <w:spacing w:line="360" w:lineRule="auto"/>
        <w:rPr>
          <w:rFonts w:ascii="仿宋" w:hAnsi="仿宋" w:eastAsia="仿宋" w:cs="仿宋"/>
          <w:b/>
          <w:kern w:val="0"/>
          <w:sz w:val="48"/>
          <w:szCs w:val="48"/>
        </w:rPr>
      </w:pPr>
    </w:p>
    <w:p>
      <w:pPr>
        <w:pStyle w:val="9"/>
        <w:adjustRightInd w:val="0"/>
        <w:snapToGrid w:val="0"/>
        <w:spacing w:line="360" w:lineRule="auto"/>
        <w:jc w:val="center"/>
        <w:rPr>
          <w:rFonts w:ascii="仿宋" w:hAnsi="仿宋" w:eastAsia="仿宋" w:cs="仿宋"/>
          <w:b/>
          <w:kern w:val="0"/>
          <w:sz w:val="72"/>
          <w:szCs w:val="72"/>
        </w:rPr>
      </w:pPr>
    </w:p>
    <w:p>
      <w:pPr>
        <w:pStyle w:val="9"/>
        <w:adjustRightInd w:val="0"/>
        <w:snapToGrid w:val="0"/>
        <w:spacing w:line="360" w:lineRule="auto"/>
        <w:rPr>
          <w:rFonts w:ascii="仿宋" w:hAnsi="仿宋" w:eastAsia="仿宋" w:cs="仿宋"/>
          <w:b/>
          <w:kern w:val="0"/>
          <w:sz w:val="72"/>
          <w:szCs w:val="72"/>
        </w:rPr>
      </w:pPr>
    </w:p>
    <w:p>
      <w:pPr>
        <w:pStyle w:val="9"/>
        <w:adjustRightInd w:val="0"/>
        <w:snapToGrid w:val="0"/>
        <w:spacing w:line="360" w:lineRule="auto"/>
        <w:jc w:val="center"/>
        <w:rPr>
          <w:rFonts w:ascii="仿宋" w:hAnsi="仿宋" w:eastAsia="仿宋" w:cs="仿宋"/>
          <w:b/>
          <w:kern w:val="0"/>
          <w:sz w:val="84"/>
          <w:szCs w:val="84"/>
        </w:rPr>
      </w:pPr>
      <w:r>
        <w:rPr>
          <w:rFonts w:hint="eastAsia" w:ascii="仿宋" w:hAnsi="仿宋" w:eastAsia="仿宋" w:cs="仿宋"/>
          <w:b/>
          <w:kern w:val="0"/>
          <w:sz w:val="72"/>
          <w:szCs w:val="72"/>
        </w:rPr>
        <w:t>投</w:t>
      </w:r>
      <w:r>
        <w:rPr>
          <w:rFonts w:ascii="仿宋" w:hAnsi="仿宋" w:eastAsia="仿宋" w:cs="仿宋"/>
          <w:b/>
          <w:kern w:val="0"/>
          <w:sz w:val="72"/>
          <w:szCs w:val="72"/>
        </w:rPr>
        <w:t xml:space="preserve"> </w:t>
      </w:r>
      <w:r>
        <w:rPr>
          <w:rFonts w:hint="eastAsia" w:ascii="仿宋" w:hAnsi="仿宋" w:eastAsia="仿宋" w:cs="仿宋"/>
          <w:b/>
          <w:kern w:val="0"/>
          <w:sz w:val="72"/>
          <w:szCs w:val="72"/>
        </w:rPr>
        <w:t>标</w:t>
      </w:r>
      <w:r>
        <w:rPr>
          <w:rFonts w:ascii="仿宋" w:hAnsi="仿宋" w:eastAsia="仿宋" w:cs="仿宋"/>
          <w:b/>
          <w:kern w:val="0"/>
          <w:sz w:val="72"/>
          <w:szCs w:val="72"/>
        </w:rPr>
        <w:t xml:space="preserve"> </w:t>
      </w:r>
      <w:r>
        <w:rPr>
          <w:rFonts w:hint="eastAsia" w:ascii="仿宋" w:hAnsi="仿宋" w:eastAsia="仿宋" w:cs="仿宋"/>
          <w:b/>
          <w:kern w:val="0"/>
          <w:sz w:val="72"/>
          <w:szCs w:val="72"/>
        </w:rPr>
        <w:t>文</w:t>
      </w:r>
      <w:r>
        <w:rPr>
          <w:rFonts w:ascii="仿宋" w:hAnsi="仿宋" w:eastAsia="仿宋" w:cs="仿宋"/>
          <w:b/>
          <w:kern w:val="0"/>
          <w:sz w:val="72"/>
          <w:szCs w:val="72"/>
        </w:rPr>
        <w:t xml:space="preserve"> </w:t>
      </w:r>
      <w:r>
        <w:rPr>
          <w:rFonts w:hint="eastAsia" w:ascii="仿宋" w:hAnsi="仿宋" w:eastAsia="仿宋" w:cs="仿宋"/>
          <w:b/>
          <w:kern w:val="0"/>
          <w:sz w:val="72"/>
          <w:szCs w:val="72"/>
        </w:rPr>
        <w:t>件</w:t>
      </w:r>
    </w:p>
    <w:p>
      <w:pPr>
        <w:spacing w:line="500" w:lineRule="exact"/>
        <w:jc w:val="center"/>
        <w:rPr>
          <w:rFonts w:ascii="仿宋" w:hAnsi="仿宋" w:eastAsia="仿宋" w:cs="仿宋"/>
          <w:bCs/>
          <w:color w:val="0000FF"/>
          <w:sz w:val="28"/>
          <w:szCs w:val="28"/>
        </w:rPr>
      </w:pPr>
    </w:p>
    <w:p>
      <w:pPr>
        <w:pStyle w:val="9"/>
        <w:adjustRightInd w:val="0"/>
        <w:snapToGrid w:val="0"/>
        <w:spacing w:line="440" w:lineRule="exact"/>
        <w:jc w:val="center"/>
        <w:rPr>
          <w:rFonts w:ascii="仿宋" w:hAnsi="仿宋" w:eastAsia="仿宋" w:cs="仿宋"/>
          <w:b/>
          <w:kern w:val="0"/>
          <w:sz w:val="24"/>
          <w:szCs w:val="24"/>
        </w:rPr>
      </w:pPr>
      <w:r>
        <w:rPr>
          <w:rFonts w:hint="eastAsia" w:ascii="仿宋" w:hAnsi="仿宋" w:eastAsia="仿宋" w:cs="仿宋"/>
          <w:b/>
          <w:sz w:val="28"/>
          <w:szCs w:val="28"/>
        </w:rPr>
        <w:t>（惠州市中医医院后勤</w:t>
      </w:r>
      <w:r>
        <w:rPr>
          <w:rFonts w:hint="eastAsia" w:ascii="仿宋" w:hAnsi="仿宋" w:eastAsia="仿宋" w:cs="仿宋"/>
          <w:b/>
          <w:sz w:val="28"/>
          <w:szCs w:val="28"/>
          <w:lang w:eastAsia="zh-CN"/>
        </w:rPr>
        <w:t>总务</w:t>
      </w:r>
      <w:r>
        <w:rPr>
          <w:rFonts w:hint="eastAsia" w:ascii="仿宋" w:hAnsi="仿宋" w:eastAsia="仿宋" w:cs="仿宋"/>
          <w:b/>
          <w:sz w:val="28"/>
          <w:szCs w:val="28"/>
        </w:rPr>
        <w:t>项目</w:t>
      </w:r>
      <w:r>
        <w:rPr>
          <w:rFonts w:hint="eastAsia" w:ascii="仿宋" w:hAnsi="仿宋" w:eastAsia="仿宋" w:cs="仿宋"/>
          <w:b/>
          <w:sz w:val="28"/>
          <w:szCs w:val="28"/>
          <w:lang w:eastAsia="zh-CN"/>
        </w:rPr>
        <w:t>竞争性磋商</w:t>
      </w:r>
      <w:r>
        <w:rPr>
          <w:rFonts w:hint="eastAsia" w:ascii="仿宋" w:hAnsi="仿宋" w:eastAsia="仿宋" w:cs="仿宋"/>
          <w:b/>
          <w:sz w:val="28"/>
          <w:szCs w:val="28"/>
        </w:rPr>
        <w:t>）</w:t>
      </w:r>
    </w:p>
    <w:p>
      <w:pPr>
        <w:rPr>
          <w:rFonts w:ascii="仿宋" w:hAnsi="仿宋" w:eastAsia="仿宋" w:cs="仿宋"/>
          <w:b/>
          <w:sz w:val="32"/>
          <w:szCs w:val="32"/>
        </w:rPr>
      </w:pPr>
    </w:p>
    <w:p>
      <w:pPr>
        <w:rPr>
          <w:rFonts w:ascii="仿宋" w:hAnsi="仿宋" w:eastAsia="仿宋" w:cs="仿宋"/>
          <w:b/>
          <w:sz w:val="32"/>
          <w:szCs w:val="32"/>
        </w:rPr>
      </w:pPr>
    </w:p>
    <w:p>
      <w:pPr>
        <w:ind w:left="2249" w:hanging="2240" w:hangingChars="700"/>
        <w:rPr>
          <w:rFonts w:hint="eastAsia" w:ascii="仿宋" w:hAnsi="仿宋" w:eastAsia="仿宋" w:cs="仿宋"/>
          <w:b/>
          <w:sz w:val="28"/>
          <w:szCs w:val="28"/>
          <w:lang w:val="en-US" w:eastAsia="zh-CN"/>
        </w:rPr>
      </w:pPr>
      <w:r>
        <w:rPr>
          <w:rFonts w:hint="eastAsia" w:ascii="仿宋" w:hAnsi="仿宋" w:eastAsia="仿宋" w:cs="仿宋"/>
          <w:b/>
          <w:sz w:val="32"/>
          <w:szCs w:val="32"/>
        </w:rPr>
        <w:t>项目编号：</w:t>
      </w:r>
      <w:r>
        <w:rPr>
          <w:rFonts w:ascii="仿宋" w:hAnsi="仿宋" w:eastAsia="仿宋" w:cs="仿宋"/>
          <w:b/>
          <w:sz w:val="32"/>
          <w:szCs w:val="32"/>
        </w:rPr>
        <w:t>2018ZYYYC0</w:t>
      </w:r>
      <w:r>
        <w:rPr>
          <w:rFonts w:hint="eastAsia" w:ascii="仿宋" w:hAnsi="仿宋" w:eastAsia="仿宋" w:cs="仿宋"/>
          <w:b/>
          <w:color w:val="FF0000"/>
          <w:sz w:val="32"/>
          <w:szCs w:val="32"/>
          <w:lang w:val="en-US" w:eastAsia="zh-CN"/>
        </w:rPr>
        <w:t>22</w:t>
      </w:r>
    </w:p>
    <w:p>
      <w:pPr>
        <w:numPr>
          <w:ilvl w:val="0"/>
          <w:numId w:val="0"/>
        </w:numPr>
        <w:ind w:left="1400" w:leftChars="0" w:hanging="1400" w:hangingChars="500"/>
        <w:rPr>
          <w:rFonts w:hint="eastAsia" w:ascii="仿宋" w:hAnsi="仿宋" w:eastAsia="仿宋" w:cs="仿宋"/>
          <w:b/>
          <w:sz w:val="28"/>
          <w:szCs w:val="28"/>
        </w:rPr>
      </w:pPr>
      <w:r>
        <w:rPr>
          <w:rFonts w:hint="eastAsia" w:ascii="仿宋" w:hAnsi="仿宋" w:eastAsia="仿宋" w:cs="仿宋"/>
          <w:b/>
          <w:sz w:val="28"/>
          <w:szCs w:val="28"/>
        </w:rPr>
        <w:t>项目名称：惠州市中医医院</w:t>
      </w:r>
      <w:r>
        <w:rPr>
          <w:rFonts w:hint="eastAsia" w:ascii="仿宋" w:hAnsi="仿宋" w:eastAsia="仿宋" w:cs="仿宋"/>
          <w:b/>
          <w:sz w:val="28"/>
          <w:szCs w:val="28"/>
          <w:lang w:eastAsia="zh-CN"/>
        </w:rPr>
        <w:t>两院区</w:t>
      </w:r>
      <w:r>
        <w:rPr>
          <w:rFonts w:hint="eastAsia" w:ascii="仿宋" w:hAnsi="仿宋" w:eastAsia="仿宋" w:cs="仿宋"/>
          <w:b/>
          <w:sz w:val="28"/>
          <w:szCs w:val="28"/>
        </w:rPr>
        <w:t>专用配电站配电设备预防性电气试验采购项目</w:t>
      </w:r>
    </w:p>
    <w:p>
      <w:pPr>
        <w:rPr>
          <w:rFonts w:ascii="仿宋" w:hAnsi="仿宋" w:eastAsia="仿宋" w:cs="仿宋"/>
          <w:b/>
          <w:sz w:val="32"/>
          <w:szCs w:val="32"/>
        </w:rPr>
      </w:pPr>
    </w:p>
    <w:p>
      <w:pPr>
        <w:pStyle w:val="9"/>
        <w:adjustRightInd w:val="0"/>
        <w:snapToGrid w:val="0"/>
        <w:spacing w:line="360" w:lineRule="auto"/>
        <w:rPr>
          <w:rFonts w:ascii="仿宋" w:hAnsi="仿宋" w:eastAsia="仿宋" w:cs="仿宋"/>
          <w:b/>
          <w:kern w:val="0"/>
          <w:sz w:val="24"/>
          <w:szCs w:val="24"/>
        </w:rPr>
      </w:pPr>
    </w:p>
    <w:p>
      <w:pPr>
        <w:pStyle w:val="9"/>
        <w:adjustRightInd w:val="0"/>
        <w:snapToGrid w:val="0"/>
        <w:spacing w:line="440" w:lineRule="exact"/>
        <w:rPr>
          <w:rFonts w:ascii="仿宋" w:hAnsi="仿宋" w:eastAsia="仿宋" w:cs="仿宋"/>
          <w:b/>
          <w:kern w:val="0"/>
          <w:sz w:val="24"/>
          <w:szCs w:val="24"/>
        </w:rPr>
      </w:pPr>
    </w:p>
    <w:p>
      <w:pPr>
        <w:pStyle w:val="9"/>
        <w:adjustRightInd w:val="0"/>
        <w:snapToGrid w:val="0"/>
        <w:spacing w:line="440" w:lineRule="exact"/>
        <w:rPr>
          <w:rFonts w:ascii="仿宋" w:hAnsi="仿宋" w:eastAsia="仿宋" w:cs="仿宋"/>
          <w:b/>
          <w:kern w:val="0"/>
          <w:sz w:val="24"/>
          <w:szCs w:val="24"/>
        </w:rPr>
      </w:pPr>
    </w:p>
    <w:p>
      <w:pPr>
        <w:pStyle w:val="9"/>
        <w:adjustRightInd w:val="0"/>
        <w:snapToGrid w:val="0"/>
        <w:spacing w:line="440" w:lineRule="exact"/>
        <w:rPr>
          <w:rFonts w:ascii="仿宋" w:hAnsi="仿宋" w:eastAsia="仿宋" w:cs="仿宋"/>
          <w:b/>
          <w:kern w:val="0"/>
          <w:sz w:val="24"/>
          <w:szCs w:val="24"/>
        </w:rPr>
      </w:pPr>
      <w:r>
        <w:rPr>
          <w:rFonts w:hint="eastAsia" w:ascii="仿宋" w:hAnsi="仿宋" w:eastAsia="仿宋" w:cs="仿宋"/>
          <w:b/>
          <w:kern w:val="0"/>
          <w:sz w:val="24"/>
          <w:szCs w:val="24"/>
        </w:rPr>
        <w:t>投标供应商：</w:t>
      </w:r>
      <w:r>
        <w:rPr>
          <w:rFonts w:ascii="仿宋" w:hAnsi="仿宋" w:eastAsia="仿宋" w:cs="仿宋"/>
          <w:b/>
          <w:kern w:val="0"/>
          <w:sz w:val="24"/>
          <w:szCs w:val="24"/>
        </w:rPr>
        <w:t xml:space="preserve">                              </w:t>
      </w:r>
      <w:r>
        <w:rPr>
          <w:rFonts w:hint="eastAsia" w:ascii="仿宋" w:hAnsi="仿宋" w:eastAsia="仿宋" w:cs="仿宋"/>
          <w:b/>
          <w:kern w:val="0"/>
          <w:sz w:val="24"/>
          <w:szCs w:val="24"/>
        </w:rPr>
        <w:t>公章</w:t>
      </w:r>
    </w:p>
    <w:p>
      <w:pPr>
        <w:pStyle w:val="9"/>
        <w:adjustRightInd w:val="0"/>
        <w:snapToGrid w:val="0"/>
        <w:spacing w:line="440" w:lineRule="exact"/>
        <w:jc w:val="center"/>
        <w:rPr>
          <w:rFonts w:ascii="仿宋" w:hAnsi="仿宋" w:eastAsia="仿宋" w:cs="仿宋"/>
          <w:b/>
          <w:kern w:val="0"/>
          <w:sz w:val="24"/>
          <w:szCs w:val="24"/>
        </w:rPr>
      </w:pPr>
    </w:p>
    <w:p>
      <w:pPr>
        <w:pStyle w:val="9"/>
        <w:adjustRightInd w:val="0"/>
        <w:snapToGrid w:val="0"/>
        <w:spacing w:line="440" w:lineRule="exact"/>
        <w:rPr>
          <w:rFonts w:ascii="仿宋" w:hAnsi="仿宋" w:eastAsia="仿宋" w:cs="仿宋"/>
          <w:b/>
          <w:kern w:val="0"/>
          <w:sz w:val="24"/>
          <w:szCs w:val="24"/>
        </w:rPr>
      </w:pPr>
      <w:r>
        <w:rPr>
          <w:rFonts w:hint="eastAsia" w:ascii="仿宋" w:hAnsi="仿宋" w:eastAsia="仿宋" w:cs="仿宋"/>
          <w:b/>
          <w:kern w:val="0"/>
          <w:sz w:val="24"/>
          <w:szCs w:val="24"/>
        </w:rPr>
        <w:t>日</w:t>
      </w:r>
      <w:r>
        <w:rPr>
          <w:rFonts w:ascii="仿宋" w:hAnsi="仿宋" w:eastAsia="仿宋" w:cs="仿宋"/>
          <w:b/>
          <w:kern w:val="0"/>
          <w:sz w:val="24"/>
          <w:szCs w:val="24"/>
        </w:rPr>
        <w:t xml:space="preserve">      </w:t>
      </w:r>
      <w:r>
        <w:rPr>
          <w:rFonts w:hint="eastAsia" w:ascii="仿宋" w:hAnsi="仿宋" w:eastAsia="仿宋" w:cs="仿宋"/>
          <w:b/>
          <w:kern w:val="0"/>
          <w:sz w:val="24"/>
          <w:szCs w:val="24"/>
        </w:rPr>
        <w:t>期：</w:t>
      </w:r>
    </w:p>
    <w:p>
      <w:pPr>
        <w:pStyle w:val="2"/>
        <w:keepLines w:val="0"/>
        <w:tabs>
          <w:tab w:val="left" w:pos="4320"/>
        </w:tabs>
        <w:spacing w:before="240" w:after="60" w:line="480" w:lineRule="exact"/>
        <w:jc w:val="left"/>
        <w:rPr>
          <w:rFonts w:ascii="仿宋" w:hAnsi="仿宋" w:eastAsia="仿宋" w:cs="仿宋"/>
          <w:sz w:val="28"/>
          <w:szCs w:val="28"/>
        </w:rPr>
      </w:pPr>
      <w:bookmarkStart w:id="7" w:name="_Toc202819877"/>
      <w:bookmarkStart w:id="8" w:name="_Toc202254104"/>
      <w:bookmarkStart w:id="9" w:name="_Toc202820350"/>
      <w:bookmarkStart w:id="10" w:name="_Toc202252033"/>
      <w:bookmarkStart w:id="11" w:name="_Toc202816995"/>
      <w:bookmarkStart w:id="12" w:name="_Toc202251699"/>
      <w:bookmarkStart w:id="13" w:name="_Toc202251074"/>
      <w:r>
        <w:rPr>
          <w:rFonts w:ascii="仿宋" w:hAnsi="仿宋" w:eastAsia="仿宋" w:cs="仿宋"/>
          <w:sz w:val="28"/>
          <w:szCs w:val="28"/>
        </w:rPr>
        <w:t xml:space="preserve">1 </w:t>
      </w:r>
      <w:bookmarkEnd w:id="7"/>
      <w:bookmarkEnd w:id="8"/>
      <w:bookmarkEnd w:id="9"/>
      <w:bookmarkEnd w:id="10"/>
      <w:bookmarkEnd w:id="11"/>
      <w:bookmarkEnd w:id="12"/>
      <w:bookmarkEnd w:id="13"/>
      <w:r>
        <w:rPr>
          <w:rFonts w:hint="eastAsia" w:ascii="仿宋" w:hAnsi="仿宋" w:eastAsia="仿宋" w:cs="仿宋"/>
          <w:sz w:val="28"/>
          <w:szCs w:val="28"/>
        </w:rPr>
        <w:t>资格性</w:t>
      </w:r>
      <w:r>
        <w:rPr>
          <w:rFonts w:ascii="仿宋" w:hAnsi="仿宋" w:eastAsia="仿宋" w:cs="仿宋"/>
          <w:sz w:val="28"/>
          <w:szCs w:val="28"/>
        </w:rPr>
        <w:t>/</w:t>
      </w:r>
      <w:r>
        <w:rPr>
          <w:rFonts w:hint="eastAsia" w:ascii="仿宋" w:hAnsi="仿宋" w:eastAsia="仿宋" w:cs="仿宋"/>
          <w:sz w:val="28"/>
          <w:szCs w:val="28"/>
        </w:rPr>
        <w:t>符合性自查表</w:t>
      </w:r>
    </w:p>
    <w:p/>
    <w:tbl>
      <w:tblPr>
        <w:tblStyle w:val="16"/>
        <w:tblW w:w="87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438"/>
        <w:gridCol w:w="2913"/>
        <w:gridCol w:w="1824"/>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9" w:type="dxa"/>
            <w:gridSpan w:val="2"/>
          </w:tcPr>
          <w:p>
            <w:pPr>
              <w:jc w:val="center"/>
            </w:pPr>
            <w:r>
              <w:rPr>
                <w:rFonts w:hint="eastAsia" w:ascii="仿宋" w:hAnsi="仿宋" w:eastAsia="仿宋" w:cs="仿宋"/>
                <w:b/>
                <w:bCs/>
                <w:szCs w:val="21"/>
              </w:rPr>
              <w:t>评审内容</w:t>
            </w:r>
          </w:p>
        </w:tc>
        <w:tc>
          <w:tcPr>
            <w:tcW w:w="2913" w:type="dxa"/>
            <w:vAlign w:val="center"/>
          </w:tcPr>
          <w:p>
            <w:pPr>
              <w:ind w:left="-171"/>
              <w:jc w:val="center"/>
            </w:pPr>
            <w:r>
              <w:rPr>
                <w:rFonts w:hint="eastAsia" w:ascii="仿宋" w:hAnsi="仿宋" w:eastAsia="仿宋" w:cs="仿宋"/>
                <w:b/>
                <w:bCs/>
                <w:szCs w:val="21"/>
              </w:rPr>
              <w:t>采购文件要求</w:t>
            </w:r>
          </w:p>
        </w:tc>
        <w:tc>
          <w:tcPr>
            <w:tcW w:w="1824" w:type="dxa"/>
            <w:vAlign w:val="center"/>
          </w:tcPr>
          <w:p>
            <w:pPr>
              <w:ind w:left="-171"/>
              <w:jc w:val="center"/>
            </w:pPr>
            <w:r>
              <w:rPr>
                <w:rFonts w:hint="eastAsia" w:ascii="仿宋" w:hAnsi="仿宋" w:eastAsia="仿宋" w:cs="仿宋"/>
                <w:b/>
                <w:bCs/>
                <w:szCs w:val="21"/>
              </w:rPr>
              <w:t>自查结论</w:t>
            </w:r>
          </w:p>
        </w:tc>
        <w:tc>
          <w:tcPr>
            <w:tcW w:w="1838" w:type="dxa"/>
            <w:vAlign w:val="center"/>
          </w:tcPr>
          <w:p>
            <w:pPr>
              <w:ind w:left="-171"/>
              <w:jc w:val="center"/>
            </w:pPr>
            <w:r>
              <w:rPr>
                <w:rFonts w:hint="eastAsia" w:ascii="仿宋" w:hAnsi="仿宋" w:eastAsia="仿宋" w:cs="仿宋"/>
                <w:b/>
                <w:bCs/>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Merge w:val="restart"/>
            <w:vAlign w:val="center"/>
          </w:tcPr>
          <w:p>
            <w:pPr>
              <w:jc w:val="center"/>
            </w:pPr>
            <w:r>
              <w:rPr>
                <w:rFonts w:hint="eastAsia" w:ascii="仿宋" w:hAnsi="仿宋" w:eastAsia="仿宋" w:cs="仿宋"/>
              </w:rPr>
              <w:t>资格性审查</w:t>
            </w:r>
          </w:p>
        </w:tc>
        <w:tc>
          <w:tcPr>
            <w:tcW w:w="1438" w:type="dxa"/>
            <w:vAlign w:val="center"/>
          </w:tcPr>
          <w:p>
            <w:pPr>
              <w:ind w:left="39" w:leftChars="19"/>
              <w:jc w:val="center"/>
            </w:pPr>
            <w:r>
              <w:rPr>
                <w:rFonts w:hint="eastAsia" w:ascii="仿宋" w:hAnsi="仿宋" w:eastAsia="仿宋" w:cs="仿宋"/>
                <w:szCs w:val="21"/>
              </w:rPr>
              <w:t>投标</w:t>
            </w:r>
            <w:r>
              <w:rPr>
                <w:rFonts w:ascii="仿宋" w:hAnsi="仿宋" w:eastAsia="仿宋" w:cs="仿宋"/>
                <w:szCs w:val="21"/>
              </w:rPr>
              <w:t>/</w:t>
            </w:r>
            <w:r>
              <w:rPr>
                <w:rFonts w:hint="eastAsia" w:ascii="仿宋" w:hAnsi="仿宋" w:eastAsia="仿宋" w:cs="仿宋"/>
                <w:szCs w:val="21"/>
              </w:rPr>
              <w:t>响应函</w:t>
            </w:r>
          </w:p>
        </w:tc>
        <w:tc>
          <w:tcPr>
            <w:tcW w:w="2913" w:type="dxa"/>
            <w:vAlign w:val="center"/>
          </w:tcPr>
          <w:p>
            <w:pPr>
              <w:ind w:left="39" w:leftChars="19"/>
              <w:jc w:val="left"/>
            </w:pPr>
            <w:r>
              <w:rPr>
                <w:rFonts w:hint="eastAsia" w:ascii="仿宋" w:hAnsi="仿宋" w:eastAsia="仿宋" w:cs="仿宋"/>
                <w:szCs w:val="21"/>
              </w:rPr>
              <w:t>按对应格式文件填写、签署、盖章</w:t>
            </w:r>
            <w:r>
              <w:rPr>
                <w:rFonts w:ascii="仿宋" w:hAnsi="仿宋" w:eastAsia="仿宋" w:cs="仿宋"/>
                <w:szCs w:val="21"/>
              </w:rPr>
              <w:t>(</w:t>
            </w:r>
            <w:r>
              <w:rPr>
                <w:rFonts w:hint="eastAsia" w:ascii="仿宋" w:hAnsi="仿宋" w:eastAsia="仿宋" w:cs="仿宋"/>
                <w:szCs w:val="21"/>
              </w:rPr>
              <w:t>原件</w:t>
            </w:r>
            <w:r>
              <w:rPr>
                <w:rFonts w:ascii="仿宋" w:hAnsi="仿宋" w:eastAsia="仿宋" w:cs="仿宋"/>
                <w:szCs w:val="21"/>
              </w:rPr>
              <w:t>)</w:t>
            </w:r>
          </w:p>
        </w:tc>
        <w:tc>
          <w:tcPr>
            <w:tcW w:w="1824" w:type="dxa"/>
            <w:vAlign w:val="center"/>
          </w:tcPr>
          <w:p>
            <w:pPr>
              <w:ind w:left="-171"/>
              <w:jc w:val="center"/>
            </w:pPr>
            <w:r>
              <w:rPr>
                <w:rFonts w:hint="eastAsia" w:ascii="仿宋" w:hAnsi="仿宋" w:eastAsia="仿宋" w:cs="仿宋"/>
                <w:szCs w:val="21"/>
              </w:rPr>
              <w:t>□通过</w:t>
            </w:r>
            <w:r>
              <w:rPr>
                <w:rFonts w:ascii="仿宋" w:hAnsi="仿宋" w:eastAsia="仿宋" w:cs="仿宋"/>
                <w:szCs w:val="21"/>
              </w:rPr>
              <w:t xml:space="preserve">  </w:t>
            </w:r>
            <w:r>
              <w:rPr>
                <w:rFonts w:hint="eastAsia" w:ascii="仿宋" w:hAnsi="仿宋" w:eastAsia="仿宋" w:cs="仿宋"/>
                <w:szCs w:val="21"/>
              </w:rPr>
              <w:t>□不通过</w:t>
            </w:r>
          </w:p>
        </w:tc>
        <w:tc>
          <w:tcPr>
            <w:tcW w:w="1838" w:type="dxa"/>
            <w:vAlign w:val="center"/>
          </w:tcPr>
          <w:p>
            <w:pPr>
              <w:ind w:left="-171"/>
              <w:jc w:val="right"/>
            </w:pPr>
            <w:r>
              <w:rPr>
                <w:rFonts w:hint="eastAsia" w:ascii="仿宋" w:hAnsi="仿宋" w:eastAsia="仿宋" w:cs="仿宋"/>
                <w:szCs w:val="21"/>
              </w:rPr>
              <w:t>见投标</w:t>
            </w:r>
            <w:r>
              <w:rPr>
                <w:rFonts w:ascii="仿宋" w:hAnsi="仿宋" w:eastAsia="仿宋" w:cs="仿宋"/>
                <w:szCs w:val="21"/>
              </w:rPr>
              <w:t>/</w:t>
            </w:r>
            <w:r>
              <w:rPr>
                <w:rFonts w:hint="eastAsia" w:ascii="仿宋" w:hAnsi="仿宋" w:eastAsia="仿宋" w:cs="仿宋"/>
                <w:szCs w:val="21"/>
              </w:rPr>
              <w:t>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Merge w:val="continue"/>
            <w:vAlign w:val="center"/>
          </w:tcPr>
          <w:p>
            <w:pPr>
              <w:jc w:val="center"/>
            </w:pPr>
          </w:p>
        </w:tc>
        <w:tc>
          <w:tcPr>
            <w:tcW w:w="1438" w:type="dxa"/>
            <w:vAlign w:val="center"/>
          </w:tcPr>
          <w:p>
            <w:pPr>
              <w:ind w:left="39" w:leftChars="19"/>
              <w:jc w:val="center"/>
            </w:pPr>
            <w:r>
              <w:rPr>
                <w:rFonts w:hint="eastAsia" w:ascii="仿宋" w:hAnsi="仿宋" w:eastAsia="仿宋" w:cs="仿宋"/>
                <w:szCs w:val="21"/>
              </w:rPr>
              <w:t>法定代表人</w:t>
            </w:r>
            <w:r>
              <w:rPr>
                <w:rFonts w:ascii="仿宋" w:hAnsi="仿宋" w:eastAsia="仿宋" w:cs="仿宋"/>
                <w:szCs w:val="21"/>
              </w:rPr>
              <w:t>/</w:t>
            </w:r>
            <w:r>
              <w:rPr>
                <w:rFonts w:hint="eastAsia" w:ascii="仿宋" w:hAnsi="仿宋" w:eastAsia="仿宋" w:cs="仿宋"/>
                <w:szCs w:val="21"/>
              </w:rPr>
              <w:t>负责人资格证明书及授权委托书</w:t>
            </w:r>
          </w:p>
        </w:tc>
        <w:tc>
          <w:tcPr>
            <w:tcW w:w="2913" w:type="dxa"/>
            <w:vAlign w:val="center"/>
          </w:tcPr>
          <w:p>
            <w:pPr>
              <w:ind w:left="39" w:leftChars="19"/>
              <w:jc w:val="left"/>
            </w:pPr>
            <w:r>
              <w:rPr>
                <w:rFonts w:hint="eastAsia" w:ascii="仿宋" w:hAnsi="仿宋" w:eastAsia="仿宋" w:cs="仿宋"/>
                <w:szCs w:val="21"/>
              </w:rPr>
              <w:t>按对应格式文件签署、盖章</w:t>
            </w:r>
            <w:r>
              <w:rPr>
                <w:rFonts w:ascii="仿宋" w:hAnsi="仿宋" w:eastAsia="仿宋" w:cs="仿宋"/>
                <w:szCs w:val="21"/>
              </w:rPr>
              <w:t>(</w:t>
            </w:r>
            <w:r>
              <w:rPr>
                <w:rFonts w:hint="eastAsia" w:ascii="仿宋" w:hAnsi="仿宋" w:eastAsia="仿宋" w:cs="仿宋"/>
                <w:szCs w:val="21"/>
              </w:rPr>
              <w:t>原件</w:t>
            </w:r>
            <w:r>
              <w:rPr>
                <w:rFonts w:ascii="仿宋" w:hAnsi="仿宋" w:eastAsia="仿宋" w:cs="仿宋"/>
                <w:szCs w:val="21"/>
              </w:rPr>
              <w:t>)</w:t>
            </w:r>
          </w:p>
        </w:tc>
        <w:tc>
          <w:tcPr>
            <w:tcW w:w="1824" w:type="dxa"/>
            <w:vAlign w:val="center"/>
          </w:tcPr>
          <w:p>
            <w:pPr>
              <w:ind w:left="-171"/>
              <w:jc w:val="center"/>
            </w:pPr>
            <w:r>
              <w:rPr>
                <w:rFonts w:hint="eastAsia" w:ascii="仿宋" w:hAnsi="仿宋" w:eastAsia="仿宋" w:cs="仿宋"/>
                <w:szCs w:val="21"/>
              </w:rPr>
              <w:t>□通过</w:t>
            </w:r>
            <w:r>
              <w:rPr>
                <w:rFonts w:ascii="仿宋" w:hAnsi="仿宋" w:eastAsia="仿宋" w:cs="仿宋"/>
                <w:szCs w:val="21"/>
              </w:rPr>
              <w:t xml:space="preserve">  </w:t>
            </w:r>
            <w:r>
              <w:rPr>
                <w:rFonts w:hint="eastAsia" w:ascii="仿宋" w:hAnsi="仿宋" w:eastAsia="仿宋" w:cs="仿宋"/>
                <w:szCs w:val="21"/>
              </w:rPr>
              <w:t>□不通过</w:t>
            </w:r>
          </w:p>
        </w:tc>
        <w:tc>
          <w:tcPr>
            <w:tcW w:w="1838" w:type="dxa"/>
            <w:vAlign w:val="center"/>
          </w:tcPr>
          <w:p>
            <w:pPr>
              <w:ind w:left="-171"/>
              <w:jc w:val="right"/>
            </w:pPr>
            <w:r>
              <w:rPr>
                <w:rFonts w:hint="eastAsia" w:ascii="仿宋" w:hAnsi="仿宋" w:eastAsia="仿宋" w:cs="仿宋"/>
                <w:szCs w:val="21"/>
              </w:rPr>
              <w:t>见投标</w:t>
            </w:r>
            <w:r>
              <w:rPr>
                <w:rFonts w:ascii="仿宋" w:hAnsi="仿宋" w:eastAsia="仿宋" w:cs="仿宋"/>
                <w:szCs w:val="21"/>
              </w:rPr>
              <w:t>/</w:t>
            </w:r>
            <w:r>
              <w:rPr>
                <w:rFonts w:hint="eastAsia" w:ascii="仿宋" w:hAnsi="仿宋" w:eastAsia="仿宋" w:cs="仿宋"/>
                <w:szCs w:val="21"/>
              </w:rPr>
              <w:t>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61" w:type="dxa"/>
            <w:vMerge w:val="continue"/>
            <w:vAlign w:val="center"/>
          </w:tcPr>
          <w:p>
            <w:pPr>
              <w:jc w:val="center"/>
            </w:pPr>
          </w:p>
        </w:tc>
        <w:tc>
          <w:tcPr>
            <w:tcW w:w="1438" w:type="dxa"/>
            <w:vAlign w:val="center"/>
          </w:tcPr>
          <w:p>
            <w:pPr>
              <w:ind w:left="39" w:leftChars="19"/>
              <w:jc w:val="center"/>
              <w:rPr>
                <w:rFonts w:ascii="仿宋" w:hAnsi="仿宋" w:eastAsia="仿宋" w:cs="仿宋"/>
                <w:szCs w:val="21"/>
              </w:rPr>
            </w:pPr>
            <w:r>
              <w:rPr>
                <w:rFonts w:hint="eastAsia" w:ascii="仿宋" w:hAnsi="仿宋" w:eastAsia="仿宋" w:cs="仿宋"/>
                <w:szCs w:val="21"/>
              </w:rPr>
              <w:t>准入条件</w:t>
            </w:r>
            <w:r>
              <w:rPr>
                <w:rFonts w:ascii="仿宋" w:hAnsi="仿宋" w:eastAsia="仿宋" w:cs="仿宋"/>
                <w:szCs w:val="21"/>
              </w:rPr>
              <w:t xml:space="preserve">         </w:t>
            </w:r>
          </w:p>
          <w:p>
            <w:pPr>
              <w:ind w:left="39" w:leftChars="19"/>
              <w:jc w:val="center"/>
            </w:pPr>
            <w:r>
              <w:rPr>
                <w:rFonts w:ascii="仿宋" w:hAnsi="仿宋" w:eastAsia="仿宋" w:cs="仿宋"/>
                <w:szCs w:val="21"/>
              </w:rPr>
              <w:t>(</w:t>
            </w:r>
            <w:r>
              <w:rPr>
                <w:rFonts w:hint="eastAsia" w:ascii="仿宋" w:hAnsi="仿宋" w:eastAsia="仿宋" w:cs="仿宋"/>
                <w:szCs w:val="21"/>
              </w:rPr>
              <w:t>关于资格的声明函</w:t>
            </w:r>
            <w:r>
              <w:rPr>
                <w:rFonts w:ascii="仿宋" w:hAnsi="仿宋" w:eastAsia="仿宋" w:cs="仿宋"/>
                <w:szCs w:val="21"/>
              </w:rPr>
              <w:t>)</w:t>
            </w:r>
          </w:p>
        </w:tc>
        <w:tc>
          <w:tcPr>
            <w:tcW w:w="2913" w:type="dxa"/>
          </w:tcPr>
          <w:p>
            <w:pPr>
              <w:autoSpaceDE w:val="0"/>
              <w:autoSpaceDN w:val="0"/>
              <w:spacing w:line="240" w:lineRule="atLeast"/>
              <w:jc w:val="left"/>
            </w:pPr>
            <w:r>
              <w:rPr>
                <w:rFonts w:hint="eastAsia" w:ascii="仿宋" w:hAnsi="仿宋" w:eastAsia="仿宋" w:cs="仿宋"/>
                <w:szCs w:val="21"/>
              </w:rPr>
              <w:t>投标人必须是在中华人民共和国境内注册并合法运作的独立法人或负责人；具备承装（修</w:t>
            </w:r>
            <w:r>
              <w:rPr>
                <w:rFonts w:hint="eastAsia" w:ascii="仿宋" w:hAnsi="仿宋" w:eastAsia="仿宋" w:cs="仿宋"/>
                <w:szCs w:val="21"/>
                <w:lang w:eastAsia="zh-CN"/>
              </w:rPr>
              <w:t>、试</w:t>
            </w:r>
            <w:r>
              <w:rPr>
                <w:rFonts w:hint="eastAsia" w:ascii="仿宋" w:hAnsi="仿宋" w:eastAsia="仿宋" w:cs="仿宋"/>
                <w:szCs w:val="21"/>
              </w:rPr>
              <w:t>）</w:t>
            </w:r>
            <w:r>
              <w:rPr>
                <w:rFonts w:hint="eastAsia" w:ascii="仿宋" w:hAnsi="仿宋" w:eastAsia="仿宋" w:cs="仿宋"/>
                <w:szCs w:val="21"/>
                <w:lang w:eastAsia="zh-CN"/>
              </w:rPr>
              <w:t>电力设施</w:t>
            </w:r>
            <w:r>
              <w:rPr>
                <w:rFonts w:hint="eastAsia" w:ascii="仿宋" w:hAnsi="仿宋" w:eastAsia="仿宋" w:cs="仿宋"/>
                <w:szCs w:val="21"/>
              </w:rPr>
              <w:t>五级及以上资质证书，且在</w:t>
            </w:r>
            <w:r>
              <w:rPr>
                <w:rFonts w:hint="eastAsia" w:ascii="仿宋" w:hAnsi="仿宋" w:eastAsia="仿宋" w:cs="仿宋"/>
                <w:szCs w:val="21"/>
                <w:lang w:eastAsia="zh-CN"/>
              </w:rPr>
              <w:t>总务科</w:t>
            </w:r>
            <w:r>
              <w:rPr>
                <w:rFonts w:hint="eastAsia" w:ascii="仿宋" w:hAnsi="仿宋" w:eastAsia="仿宋" w:cs="仿宋"/>
                <w:szCs w:val="21"/>
              </w:rPr>
              <w:t>登记报名投标；并满足供应商资格条件。</w:t>
            </w:r>
          </w:p>
        </w:tc>
        <w:tc>
          <w:tcPr>
            <w:tcW w:w="1824" w:type="dxa"/>
            <w:vAlign w:val="center"/>
          </w:tcPr>
          <w:p>
            <w:pPr>
              <w:ind w:left="-171"/>
              <w:jc w:val="center"/>
            </w:pPr>
            <w:r>
              <w:rPr>
                <w:rFonts w:hint="eastAsia" w:ascii="仿宋" w:hAnsi="仿宋" w:eastAsia="仿宋" w:cs="仿宋"/>
                <w:szCs w:val="21"/>
              </w:rPr>
              <w:t>□通过</w:t>
            </w:r>
            <w:r>
              <w:rPr>
                <w:rFonts w:ascii="仿宋" w:hAnsi="仿宋" w:eastAsia="仿宋" w:cs="仿宋"/>
                <w:szCs w:val="21"/>
              </w:rPr>
              <w:t xml:space="preserve">  </w:t>
            </w:r>
            <w:r>
              <w:rPr>
                <w:rFonts w:hint="eastAsia" w:ascii="仿宋" w:hAnsi="仿宋" w:eastAsia="仿宋" w:cs="仿宋"/>
                <w:szCs w:val="21"/>
              </w:rPr>
              <w:t>□不通过</w:t>
            </w:r>
          </w:p>
        </w:tc>
        <w:tc>
          <w:tcPr>
            <w:tcW w:w="1838" w:type="dxa"/>
            <w:vAlign w:val="center"/>
          </w:tcPr>
          <w:p>
            <w:pPr>
              <w:ind w:left="-171"/>
              <w:jc w:val="right"/>
            </w:pPr>
            <w:r>
              <w:rPr>
                <w:rFonts w:hint="eastAsia" w:ascii="仿宋" w:hAnsi="仿宋" w:eastAsia="仿宋" w:cs="仿宋"/>
                <w:szCs w:val="21"/>
              </w:rPr>
              <w:t>见投标</w:t>
            </w:r>
            <w:r>
              <w:rPr>
                <w:rFonts w:ascii="仿宋" w:hAnsi="仿宋" w:eastAsia="仿宋" w:cs="仿宋"/>
                <w:szCs w:val="21"/>
              </w:rPr>
              <w:t>/</w:t>
            </w:r>
            <w:r>
              <w:rPr>
                <w:rFonts w:hint="eastAsia" w:ascii="仿宋" w:hAnsi="仿宋" w:eastAsia="仿宋" w:cs="仿宋"/>
                <w:szCs w:val="21"/>
              </w:rPr>
              <w:t>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Merge w:val="restart"/>
            <w:vAlign w:val="center"/>
          </w:tcPr>
          <w:p>
            <w:pPr>
              <w:jc w:val="center"/>
            </w:pPr>
            <w:r>
              <w:rPr>
                <w:rFonts w:hint="eastAsia" w:ascii="仿宋" w:hAnsi="仿宋" w:eastAsia="仿宋" w:cs="仿宋"/>
              </w:rPr>
              <w:t>符合性审查</w:t>
            </w:r>
          </w:p>
        </w:tc>
        <w:tc>
          <w:tcPr>
            <w:tcW w:w="1438" w:type="dxa"/>
            <w:vAlign w:val="center"/>
          </w:tcPr>
          <w:p>
            <w:pPr>
              <w:ind w:left="-171"/>
              <w:jc w:val="center"/>
            </w:pPr>
            <w:r>
              <w:rPr>
                <w:rFonts w:hint="eastAsia" w:ascii="仿宋" w:hAnsi="仿宋" w:eastAsia="仿宋" w:cs="仿宋"/>
                <w:szCs w:val="21"/>
              </w:rPr>
              <w:t>报价人的合格性</w:t>
            </w:r>
          </w:p>
        </w:tc>
        <w:tc>
          <w:tcPr>
            <w:tcW w:w="2913" w:type="dxa"/>
          </w:tcPr>
          <w:p>
            <w:pPr>
              <w:tabs>
                <w:tab w:val="left" w:pos="2880"/>
              </w:tabs>
              <w:ind w:left="39" w:leftChars="19"/>
              <w:jc w:val="left"/>
            </w:pPr>
            <w:r>
              <w:rPr>
                <w:rFonts w:hint="eastAsia" w:ascii="仿宋" w:hAnsi="仿宋" w:eastAsia="仿宋" w:cs="仿宋"/>
                <w:szCs w:val="21"/>
              </w:rPr>
              <w:t>在参与政府采购活动中及我院招投标活动中未有违法违纪行为并受过处罚</w:t>
            </w:r>
          </w:p>
        </w:tc>
        <w:tc>
          <w:tcPr>
            <w:tcW w:w="1824" w:type="dxa"/>
            <w:vAlign w:val="center"/>
          </w:tcPr>
          <w:p>
            <w:pPr>
              <w:ind w:left="-171"/>
              <w:jc w:val="center"/>
            </w:pPr>
            <w:r>
              <w:rPr>
                <w:rFonts w:hint="eastAsia" w:ascii="仿宋" w:hAnsi="仿宋" w:eastAsia="仿宋" w:cs="仿宋"/>
                <w:szCs w:val="21"/>
              </w:rPr>
              <w:t>□通过</w:t>
            </w:r>
            <w:r>
              <w:rPr>
                <w:rFonts w:ascii="仿宋" w:hAnsi="仿宋" w:eastAsia="仿宋" w:cs="仿宋"/>
                <w:szCs w:val="21"/>
              </w:rPr>
              <w:t xml:space="preserve">  </w:t>
            </w:r>
            <w:r>
              <w:rPr>
                <w:rFonts w:hint="eastAsia" w:ascii="仿宋" w:hAnsi="仿宋" w:eastAsia="仿宋" w:cs="仿宋"/>
                <w:szCs w:val="21"/>
              </w:rPr>
              <w:t>□不通过</w:t>
            </w:r>
          </w:p>
        </w:tc>
        <w:tc>
          <w:tcPr>
            <w:tcW w:w="1838" w:type="dxa"/>
            <w:vAlign w:val="center"/>
          </w:tcPr>
          <w:p>
            <w:pPr>
              <w:ind w:left="-171"/>
              <w:jc w:val="right"/>
            </w:pPr>
            <w:r>
              <w:rPr>
                <w:rFonts w:hint="eastAsia" w:ascii="仿宋" w:hAnsi="仿宋" w:eastAsia="仿宋" w:cs="仿宋"/>
                <w:szCs w:val="21"/>
              </w:rPr>
              <w:t>见投标</w:t>
            </w:r>
            <w:r>
              <w:rPr>
                <w:rFonts w:ascii="仿宋" w:hAnsi="仿宋" w:eastAsia="仿宋" w:cs="仿宋"/>
                <w:szCs w:val="21"/>
              </w:rPr>
              <w:t>/</w:t>
            </w:r>
            <w:r>
              <w:rPr>
                <w:rFonts w:hint="eastAsia" w:ascii="仿宋" w:hAnsi="仿宋" w:eastAsia="仿宋" w:cs="仿宋"/>
                <w:szCs w:val="21"/>
              </w:rPr>
              <w:t>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Merge w:val="continue"/>
          </w:tcPr>
          <w:p/>
        </w:tc>
        <w:tc>
          <w:tcPr>
            <w:tcW w:w="1438" w:type="dxa"/>
            <w:vAlign w:val="center"/>
          </w:tcPr>
          <w:p>
            <w:pPr>
              <w:ind w:left="-171"/>
              <w:jc w:val="center"/>
            </w:pPr>
            <w:r>
              <w:rPr>
                <w:rFonts w:hint="eastAsia" w:ascii="仿宋" w:hAnsi="仿宋" w:eastAsia="仿宋" w:cs="仿宋"/>
                <w:szCs w:val="21"/>
              </w:rPr>
              <w:t>商务要求</w:t>
            </w:r>
          </w:p>
        </w:tc>
        <w:tc>
          <w:tcPr>
            <w:tcW w:w="2913" w:type="dxa"/>
            <w:vAlign w:val="center"/>
          </w:tcPr>
          <w:p>
            <w:pPr>
              <w:tabs>
                <w:tab w:val="left" w:pos="2880"/>
              </w:tabs>
              <w:ind w:left="39" w:leftChars="19"/>
              <w:jc w:val="left"/>
            </w:pPr>
            <w:r>
              <w:rPr>
                <w:rFonts w:hint="eastAsia" w:ascii="仿宋" w:hAnsi="仿宋" w:eastAsia="仿宋" w:cs="仿宋"/>
                <w:szCs w:val="21"/>
              </w:rPr>
              <w:t>实质性响应标书中“</w:t>
            </w:r>
            <w:r>
              <w:rPr>
                <w:rFonts w:hint="eastAsia" w:ascii="仿宋" w:hAnsi="仿宋" w:eastAsia="仿宋" w:cs="仿宋"/>
                <w:sz w:val="24"/>
              </w:rPr>
              <w:t>★</w:t>
            </w:r>
            <w:r>
              <w:rPr>
                <w:rFonts w:hint="eastAsia" w:ascii="仿宋" w:hAnsi="仿宋" w:eastAsia="仿宋" w:cs="仿宋"/>
                <w:szCs w:val="21"/>
              </w:rPr>
              <w:t>”号参数的商务要求</w:t>
            </w:r>
          </w:p>
        </w:tc>
        <w:tc>
          <w:tcPr>
            <w:tcW w:w="1824" w:type="dxa"/>
            <w:vAlign w:val="center"/>
          </w:tcPr>
          <w:p>
            <w:pPr>
              <w:ind w:left="-171"/>
              <w:jc w:val="center"/>
            </w:pPr>
            <w:r>
              <w:rPr>
                <w:rFonts w:hint="eastAsia" w:ascii="仿宋" w:hAnsi="仿宋" w:eastAsia="仿宋" w:cs="仿宋"/>
                <w:szCs w:val="21"/>
              </w:rPr>
              <w:t>□通过</w:t>
            </w:r>
            <w:r>
              <w:rPr>
                <w:rFonts w:ascii="仿宋" w:hAnsi="仿宋" w:eastAsia="仿宋" w:cs="仿宋"/>
                <w:szCs w:val="21"/>
              </w:rPr>
              <w:t xml:space="preserve">  </w:t>
            </w:r>
            <w:r>
              <w:rPr>
                <w:rFonts w:hint="eastAsia" w:ascii="仿宋" w:hAnsi="仿宋" w:eastAsia="仿宋" w:cs="仿宋"/>
                <w:szCs w:val="21"/>
              </w:rPr>
              <w:t>□不通过</w:t>
            </w:r>
          </w:p>
        </w:tc>
        <w:tc>
          <w:tcPr>
            <w:tcW w:w="1838" w:type="dxa"/>
            <w:vAlign w:val="center"/>
          </w:tcPr>
          <w:p>
            <w:pPr>
              <w:ind w:left="-171"/>
              <w:jc w:val="right"/>
            </w:pPr>
            <w:r>
              <w:rPr>
                <w:rFonts w:hint="eastAsia" w:ascii="仿宋" w:hAnsi="仿宋" w:eastAsia="仿宋" w:cs="仿宋"/>
                <w:szCs w:val="21"/>
              </w:rPr>
              <w:t>见投标</w:t>
            </w:r>
            <w:r>
              <w:rPr>
                <w:rFonts w:ascii="仿宋" w:hAnsi="仿宋" w:eastAsia="仿宋" w:cs="仿宋"/>
                <w:szCs w:val="21"/>
              </w:rPr>
              <w:t>/</w:t>
            </w:r>
            <w:r>
              <w:rPr>
                <w:rFonts w:hint="eastAsia" w:ascii="仿宋" w:hAnsi="仿宋" w:eastAsia="仿宋" w:cs="仿宋"/>
                <w:szCs w:val="21"/>
              </w:rPr>
              <w:t>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Merge w:val="continue"/>
          </w:tcPr>
          <w:p/>
        </w:tc>
        <w:tc>
          <w:tcPr>
            <w:tcW w:w="1438" w:type="dxa"/>
            <w:vAlign w:val="center"/>
          </w:tcPr>
          <w:p>
            <w:pPr>
              <w:ind w:left="-171"/>
              <w:jc w:val="center"/>
            </w:pPr>
            <w:r>
              <w:rPr>
                <w:rFonts w:hint="eastAsia" w:ascii="仿宋" w:hAnsi="仿宋" w:eastAsia="仿宋" w:cs="仿宋"/>
                <w:szCs w:val="21"/>
              </w:rPr>
              <w:t>技术要求</w:t>
            </w:r>
          </w:p>
        </w:tc>
        <w:tc>
          <w:tcPr>
            <w:tcW w:w="2913" w:type="dxa"/>
            <w:vAlign w:val="center"/>
          </w:tcPr>
          <w:p>
            <w:pPr>
              <w:tabs>
                <w:tab w:val="left" w:pos="2880"/>
              </w:tabs>
              <w:ind w:left="39" w:leftChars="19"/>
              <w:jc w:val="left"/>
            </w:pPr>
            <w:r>
              <w:rPr>
                <w:rFonts w:hint="eastAsia" w:ascii="仿宋" w:hAnsi="仿宋" w:eastAsia="仿宋" w:cs="仿宋"/>
                <w:szCs w:val="21"/>
              </w:rPr>
              <w:t>实质性响应标书中“</w:t>
            </w:r>
            <w:r>
              <w:rPr>
                <w:rFonts w:hint="eastAsia" w:ascii="仿宋" w:hAnsi="仿宋" w:eastAsia="仿宋" w:cs="仿宋"/>
                <w:sz w:val="24"/>
              </w:rPr>
              <w:t>★</w:t>
            </w:r>
            <w:r>
              <w:rPr>
                <w:rFonts w:hint="eastAsia" w:ascii="仿宋" w:hAnsi="仿宋" w:eastAsia="仿宋" w:cs="仿宋"/>
                <w:szCs w:val="21"/>
              </w:rPr>
              <w:t>”号参数的技术要求</w:t>
            </w:r>
          </w:p>
        </w:tc>
        <w:tc>
          <w:tcPr>
            <w:tcW w:w="1824" w:type="dxa"/>
            <w:vAlign w:val="center"/>
          </w:tcPr>
          <w:p>
            <w:pPr>
              <w:ind w:left="-171"/>
              <w:jc w:val="center"/>
            </w:pPr>
            <w:r>
              <w:rPr>
                <w:rFonts w:hint="eastAsia" w:ascii="仿宋" w:hAnsi="仿宋" w:eastAsia="仿宋" w:cs="仿宋"/>
                <w:szCs w:val="21"/>
              </w:rPr>
              <w:t>□通过</w:t>
            </w:r>
            <w:r>
              <w:rPr>
                <w:rFonts w:ascii="仿宋" w:hAnsi="仿宋" w:eastAsia="仿宋" w:cs="仿宋"/>
                <w:szCs w:val="21"/>
              </w:rPr>
              <w:t xml:space="preserve">  </w:t>
            </w:r>
            <w:r>
              <w:rPr>
                <w:rFonts w:hint="eastAsia" w:ascii="仿宋" w:hAnsi="仿宋" w:eastAsia="仿宋" w:cs="仿宋"/>
                <w:szCs w:val="21"/>
              </w:rPr>
              <w:t>□不通过</w:t>
            </w:r>
          </w:p>
        </w:tc>
        <w:tc>
          <w:tcPr>
            <w:tcW w:w="1838" w:type="dxa"/>
            <w:vAlign w:val="center"/>
          </w:tcPr>
          <w:p>
            <w:pPr>
              <w:ind w:left="-171"/>
              <w:jc w:val="right"/>
            </w:pPr>
            <w:r>
              <w:rPr>
                <w:rFonts w:hint="eastAsia" w:ascii="仿宋" w:hAnsi="仿宋" w:eastAsia="仿宋" w:cs="仿宋"/>
                <w:szCs w:val="21"/>
              </w:rPr>
              <w:t>见投标</w:t>
            </w:r>
            <w:r>
              <w:rPr>
                <w:rFonts w:ascii="仿宋" w:hAnsi="仿宋" w:eastAsia="仿宋" w:cs="仿宋"/>
                <w:szCs w:val="21"/>
              </w:rPr>
              <w:t>/</w:t>
            </w:r>
            <w:r>
              <w:rPr>
                <w:rFonts w:hint="eastAsia" w:ascii="仿宋" w:hAnsi="仿宋" w:eastAsia="仿宋" w:cs="仿宋"/>
                <w:szCs w:val="21"/>
              </w:rPr>
              <w:t>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61" w:type="dxa"/>
            <w:vMerge w:val="continue"/>
          </w:tcPr>
          <w:p/>
        </w:tc>
        <w:tc>
          <w:tcPr>
            <w:tcW w:w="1438" w:type="dxa"/>
            <w:vAlign w:val="center"/>
          </w:tcPr>
          <w:p>
            <w:pPr>
              <w:ind w:left="-171"/>
              <w:jc w:val="center"/>
            </w:pPr>
            <w:r>
              <w:rPr>
                <w:rFonts w:hint="eastAsia" w:ascii="仿宋" w:hAnsi="仿宋" w:eastAsia="仿宋" w:cs="仿宋"/>
                <w:szCs w:val="21"/>
              </w:rPr>
              <w:t>报价要求</w:t>
            </w:r>
          </w:p>
        </w:tc>
        <w:tc>
          <w:tcPr>
            <w:tcW w:w="2913" w:type="dxa"/>
            <w:vAlign w:val="center"/>
          </w:tcPr>
          <w:p>
            <w:pPr>
              <w:tabs>
                <w:tab w:val="left" w:pos="2880"/>
              </w:tabs>
              <w:ind w:left="39" w:leftChars="19"/>
              <w:jc w:val="left"/>
            </w:pPr>
            <w:r>
              <w:rPr>
                <w:rFonts w:hint="eastAsia" w:ascii="仿宋" w:hAnsi="仿宋" w:eastAsia="仿宋" w:cs="仿宋"/>
                <w:szCs w:val="21"/>
              </w:rPr>
              <w:t>在经营范围内报价</w:t>
            </w:r>
            <w:r>
              <w:rPr>
                <w:rFonts w:ascii="仿宋" w:hAnsi="仿宋" w:eastAsia="仿宋" w:cs="仿宋"/>
                <w:szCs w:val="21"/>
              </w:rPr>
              <w:t>,</w:t>
            </w:r>
            <w:r>
              <w:rPr>
                <w:rFonts w:hint="eastAsia" w:ascii="仿宋" w:hAnsi="仿宋" w:eastAsia="仿宋" w:cs="仿宋"/>
                <w:szCs w:val="21"/>
              </w:rPr>
              <w:t>报价方案是唯一确定</w:t>
            </w:r>
          </w:p>
        </w:tc>
        <w:tc>
          <w:tcPr>
            <w:tcW w:w="1824" w:type="dxa"/>
            <w:vAlign w:val="center"/>
          </w:tcPr>
          <w:p>
            <w:pPr>
              <w:ind w:left="-171"/>
              <w:jc w:val="center"/>
            </w:pPr>
            <w:r>
              <w:rPr>
                <w:rFonts w:hint="eastAsia" w:ascii="仿宋" w:hAnsi="仿宋" w:eastAsia="仿宋" w:cs="仿宋"/>
                <w:szCs w:val="21"/>
              </w:rPr>
              <w:t>□通过</w:t>
            </w:r>
            <w:r>
              <w:rPr>
                <w:rFonts w:ascii="仿宋" w:hAnsi="仿宋" w:eastAsia="仿宋" w:cs="仿宋"/>
                <w:szCs w:val="21"/>
              </w:rPr>
              <w:t xml:space="preserve">  </w:t>
            </w:r>
            <w:r>
              <w:rPr>
                <w:rFonts w:hint="eastAsia" w:ascii="仿宋" w:hAnsi="仿宋" w:eastAsia="仿宋" w:cs="仿宋"/>
                <w:szCs w:val="21"/>
              </w:rPr>
              <w:t>□不通过</w:t>
            </w:r>
          </w:p>
        </w:tc>
        <w:tc>
          <w:tcPr>
            <w:tcW w:w="1838" w:type="dxa"/>
            <w:vAlign w:val="center"/>
          </w:tcPr>
          <w:p>
            <w:pPr>
              <w:ind w:left="-171"/>
              <w:jc w:val="right"/>
            </w:pPr>
            <w:r>
              <w:rPr>
                <w:rFonts w:hint="eastAsia" w:ascii="仿宋" w:hAnsi="仿宋" w:eastAsia="仿宋" w:cs="仿宋"/>
                <w:szCs w:val="21"/>
              </w:rPr>
              <w:t>见投标</w:t>
            </w:r>
            <w:r>
              <w:rPr>
                <w:rFonts w:ascii="仿宋" w:hAnsi="仿宋" w:eastAsia="仿宋" w:cs="仿宋"/>
                <w:szCs w:val="21"/>
              </w:rPr>
              <w:t>/</w:t>
            </w:r>
            <w:r>
              <w:rPr>
                <w:rFonts w:hint="eastAsia" w:ascii="仿宋" w:hAnsi="仿宋" w:eastAsia="仿宋" w:cs="仿宋"/>
                <w:szCs w:val="21"/>
              </w:rPr>
              <w:t>响应文件第（）页</w:t>
            </w:r>
          </w:p>
        </w:tc>
      </w:tr>
    </w:tbl>
    <w:p/>
    <w:p>
      <w:pPr>
        <w:pStyle w:val="6"/>
        <w:spacing w:line="360" w:lineRule="exact"/>
        <w:ind w:firstLine="560"/>
        <w:rPr>
          <w:rFonts w:ascii="仿宋" w:hAnsi="仿宋" w:eastAsia="仿宋" w:cs="仿宋"/>
          <w:sz w:val="24"/>
        </w:rPr>
      </w:pPr>
      <w:r>
        <w:rPr>
          <w:rFonts w:hint="eastAsia" w:ascii="仿宋" w:hAnsi="仿宋" w:eastAsia="仿宋" w:cs="仿宋"/>
          <w:sz w:val="24"/>
          <w:szCs w:val="24"/>
        </w:rPr>
        <w:t>注：以上材料将作为投标人</w:t>
      </w:r>
      <w:r>
        <w:rPr>
          <w:rFonts w:ascii="仿宋" w:hAnsi="仿宋" w:eastAsia="仿宋" w:cs="仿宋"/>
          <w:sz w:val="24"/>
          <w:szCs w:val="24"/>
        </w:rPr>
        <w:t>/</w:t>
      </w:r>
      <w:r>
        <w:rPr>
          <w:rFonts w:hint="eastAsia" w:ascii="仿宋" w:hAnsi="仿宋" w:eastAsia="仿宋" w:cs="仿宋"/>
          <w:sz w:val="24"/>
          <w:szCs w:val="24"/>
        </w:rPr>
        <w:t>响应供应商合格性和有效性审核的重要内容之一，投标人</w:t>
      </w:r>
      <w:r>
        <w:rPr>
          <w:rFonts w:ascii="仿宋" w:hAnsi="仿宋" w:eastAsia="仿宋" w:cs="仿宋"/>
          <w:sz w:val="24"/>
          <w:szCs w:val="24"/>
        </w:rPr>
        <w:t>/</w:t>
      </w:r>
      <w:r>
        <w:rPr>
          <w:rFonts w:hint="eastAsia" w:ascii="仿宋" w:hAnsi="仿宋" w:eastAsia="仿宋" w:cs="仿宋"/>
          <w:sz w:val="24"/>
          <w:szCs w:val="24"/>
        </w:rPr>
        <w:t>响应供应商必须严格按照其内容及要求在投标</w:t>
      </w:r>
      <w:r>
        <w:rPr>
          <w:rFonts w:ascii="仿宋" w:hAnsi="仿宋" w:eastAsia="仿宋" w:cs="仿宋"/>
          <w:sz w:val="24"/>
          <w:szCs w:val="24"/>
        </w:rPr>
        <w:t>/</w:t>
      </w:r>
      <w:r>
        <w:rPr>
          <w:rFonts w:hint="eastAsia" w:ascii="仿宋" w:hAnsi="仿宋" w:eastAsia="仿宋" w:cs="仿宋"/>
          <w:sz w:val="24"/>
          <w:szCs w:val="24"/>
        </w:rPr>
        <w:t>响应文件中对应序列如实提供，对缺漏和不符合项将会直接导致无效投标！在对应的□打“√”，并标注页码。</w:t>
      </w:r>
    </w:p>
    <w:p>
      <w:pPr>
        <w:adjustRightInd w:val="0"/>
        <w:snapToGrid w:val="0"/>
        <w:spacing w:line="300" w:lineRule="auto"/>
        <w:rPr>
          <w:rFonts w:ascii="仿宋" w:hAnsi="仿宋" w:eastAsia="仿宋" w:cs="仿宋"/>
          <w:sz w:val="24"/>
          <w:u w:val="single"/>
        </w:rPr>
      </w:pPr>
      <w:r>
        <w:rPr>
          <w:rFonts w:hint="eastAsia" w:ascii="仿宋" w:hAnsi="仿宋" w:eastAsia="仿宋" w:cs="仿宋"/>
          <w:sz w:val="24"/>
        </w:rPr>
        <w:t>投标人</w:t>
      </w:r>
      <w:r>
        <w:rPr>
          <w:rFonts w:ascii="仿宋" w:hAnsi="仿宋" w:eastAsia="仿宋" w:cs="仿宋"/>
          <w:sz w:val="24"/>
        </w:rPr>
        <w:t>/</w:t>
      </w:r>
      <w:r>
        <w:rPr>
          <w:rFonts w:hint="eastAsia" w:ascii="仿宋" w:hAnsi="仿宋" w:eastAsia="仿宋" w:cs="仿宋"/>
          <w:sz w:val="24"/>
        </w:rPr>
        <w:t>响应供应商法定代表人（或法定代表人授权代表）签字：</w:t>
      </w:r>
      <w:r>
        <w:rPr>
          <w:rFonts w:ascii="仿宋" w:hAnsi="仿宋" w:eastAsia="仿宋" w:cs="仿宋"/>
          <w:sz w:val="24"/>
          <w:u w:val="single"/>
        </w:rPr>
        <w:t xml:space="preserve">                   </w:t>
      </w:r>
    </w:p>
    <w:p>
      <w:pPr>
        <w:adjustRightInd w:val="0"/>
        <w:snapToGrid w:val="0"/>
        <w:spacing w:line="300" w:lineRule="auto"/>
        <w:rPr>
          <w:rFonts w:ascii="仿宋" w:hAnsi="仿宋" w:eastAsia="仿宋" w:cs="仿宋"/>
          <w:sz w:val="24"/>
          <w:u w:val="single"/>
        </w:rPr>
      </w:pPr>
      <w:r>
        <w:rPr>
          <w:rFonts w:hint="eastAsia" w:ascii="仿宋" w:hAnsi="仿宋" w:eastAsia="仿宋" w:cs="仿宋"/>
          <w:sz w:val="24"/>
        </w:rPr>
        <w:t>投标人</w:t>
      </w:r>
      <w:r>
        <w:rPr>
          <w:rFonts w:ascii="仿宋" w:hAnsi="仿宋" w:eastAsia="仿宋" w:cs="仿宋"/>
          <w:sz w:val="24"/>
        </w:rPr>
        <w:t>/</w:t>
      </w:r>
      <w:r>
        <w:rPr>
          <w:rFonts w:hint="eastAsia" w:ascii="仿宋" w:hAnsi="仿宋" w:eastAsia="仿宋" w:cs="仿宋"/>
          <w:sz w:val="24"/>
        </w:rPr>
        <w:t>响应供应商名称（签章）：</w:t>
      </w:r>
      <w:r>
        <w:rPr>
          <w:rFonts w:ascii="仿宋" w:hAnsi="仿宋" w:eastAsia="仿宋" w:cs="仿宋"/>
          <w:sz w:val="24"/>
          <w:u w:val="single"/>
        </w:rPr>
        <w:t xml:space="preserve">                        </w:t>
      </w:r>
    </w:p>
    <w:p>
      <w:pPr>
        <w:adjustRightInd w:val="0"/>
        <w:snapToGrid w:val="0"/>
        <w:spacing w:line="300" w:lineRule="auto"/>
        <w:rPr>
          <w:rFonts w:ascii="仿宋" w:hAnsi="仿宋" w:eastAsia="仿宋" w:cs="仿宋"/>
          <w:sz w:val="24"/>
        </w:rPr>
      </w:pPr>
      <w:r>
        <w:rPr>
          <w:rFonts w:hint="eastAsia" w:ascii="仿宋" w:hAnsi="仿宋" w:eastAsia="仿宋" w:cs="仿宋"/>
          <w:sz w:val="24"/>
        </w:rPr>
        <w:t>日期：</w:t>
      </w:r>
      <w:r>
        <w:rPr>
          <w:rFonts w:ascii="仿宋" w:hAnsi="仿宋" w:eastAsia="仿宋" w:cs="仿宋"/>
          <w:sz w:val="24"/>
        </w:rPr>
        <w:t xml:space="preserve">   </w:t>
      </w: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w:t>
      </w:r>
    </w:p>
    <w:p>
      <w:pPr>
        <w:pStyle w:val="9"/>
        <w:adjustRightInd w:val="0"/>
        <w:snapToGrid w:val="0"/>
        <w:spacing w:line="440" w:lineRule="exact"/>
        <w:jc w:val="both"/>
        <w:rPr>
          <w:rFonts w:ascii="仿宋" w:hAnsi="仿宋" w:eastAsia="仿宋" w:cs="仿宋"/>
          <w:b/>
          <w:kern w:val="0"/>
          <w:sz w:val="28"/>
          <w:szCs w:val="28"/>
        </w:rPr>
      </w:pPr>
    </w:p>
    <w:p>
      <w:pPr>
        <w:pStyle w:val="9"/>
        <w:adjustRightInd w:val="0"/>
        <w:snapToGrid w:val="0"/>
        <w:spacing w:line="440" w:lineRule="exact"/>
        <w:jc w:val="both"/>
        <w:rPr>
          <w:rFonts w:ascii="仿宋" w:hAnsi="仿宋" w:eastAsia="仿宋" w:cs="仿宋"/>
          <w:b/>
          <w:kern w:val="0"/>
          <w:sz w:val="28"/>
          <w:szCs w:val="28"/>
        </w:rPr>
      </w:pPr>
    </w:p>
    <w:p>
      <w:pPr>
        <w:pStyle w:val="9"/>
        <w:adjustRightInd w:val="0"/>
        <w:snapToGrid w:val="0"/>
        <w:spacing w:line="440" w:lineRule="exact"/>
        <w:jc w:val="both"/>
        <w:rPr>
          <w:rFonts w:ascii="仿宋" w:hAnsi="仿宋" w:eastAsia="仿宋" w:cs="仿宋"/>
          <w:b/>
          <w:kern w:val="0"/>
          <w:sz w:val="28"/>
          <w:szCs w:val="28"/>
        </w:rPr>
      </w:pPr>
    </w:p>
    <w:p>
      <w:pPr>
        <w:pStyle w:val="9"/>
        <w:adjustRightInd w:val="0"/>
        <w:snapToGrid w:val="0"/>
        <w:spacing w:line="440" w:lineRule="exact"/>
        <w:jc w:val="both"/>
        <w:rPr>
          <w:rFonts w:ascii="仿宋" w:hAnsi="仿宋" w:eastAsia="仿宋" w:cs="仿宋"/>
          <w:b/>
          <w:kern w:val="0"/>
          <w:sz w:val="28"/>
          <w:szCs w:val="28"/>
        </w:rPr>
      </w:pPr>
    </w:p>
    <w:p>
      <w:pPr>
        <w:pStyle w:val="9"/>
        <w:adjustRightInd w:val="0"/>
        <w:snapToGrid w:val="0"/>
        <w:spacing w:line="440" w:lineRule="exact"/>
        <w:jc w:val="both"/>
        <w:rPr>
          <w:rFonts w:ascii="仿宋" w:hAnsi="仿宋" w:eastAsia="仿宋" w:cs="仿宋"/>
          <w:b/>
          <w:kern w:val="0"/>
          <w:sz w:val="28"/>
          <w:szCs w:val="28"/>
        </w:rPr>
      </w:pPr>
    </w:p>
    <w:p>
      <w:pPr>
        <w:pStyle w:val="9"/>
        <w:adjustRightInd w:val="0"/>
        <w:snapToGrid w:val="0"/>
        <w:spacing w:line="440" w:lineRule="exact"/>
        <w:rPr>
          <w:rFonts w:ascii="仿宋" w:hAnsi="仿宋" w:eastAsia="仿宋" w:cs="仿宋"/>
          <w:b/>
          <w:kern w:val="0"/>
          <w:sz w:val="28"/>
          <w:szCs w:val="28"/>
        </w:rPr>
      </w:pPr>
    </w:p>
    <w:p>
      <w:pPr>
        <w:pStyle w:val="9"/>
        <w:adjustRightInd w:val="0"/>
        <w:snapToGrid w:val="0"/>
        <w:spacing w:line="440" w:lineRule="exact"/>
        <w:rPr>
          <w:rFonts w:ascii="仿宋" w:hAnsi="仿宋" w:eastAsia="仿宋" w:cs="仿宋"/>
          <w:b/>
          <w:bCs/>
          <w:sz w:val="28"/>
        </w:rPr>
      </w:pPr>
      <w:r>
        <w:rPr>
          <w:rFonts w:ascii="仿宋" w:hAnsi="仿宋" w:eastAsia="仿宋" w:cs="仿宋"/>
          <w:b/>
          <w:bCs/>
          <w:sz w:val="28"/>
        </w:rPr>
        <w:t xml:space="preserve">2 </w:t>
      </w:r>
      <w:r>
        <w:rPr>
          <w:rFonts w:hint="eastAsia" w:ascii="仿宋" w:hAnsi="仿宋" w:eastAsia="仿宋" w:cs="仿宋"/>
          <w:b/>
          <w:bCs/>
          <w:sz w:val="28"/>
        </w:rPr>
        <w:t>评审项目投标</w:t>
      </w:r>
      <w:r>
        <w:rPr>
          <w:rFonts w:ascii="仿宋" w:hAnsi="仿宋" w:eastAsia="仿宋" w:cs="仿宋"/>
          <w:b/>
          <w:bCs/>
          <w:sz w:val="28"/>
        </w:rPr>
        <w:t>/</w:t>
      </w:r>
      <w:r>
        <w:rPr>
          <w:rFonts w:hint="eastAsia" w:ascii="仿宋" w:hAnsi="仿宋" w:eastAsia="仿宋" w:cs="仿宋"/>
          <w:b/>
          <w:bCs/>
          <w:sz w:val="28"/>
        </w:rPr>
        <w:t>响应资料表</w:t>
      </w:r>
    </w:p>
    <w:p>
      <w:pPr>
        <w:pStyle w:val="9"/>
        <w:adjustRightInd w:val="0"/>
        <w:snapToGrid w:val="0"/>
        <w:spacing w:line="440" w:lineRule="exact"/>
        <w:ind w:firstLine="1960" w:firstLineChars="700"/>
        <w:rPr>
          <w:rFonts w:ascii="仿宋" w:hAnsi="仿宋" w:eastAsia="仿宋" w:cs="仿宋"/>
          <w:b/>
          <w:bCs/>
          <w:sz w:val="28"/>
        </w:rPr>
      </w:pPr>
    </w:p>
    <w:tbl>
      <w:tblPr>
        <w:tblStyle w:val="16"/>
        <w:tblW w:w="88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325"/>
        <w:gridCol w:w="1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548" w:type="dxa"/>
            <w:vAlign w:val="center"/>
          </w:tcPr>
          <w:p>
            <w:pPr>
              <w:pStyle w:val="25"/>
              <w:keepNext w:val="0"/>
              <w:adjustRightInd/>
              <w:spacing w:before="0" w:after="0" w:line="240" w:lineRule="auto"/>
              <w:textAlignment w:val="auto"/>
              <w:rPr>
                <w:rFonts w:ascii="仿宋" w:hAnsi="仿宋" w:eastAsia="仿宋" w:cs="仿宋"/>
                <w:b/>
                <w:bCs/>
                <w:spacing w:val="0"/>
                <w:kern w:val="2"/>
                <w:sz w:val="21"/>
                <w:szCs w:val="21"/>
              </w:rPr>
            </w:pPr>
            <w:r>
              <w:rPr>
                <w:rFonts w:hint="eastAsia" w:ascii="仿宋" w:hAnsi="仿宋" w:eastAsia="仿宋" w:cs="仿宋"/>
                <w:b/>
                <w:bCs/>
                <w:spacing w:val="0"/>
                <w:kern w:val="2"/>
                <w:sz w:val="21"/>
                <w:szCs w:val="21"/>
              </w:rPr>
              <w:t>评审分项</w:t>
            </w:r>
          </w:p>
          <w:p>
            <w:pPr>
              <w:pStyle w:val="25"/>
              <w:keepNext w:val="0"/>
              <w:adjustRightInd/>
              <w:spacing w:before="0" w:after="0" w:line="240" w:lineRule="auto"/>
              <w:textAlignment w:val="auto"/>
              <w:rPr>
                <w:rFonts w:ascii="仿宋" w:hAnsi="仿宋" w:eastAsia="仿宋" w:cs="仿宋"/>
                <w:b/>
                <w:bCs/>
                <w:spacing w:val="0"/>
                <w:kern w:val="2"/>
                <w:sz w:val="21"/>
                <w:szCs w:val="21"/>
              </w:rPr>
            </w:pPr>
            <w:r>
              <w:rPr>
                <w:rFonts w:hint="eastAsia" w:ascii="仿宋" w:hAnsi="仿宋" w:eastAsia="仿宋" w:cs="仿宋"/>
                <w:b/>
                <w:bCs/>
                <w:spacing w:val="0"/>
                <w:kern w:val="2"/>
                <w:sz w:val="21"/>
                <w:szCs w:val="21"/>
              </w:rPr>
              <w:t>（评分标准）</w:t>
            </w:r>
          </w:p>
        </w:tc>
        <w:tc>
          <w:tcPr>
            <w:tcW w:w="5325" w:type="dxa"/>
            <w:vAlign w:val="center"/>
          </w:tcPr>
          <w:p>
            <w:pPr>
              <w:pStyle w:val="25"/>
              <w:keepNext w:val="0"/>
              <w:adjustRightInd/>
              <w:spacing w:before="0" w:after="0" w:line="240" w:lineRule="auto"/>
              <w:textAlignment w:val="auto"/>
              <w:rPr>
                <w:rFonts w:ascii="仿宋" w:hAnsi="仿宋" w:eastAsia="仿宋" w:cs="仿宋"/>
                <w:b/>
                <w:bCs/>
                <w:spacing w:val="0"/>
                <w:kern w:val="2"/>
                <w:sz w:val="21"/>
                <w:szCs w:val="21"/>
              </w:rPr>
            </w:pPr>
            <w:r>
              <w:rPr>
                <w:rFonts w:hint="eastAsia" w:ascii="仿宋" w:hAnsi="仿宋" w:eastAsia="仿宋" w:cs="仿宋"/>
                <w:b/>
                <w:bCs/>
                <w:spacing w:val="0"/>
                <w:kern w:val="2"/>
                <w:sz w:val="21"/>
                <w:szCs w:val="21"/>
              </w:rPr>
              <w:t>评审内容</w:t>
            </w:r>
          </w:p>
        </w:tc>
        <w:tc>
          <w:tcPr>
            <w:tcW w:w="1942" w:type="dxa"/>
            <w:vAlign w:val="center"/>
          </w:tcPr>
          <w:p>
            <w:pPr>
              <w:pStyle w:val="25"/>
              <w:keepNext w:val="0"/>
              <w:adjustRightInd/>
              <w:spacing w:before="0" w:after="0" w:line="240" w:lineRule="auto"/>
              <w:textAlignment w:val="auto"/>
              <w:rPr>
                <w:rFonts w:ascii="仿宋" w:hAnsi="仿宋" w:eastAsia="仿宋" w:cs="仿宋"/>
                <w:b/>
                <w:bCs/>
                <w:spacing w:val="0"/>
                <w:kern w:val="2"/>
                <w:sz w:val="21"/>
                <w:szCs w:val="21"/>
              </w:rPr>
            </w:pPr>
            <w:r>
              <w:rPr>
                <w:rFonts w:hint="eastAsia" w:ascii="仿宋" w:hAnsi="仿宋" w:eastAsia="仿宋" w:cs="仿宋"/>
                <w:b/>
                <w:bCs/>
                <w:spacing w:val="0"/>
                <w:kern w:val="2"/>
                <w:sz w:val="21"/>
                <w:szCs w:val="21"/>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trPr>
        <w:tc>
          <w:tcPr>
            <w:tcW w:w="1548" w:type="dxa"/>
            <w:vAlign w:val="center"/>
          </w:tcPr>
          <w:p>
            <w:pPr>
              <w:widowControl/>
              <w:jc w:val="center"/>
              <w:rPr>
                <w:rFonts w:ascii="仿宋" w:hAnsi="仿宋" w:eastAsia="仿宋" w:cs="仿宋"/>
                <w:sz w:val="24"/>
              </w:rPr>
            </w:pPr>
            <w:r>
              <w:rPr>
                <w:rFonts w:hint="eastAsia" w:ascii="仿宋" w:hAnsi="仿宋" w:eastAsia="仿宋" w:cs="仿宋"/>
                <w:kern w:val="0"/>
                <w:sz w:val="24"/>
              </w:rPr>
              <w:t>信誉</w:t>
            </w:r>
          </w:p>
        </w:tc>
        <w:tc>
          <w:tcPr>
            <w:tcW w:w="5325" w:type="dxa"/>
            <w:vAlign w:val="center"/>
          </w:tcPr>
          <w:p>
            <w:pPr>
              <w:widowControl/>
              <w:rPr>
                <w:rFonts w:ascii="仿宋" w:hAnsi="仿宋" w:eastAsia="仿宋" w:cs="仿宋"/>
                <w:sz w:val="24"/>
              </w:rPr>
            </w:pPr>
            <w:r>
              <w:rPr>
                <w:rFonts w:hint="eastAsia" w:ascii="仿宋" w:hAnsi="仿宋" w:eastAsia="仿宋" w:cs="仿宋"/>
                <w:sz w:val="24"/>
              </w:rPr>
              <w:t>诚信投标承诺书</w:t>
            </w:r>
          </w:p>
        </w:tc>
        <w:tc>
          <w:tcPr>
            <w:tcW w:w="1942" w:type="dxa"/>
            <w:vAlign w:val="center"/>
          </w:tcPr>
          <w:p>
            <w:pPr>
              <w:pStyle w:val="13"/>
              <w:rPr>
                <w:rFonts w:ascii="仿宋" w:hAnsi="仿宋" w:eastAsia="仿宋" w:cs="仿宋"/>
                <w:szCs w:val="21"/>
              </w:rPr>
            </w:pPr>
            <w:r>
              <w:rPr>
                <w:rFonts w:hint="eastAsia" w:ascii="仿宋" w:hAnsi="仿宋" w:eastAsia="仿宋" w:cs="仿宋"/>
                <w:szCs w:val="21"/>
              </w:rPr>
              <w:t>见投标</w:t>
            </w:r>
            <w:r>
              <w:rPr>
                <w:rFonts w:ascii="仿宋" w:hAnsi="仿宋" w:eastAsia="仿宋" w:cs="仿宋"/>
                <w:szCs w:val="21"/>
              </w:rPr>
              <w:t>/</w:t>
            </w:r>
            <w:r>
              <w:rPr>
                <w:rFonts w:hint="eastAsia" w:ascii="仿宋" w:hAnsi="仿宋" w:eastAsia="仿宋" w:cs="仿宋"/>
                <w:szCs w:val="21"/>
              </w:rPr>
              <w:t>响应文件第（</w:t>
            </w:r>
            <w:r>
              <w:rPr>
                <w:rFonts w:ascii="仿宋" w:hAnsi="仿宋" w:eastAsia="仿宋" w:cs="仿宋"/>
                <w:szCs w:val="21"/>
              </w:rPr>
              <w:t xml:space="preserve">     </w:t>
            </w:r>
            <w:r>
              <w:rPr>
                <w:rFonts w:hint="eastAsia" w:ascii="仿宋" w:hAnsi="仿宋" w:eastAsia="仿宋" w:cs="仿宋"/>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trPr>
        <w:tc>
          <w:tcPr>
            <w:tcW w:w="1548" w:type="dxa"/>
            <w:vMerge w:val="restart"/>
            <w:vAlign w:val="center"/>
          </w:tcPr>
          <w:p>
            <w:pPr>
              <w:widowControl/>
              <w:jc w:val="center"/>
              <w:rPr>
                <w:rFonts w:ascii="仿宋" w:hAnsi="仿宋" w:eastAsia="仿宋" w:cs="仿宋"/>
                <w:sz w:val="24"/>
              </w:rPr>
            </w:pPr>
            <w:r>
              <w:rPr>
                <w:rFonts w:hint="eastAsia" w:ascii="仿宋" w:hAnsi="仿宋" w:eastAsia="仿宋" w:cs="仿宋"/>
                <w:kern w:val="0"/>
                <w:sz w:val="24"/>
              </w:rPr>
              <w:t>商务</w:t>
            </w:r>
          </w:p>
        </w:tc>
        <w:tc>
          <w:tcPr>
            <w:tcW w:w="5325" w:type="dxa"/>
            <w:vAlign w:val="center"/>
          </w:tcPr>
          <w:p>
            <w:pPr>
              <w:widowControl/>
              <w:rPr>
                <w:rFonts w:ascii="仿宋" w:hAnsi="仿宋" w:eastAsia="仿宋" w:cs="仿宋"/>
                <w:sz w:val="24"/>
              </w:rPr>
            </w:pPr>
            <w:r>
              <w:rPr>
                <w:rFonts w:hint="eastAsia" w:ascii="仿宋" w:hAnsi="仿宋" w:eastAsia="仿宋" w:cs="仿宋"/>
                <w:sz w:val="24"/>
              </w:rPr>
              <w:t>能力验证响应情况</w:t>
            </w:r>
          </w:p>
        </w:tc>
        <w:tc>
          <w:tcPr>
            <w:tcW w:w="1942" w:type="dxa"/>
            <w:vAlign w:val="center"/>
          </w:tcPr>
          <w:p>
            <w:pPr>
              <w:pStyle w:val="13"/>
              <w:rPr>
                <w:rFonts w:ascii="仿宋" w:hAnsi="仿宋" w:eastAsia="仿宋" w:cs="仿宋"/>
                <w:szCs w:val="21"/>
              </w:rPr>
            </w:pPr>
            <w:r>
              <w:rPr>
                <w:rFonts w:hint="eastAsia" w:ascii="仿宋" w:hAnsi="仿宋" w:eastAsia="仿宋" w:cs="仿宋"/>
                <w:szCs w:val="21"/>
              </w:rPr>
              <w:t>见投标</w:t>
            </w:r>
            <w:r>
              <w:rPr>
                <w:rFonts w:ascii="仿宋" w:hAnsi="仿宋" w:eastAsia="仿宋" w:cs="仿宋"/>
                <w:szCs w:val="21"/>
              </w:rPr>
              <w:t>/</w:t>
            </w:r>
            <w:r>
              <w:rPr>
                <w:rFonts w:hint="eastAsia" w:ascii="仿宋" w:hAnsi="仿宋" w:eastAsia="仿宋" w:cs="仿宋"/>
                <w:szCs w:val="21"/>
              </w:rPr>
              <w:t>响应文件第（</w:t>
            </w:r>
            <w:r>
              <w:rPr>
                <w:rFonts w:ascii="仿宋" w:hAnsi="仿宋" w:eastAsia="仿宋" w:cs="仿宋"/>
                <w:szCs w:val="21"/>
              </w:rPr>
              <w:t xml:space="preserve">      </w:t>
            </w:r>
            <w:r>
              <w:rPr>
                <w:rFonts w:hint="eastAsia" w:ascii="仿宋" w:hAnsi="仿宋" w:eastAsia="仿宋" w:cs="仿宋"/>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trPr>
        <w:tc>
          <w:tcPr>
            <w:tcW w:w="1548" w:type="dxa"/>
            <w:vMerge w:val="continue"/>
            <w:vAlign w:val="center"/>
          </w:tcPr>
          <w:p>
            <w:pPr>
              <w:widowControl/>
              <w:jc w:val="center"/>
              <w:rPr>
                <w:rFonts w:ascii="仿宋" w:hAnsi="仿宋" w:eastAsia="仿宋" w:cs="仿宋"/>
                <w:kern w:val="0"/>
                <w:sz w:val="24"/>
              </w:rPr>
            </w:pPr>
          </w:p>
        </w:tc>
        <w:tc>
          <w:tcPr>
            <w:tcW w:w="5325" w:type="dxa"/>
            <w:vAlign w:val="center"/>
          </w:tcPr>
          <w:p>
            <w:pPr>
              <w:widowControl/>
              <w:rPr>
                <w:rFonts w:ascii="仿宋" w:hAnsi="仿宋" w:eastAsia="仿宋" w:cs="仿宋"/>
                <w:sz w:val="24"/>
              </w:rPr>
            </w:pPr>
            <w:r>
              <w:rPr>
                <w:rFonts w:hint="eastAsia" w:ascii="仿宋" w:hAnsi="仿宋" w:eastAsia="仿宋" w:cs="仿宋"/>
                <w:sz w:val="24"/>
                <w:lang w:eastAsia="zh-CN"/>
              </w:rPr>
              <w:t>电气试验</w:t>
            </w:r>
            <w:r>
              <w:rPr>
                <w:rFonts w:hint="eastAsia" w:ascii="仿宋" w:hAnsi="仿宋" w:eastAsia="仿宋" w:cs="仿宋"/>
                <w:sz w:val="24"/>
              </w:rPr>
              <w:t>方案</w:t>
            </w:r>
          </w:p>
        </w:tc>
        <w:tc>
          <w:tcPr>
            <w:tcW w:w="1942" w:type="dxa"/>
            <w:vAlign w:val="center"/>
          </w:tcPr>
          <w:p>
            <w:pPr>
              <w:pStyle w:val="13"/>
              <w:rPr>
                <w:rFonts w:ascii="仿宋" w:hAnsi="仿宋" w:eastAsia="仿宋" w:cs="仿宋"/>
                <w:szCs w:val="21"/>
              </w:rPr>
            </w:pPr>
            <w:r>
              <w:rPr>
                <w:rFonts w:hint="eastAsia" w:ascii="仿宋" w:hAnsi="仿宋" w:eastAsia="仿宋" w:cs="仿宋"/>
                <w:szCs w:val="21"/>
              </w:rPr>
              <w:t>见投标</w:t>
            </w:r>
            <w:r>
              <w:rPr>
                <w:rFonts w:ascii="仿宋" w:hAnsi="仿宋" w:eastAsia="仿宋" w:cs="仿宋"/>
                <w:szCs w:val="21"/>
              </w:rPr>
              <w:t>/</w:t>
            </w:r>
            <w:r>
              <w:rPr>
                <w:rFonts w:hint="eastAsia" w:ascii="仿宋" w:hAnsi="仿宋" w:eastAsia="仿宋" w:cs="仿宋"/>
                <w:szCs w:val="21"/>
              </w:rPr>
              <w:t>响应文件第（</w:t>
            </w:r>
            <w:r>
              <w:rPr>
                <w:rFonts w:ascii="仿宋" w:hAnsi="仿宋" w:eastAsia="仿宋" w:cs="仿宋"/>
                <w:szCs w:val="21"/>
              </w:rPr>
              <w:t xml:space="preserve">      </w:t>
            </w:r>
            <w:r>
              <w:rPr>
                <w:rFonts w:hint="eastAsia" w:ascii="仿宋" w:hAnsi="仿宋" w:eastAsia="仿宋" w:cs="仿宋"/>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2" w:hRule="atLeast"/>
        </w:trPr>
        <w:tc>
          <w:tcPr>
            <w:tcW w:w="1548" w:type="dxa"/>
            <w:vMerge w:val="restart"/>
            <w:vAlign w:val="center"/>
          </w:tcPr>
          <w:p>
            <w:pPr>
              <w:widowControl/>
              <w:jc w:val="center"/>
              <w:rPr>
                <w:rFonts w:ascii="仿宋" w:hAnsi="仿宋" w:eastAsia="仿宋" w:cs="仿宋"/>
                <w:sz w:val="24"/>
              </w:rPr>
            </w:pPr>
            <w:r>
              <w:rPr>
                <w:rFonts w:hint="eastAsia" w:ascii="仿宋" w:hAnsi="仿宋" w:eastAsia="仿宋" w:cs="仿宋"/>
                <w:kern w:val="0"/>
                <w:sz w:val="24"/>
              </w:rPr>
              <w:t>技术</w:t>
            </w:r>
          </w:p>
        </w:tc>
        <w:tc>
          <w:tcPr>
            <w:tcW w:w="5325" w:type="dxa"/>
            <w:vAlign w:val="center"/>
          </w:tcPr>
          <w:p>
            <w:pPr>
              <w:widowControl/>
              <w:rPr>
                <w:rFonts w:ascii="仿宋" w:hAnsi="仿宋" w:eastAsia="仿宋" w:cs="仿宋"/>
                <w:sz w:val="24"/>
              </w:rPr>
            </w:pPr>
            <w:r>
              <w:rPr>
                <w:rFonts w:hint="eastAsia" w:ascii="仿宋" w:hAnsi="仿宋" w:eastAsia="仿宋" w:cs="仿宋"/>
                <w:sz w:val="24"/>
                <w:lang w:eastAsia="zh-CN"/>
              </w:rPr>
              <w:t>试验</w:t>
            </w:r>
            <w:r>
              <w:rPr>
                <w:rFonts w:hint="eastAsia" w:ascii="仿宋" w:hAnsi="仿宋" w:eastAsia="仿宋" w:cs="仿宋"/>
                <w:sz w:val="24"/>
              </w:rPr>
              <w:t>内容及指标响应情况</w:t>
            </w:r>
          </w:p>
        </w:tc>
        <w:tc>
          <w:tcPr>
            <w:tcW w:w="1942" w:type="dxa"/>
            <w:vAlign w:val="center"/>
          </w:tcPr>
          <w:p>
            <w:pPr>
              <w:pStyle w:val="13"/>
              <w:rPr>
                <w:rFonts w:ascii="仿宋" w:hAnsi="仿宋" w:eastAsia="仿宋" w:cs="仿宋"/>
                <w:szCs w:val="21"/>
              </w:rPr>
            </w:pPr>
            <w:r>
              <w:rPr>
                <w:rFonts w:hint="eastAsia" w:ascii="仿宋" w:hAnsi="仿宋" w:eastAsia="仿宋" w:cs="仿宋"/>
                <w:szCs w:val="21"/>
              </w:rPr>
              <w:t>见投标</w:t>
            </w:r>
            <w:r>
              <w:rPr>
                <w:rFonts w:ascii="仿宋" w:hAnsi="仿宋" w:eastAsia="仿宋" w:cs="仿宋"/>
                <w:szCs w:val="21"/>
              </w:rPr>
              <w:t>/</w:t>
            </w:r>
            <w:r>
              <w:rPr>
                <w:rFonts w:hint="eastAsia" w:ascii="仿宋" w:hAnsi="仿宋" w:eastAsia="仿宋" w:cs="仿宋"/>
                <w:szCs w:val="21"/>
              </w:rPr>
              <w:t>响应文件第（</w:t>
            </w:r>
            <w:r>
              <w:rPr>
                <w:rFonts w:ascii="仿宋" w:hAnsi="仿宋" w:eastAsia="仿宋" w:cs="仿宋"/>
                <w:szCs w:val="21"/>
              </w:rPr>
              <w:t xml:space="preserve">      </w:t>
            </w:r>
            <w:r>
              <w:rPr>
                <w:rFonts w:hint="eastAsia" w:ascii="仿宋" w:hAnsi="仿宋" w:eastAsia="仿宋" w:cs="仿宋"/>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62" w:hRule="atLeast"/>
        </w:trPr>
        <w:tc>
          <w:tcPr>
            <w:tcW w:w="1548" w:type="dxa"/>
            <w:vMerge w:val="continue"/>
            <w:vAlign w:val="center"/>
          </w:tcPr>
          <w:p>
            <w:pPr>
              <w:widowControl/>
              <w:jc w:val="center"/>
              <w:rPr>
                <w:rFonts w:ascii="仿宋" w:hAnsi="仿宋" w:eastAsia="仿宋" w:cs="仿宋"/>
                <w:kern w:val="0"/>
                <w:sz w:val="24"/>
              </w:rPr>
            </w:pPr>
          </w:p>
        </w:tc>
        <w:tc>
          <w:tcPr>
            <w:tcW w:w="5325" w:type="dxa"/>
            <w:vAlign w:val="center"/>
          </w:tcPr>
          <w:p>
            <w:pPr>
              <w:widowControl/>
              <w:rPr>
                <w:rFonts w:ascii="仿宋" w:hAnsi="仿宋" w:eastAsia="仿宋" w:cs="仿宋"/>
                <w:sz w:val="24"/>
              </w:rPr>
            </w:pPr>
            <w:r>
              <w:rPr>
                <w:rFonts w:hint="eastAsia" w:ascii="仿宋" w:hAnsi="仿宋" w:eastAsia="仿宋" w:cs="仿宋"/>
                <w:sz w:val="24"/>
              </w:rPr>
              <w:t>项目拟派出技术人员情况</w:t>
            </w:r>
          </w:p>
        </w:tc>
        <w:tc>
          <w:tcPr>
            <w:tcW w:w="1942" w:type="dxa"/>
            <w:vAlign w:val="center"/>
          </w:tcPr>
          <w:p>
            <w:pPr>
              <w:pStyle w:val="13"/>
              <w:rPr>
                <w:rFonts w:ascii="仿宋" w:hAnsi="仿宋" w:eastAsia="仿宋" w:cs="仿宋"/>
                <w:szCs w:val="21"/>
              </w:rPr>
            </w:pPr>
            <w:r>
              <w:rPr>
                <w:rFonts w:hint="eastAsia" w:ascii="仿宋" w:hAnsi="仿宋" w:eastAsia="仿宋" w:cs="仿宋"/>
                <w:szCs w:val="21"/>
              </w:rPr>
              <w:t>见投标</w:t>
            </w:r>
            <w:r>
              <w:rPr>
                <w:rFonts w:ascii="仿宋" w:hAnsi="仿宋" w:eastAsia="仿宋" w:cs="仿宋"/>
                <w:szCs w:val="21"/>
              </w:rPr>
              <w:t>/</w:t>
            </w:r>
            <w:r>
              <w:rPr>
                <w:rFonts w:hint="eastAsia" w:ascii="仿宋" w:hAnsi="仿宋" w:eastAsia="仿宋" w:cs="仿宋"/>
                <w:szCs w:val="21"/>
              </w:rPr>
              <w:t>响应文件第（</w:t>
            </w:r>
            <w:r>
              <w:rPr>
                <w:rFonts w:ascii="仿宋" w:hAnsi="仿宋" w:eastAsia="仿宋" w:cs="仿宋"/>
                <w:szCs w:val="21"/>
              </w:rPr>
              <w:t xml:space="preserve">      </w:t>
            </w:r>
            <w:r>
              <w:rPr>
                <w:rFonts w:hint="eastAsia" w:ascii="仿宋" w:hAnsi="仿宋" w:eastAsia="仿宋" w:cs="仿宋"/>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2" w:hRule="atLeast"/>
        </w:trPr>
        <w:tc>
          <w:tcPr>
            <w:tcW w:w="1548" w:type="dxa"/>
            <w:vMerge w:val="continue"/>
            <w:vAlign w:val="center"/>
          </w:tcPr>
          <w:p>
            <w:pPr>
              <w:widowControl/>
              <w:jc w:val="center"/>
              <w:rPr>
                <w:rFonts w:ascii="仿宋" w:hAnsi="仿宋" w:eastAsia="仿宋" w:cs="仿宋"/>
                <w:kern w:val="0"/>
                <w:sz w:val="24"/>
              </w:rPr>
            </w:pPr>
          </w:p>
        </w:tc>
        <w:tc>
          <w:tcPr>
            <w:tcW w:w="5325" w:type="dxa"/>
            <w:vAlign w:val="center"/>
          </w:tcPr>
          <w:p>
            <w:pPr>
              <w:widowControl/>
              <w:rPr>
                <w:rFonts w:ascii="仿宋" w:hAnsi="仿宋" w:eastAsia="仿宋" w:cs="仿宋"/>
                <w:sz w:val="24"/>
              </w:rPr>
            </w:pPr>
            <w:r>
              <w:rPr>
                <w:rFonts w:hint="eastAsia" w:ascii="仿宋" w:hAnsi="仿宋" w:eastAsia="仿宋" w:cs="仿宋"/>
                <w:sz w:val="24"/>
              </w:rPr>
              <w:t>质量保证措施情况</w:t>
            </w:r>
          </w:p>
        </w:tc>
        <w:tc>
          <w:tcPr>
            <w:tcW w:w="1942" w:type="dxa"/>
            <w:vAlign w:val="center"/>
          </w:tcPr>
          <w:p>
            <w:pPr>
              <w:pStyle w:val="13"/>
              <w:rPr>
                <w:rFonts w:ascii="仿宋" w:hAnsi="仿宋" w:eastAsia="仿宋" w:cs="仿宋"/>
                <w:szCs w:val="21"/>
              </w:rPr>
            </w:pPr>
            <w:r>
              <w:rPr>
                <w:rFonts w:hint="eastAsia" w:ascii="仿宋" w:hAnsi="仿宋" w:eastAsia="仿宋" w:cs="仿宋"/>
                <w:szCs w:val="21"/>
              </w:rPr>
              <w:t>见投标</w:t>
            </w:r>
            <w:r>
              <w:rPr>
                <w:rFonts w:ascii="仿宋" w:hAnsi="仿宋" w:eastAsia="仿宋" w:cs="仿宋"/>
                <w:szCs w:val="21"/>
              </w:rPr>
              <w:t>/</w:t>
            </w:r>
            <w:r>
              <w:rPr>
                <w:rFonts w:hint="eastAsia" w:ascii="仿宋" w:hAnsi="仿宋" w:eastAsia="仿宋" w:cs="仿宋"/>
                <w:szCs w:val="21"/>
              </w:rPr>
              <w:t>响应文件第（</w:t>
            </w:r>
            <w:r>
              <w:rPr>
                <w:rFonts w:ascii="仿宋" w:hAnsi="仿宋" w:eastAsia="仿宋" w:cs="仿宋"/>
                <w:szCs w:val="21"/>
              </w:rPr>
              <w:t xml:space="preserve">      </w:t>
            </w:r>
            <w:r>
              <w:rPr>
                <w:rFonts w:hint="eastAsia" w:ascii="仿宋" w:hAnsi="仿宋" w:eastAsia="仿宋" w:cs="仿宋"/>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548" w:type="dxa"/>
            <w:vAlign w:val="center"/>
          </w:tcPr>
          <w:p>
            <w:pPr>
              <w:widowControl/>
              <w:jc w:val="center"/>
              <w:rPr>
                <w:rFonts w:ascii="仿宋" w:hAnsi="仿宋" w:eastAsia="仿宋" w:cs="仿宋"/>
                <w:sz w:val="24"/>
              </w:rPr>
            </w:pPr>
            <w:r>
              <w:rPr>
                <w:rFonts w:hint="eastAsia" w:ascii="仿宋" w:hAnsi="仿宋" w:eastAsia="仿宋" w:cs="仿宋"/>
                <w:kern w:val="0"/>
                <w:sz w:val="24"/>
              </w:rPr>
              <w:t>价格</w:t>
            </w:r>
          </w:p>
        </w:tc>
        <w:tc>
          <w:tcPr>
            <w:tcW w:w="5325" w:type="dxa"/>
            <w:vAlign w:val="center"/>
          </w:tcPr>
          <w:p>
            <w:pPr>
              <w:rPr>
                <w:rFonts w:ascii="仿宋" w:hAnsi="仿宋" w:eastAsia="仿宋" w:cs="仿宋"/>
                <w:sz w:val="24"/>
              </w:rPr>
            </w:pPr>
            <w:r>
              <w:rPr>
                <w:rFonts w:hint="eastAsia" w:ascii="仿宋" w:hAnsi="仿宋" w:eastAsia="仿宋" w:cs="仿宋"/>
                <w:sz w:val="24"/>
              </w:rPr>
              <w:t>报价方案唯一确定。</w:t>
            </w:r>
          </w:p>
        </w:tc>
        <w:tc>
          <w:tcPr>
            <w:tcW w:w="1942" w:type="dxa"/>
            <w:vAlign w:val="center"/>
          </w:tcPr>
          <w:p>
            <w:pPr>
              <w:pStyle w:val="13"/>
              <w:rPr>
                <w:rFonts w:ascii="仿宋" w:hAnsi="仿宋" w:eastAsia="仿宋" w:cs="仿宋"/>
                <w:szCs w:val="21"/>
              </w:rPr>
            </w:pPr>
            <w:r>
              <w:rPr>
                <w:rFonts w:hint="eastAsia" w:ascii="仿宋" w:hAnsi="仿宋" w:eastAsia="仿宋" w:cs="仿宋"/>
                <w:szCs w:val="21"/>
              </w:rPr>
              <w:t>见投标</w:t>
            </w:r>
            <w:r>
              <w:rPr>
                <w:rFonts w:ascii="仿宋" w:hAnsi="仿宋" w:eastAsia="仿宋" w:cs="仿宋"/>
                <w:szCs w:val="21"/>
              </w:rPr>
              <w:t>/</w:t>
            </w:r>
            <w:r>
              <w:rPr>
                <w:rFonts w:hint="eastAsia" w:ascii="仿宋" w:hAnsi="仿宋" w:eastAsia="仿宋" w:cs="仿宋"/>
                <w:szCs w:val="21"/>
              </w:rPr>
              <w:t>响应文件第（</w:t>
            </w:r>
            <w:r>
              <w:rPr>
                <w:rFonts w:ascii="仿宋" w:hAnsi="仿宋" w:eastAsia="仿宋" w:cs="仿宋"/>
                <w:szCs w:val="21"/>
              </w:rPr>
              <w:t xml:space="preserve">      </w:t>
            </w:r>
            <w:r>
              <w:rPr>
                <w:rFonts w:hint="eastAsia" w:ascii="仿宋" w:hAnsi="仿宋" w:eastAsia="仿宋" w:cs="仿宋"/>
                <w:szCs w:val="21"/>
              </w:rPr>
              <w:t>）页</w:t>
            </w:r>
          </w:p>
        </w:tc>
      </w:tr>
    </w:tbl>
    <w:p>
      <w:pPr>
        <w:adjustRightInd w:val="0"/>
        <w:snapToGrid w:val="0"/>
        <w:spacing w:line="300" w:lineRule="auto"/>
        <w:rPr>
          <w:rFonts w:ascii="仿宋" w:hAnsi="仿宋" w:eastAsia="仿宋" w:cs="仿宋"/>
          <w:sz w:val="24"/>
        </w:rPr>
      </w:pPr>
    </w:p>
    <w:p>
      <w:pPr>
        <w:adjustRightInd w:val="0"/>
        <w:snapToGrid w:val="0"/>
        <w:spacing w:line="300" w:lineRule="auto"/>
        <w:rPr>
          <w:rFonts w:ascii="仿宋" w:hAnsi="仿宋" w:eastAsia="仿宋" w:cs="仿宋"/>
          <w:sz w:val="24"/>
          <w:u w:val="single"/>
        </w:rPr>
      </w:pPr>
      <w:r>
        <w:rPr>
          <w:rFonts w:hint="eastAsia" w:ascii="仿宋" w:hAnsi="仿宋" w:eastAsia="仿宋" w:cs="仿宋"/>
          <w:sz w:val="24"/>
        </w:rPr>
        <w:t>投标人</w:t>
      </w:r>
      <w:r>
        <w:rPr>
          <w:rFonts w:ascii="仿宋" w:hAnsi="仿宋" w:eastAsia="仿宋" w:cs="仿宋"/>
          <w:sz w:val="24"/>
        </w:rPr>
        <w:t>/</w:t>
      </w:r>
      <w:r>
        <w:rPr>
          <w:rFonts w:hint="eastAsia" w:ascii="仿宋" w:hAnsi="仿宋" w:eastAsia="仿宋" w:cs="仿宋"/>
          <w:sz w:val="24"/>
        </w:rPr>
        <w:t>响应供应商法定代表人（或法定代表人授权代表）签字：</w:t>
      </w:r>
      <w:r>
        <w:rPr>
          <w:rFonts w:ascii="仿宋" w:hAnsi="仿宋" w:eastAsia="仿宋" w:cs="仿宋"/>
          <w:sz w:val="24"/>
          <w:u w:val="single"/>
        </w:rPr>
        <w:t xml:space="preserve">                   </w:t>
      </w:r>
    </w:p>
    <w:p>
      <w:pPr>
        <w:adjustRightInd w:val="0"/>
        <w:snapToGrid w:val="0"/>
        <w:spacing w:line="300" w:lineRule="auto"/>
        <w:rPr>
          <w:rFonts w:ascii="仿宋" w:hAnsi="仿宋" w:eastAsia="仿宋" w:cs="仿宋"/>
          <w:sz w:val="24"/>
          <w:u w:val="single"/>
        </w:rPr>
      </w:pPr>
      <w:r>
        <w:rPr>
          <w:rFonts w:hint="eastAsia" w:ascii="仿宋" w:hAnsi="仿宋" w:eastAsia="仿宋" w:cs="仿宋"/>
          <w:sz w:val="24"/>
        </w:rPr>
        <w:t>投标人</w:t>
      </w:r>
      <w:r>
        <w:rPr>
          <w:rFonts w:ascii="仿宋" w:hAnsi="仿宋" w:eastAsia="仿宋" w:cs="仿宋"/>
          <w:sz w:val="24"/>
        </w:rPr>
        <w:t>/</w:t>
      </w:r>
      <w:r>
        <w:rPr>
          <w:rFonts w:hint="eastAsia" w:ascii="仿宋" w:hAnsi="仿宋" w:eastAsia="仿宋" w:cs="仿宋"/>
          <w:sz w:val="24"/>
        </w:rPr>
        <w:t>响应供应商名称（盖章）：</w:t>
      </w:r>
      <w:r>
        <w:rPr>
          <w:rFonts w:ascii="仿宋" w:hAnsi="仿宋" w:eastAsia="仿宋" w:cs="仿宋"/>
          <w:sz w:val="24"/>
          <w:u w:val="single"/>
        </w:rPr>
        <w:t xml:space="preserve">                        </w:t>
      </w:r>
    </w:p>
    <w:p>
      <w:pPr>
        <w:rPr>
          <w:rFonts w:ascii="仿宋" w:hAnsi="仿宋" w:eastAsia="仿宋" w:cs="仿宋"/>
          <w:sz w:val="24"/>
        </w:rPr>
      </w:pPr>
      <w:r>
        <w:rPr>
          <w:rFonts w:hint="eastAsia" w:ascii="仿宋" w:hAnsi="仿宋" w:eastAsia="仿宋" w:cs="仿宋"/>
          <w:sz w:val="24"/>
        </w:rPr>
        <w:t>日期：</w:t>
      </w:r>
      <w:r>
        <w:rPr>
          <w:rFonts w:ascii="仿宋" w:hAnsi="仿宋" w:eastAsia="仿宋" w:cs="仿宋"/>
          <w:sz w:val="24"/>
        </w:rPr>
        <w:t xml:space="preserve">   </w:t>
      </w: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w:t>
      </w:r>
    </w:p>
    <w:p>
      <w:pPr>
        <w:pStyle w:val="9"/>
        <w:adjustRightInd w:val="0"/>
        <w:snapToGrid w:val="0"/>
        <w:spacing w:line="440" w:lineRule="exact"/>
        <w:jc w:val="center"/>
        <w:rPr>
          <w:rFonts w:ascii="仿宋" w:hAnsi="仿宋" w:eastAsia="仿宋" w:cs="仿宋"/>
          <w:b/>
          <w:kern w:val="0"/>
          <w:sz w:val="32"/>
          <w:szCs w:val="32"/>
        </w:rPr>
      </w:pPr>
    </w:p>
    <w:p>
      <w:pPr>
        <w:pStyle w:val="9"/>
        <w:adjustRightInd w:val="0"/>
        <w:snapToGrid w:val="0"/>
        <w:spacing w:line="440" w:lineRule="exact"/>
        <w:rPr>
          <w:rFonts w:ascii="仿宋" w:hAnsi="仿宋" w:eastAsia="仿宋" w:cs="仿宋"/>
          <w:color w:val="0000FF"/>
          <w:sz w:val="32"/>
          <w:szCs w:val="32"/>
        </w:rPr>
      </w:pPr>
    </w:p>
    <w:p>
      <w:pPr>
        <w:pStyle w:val="9"/>
        <w:adjustRightInd w:val="0"/>
        <w:snapToGrid w:val="0"/>
        <w:spacing w:line="440" w:lineRule="exact"/>
        <w:rPr>
          <w:rFonts w:ascii="仿宋" w:hAnsi="仿宋" w:eastAsia="仿宋" w:cs="仿宋"/>
          <w:color w:val="0000FF"/>
          <w:sz w:val="32"/>
          <w:szCs w:val="32"/>
        </w:rPr>
      </w:pPr>
    </w:p>
    <w:p>
      <w:pPr>
        <w:pStyle w:val="9"/>
        <w:adjustRightInd w:val="0"/>
        <w:snapToGrid w:val="0"/>
        <w:spacing w:line="440" w:lineRule="exact"/>
        <w:rPr>
          <w:rFonts w:ascii="仿宋" w:hAnsi="仿宋" w:eastAsia="仿宋" w:cs="仿宋"/>
          <w:color w:val="0000FF"/>
          <w:sz w:val="32"/>
          <w:szCs w:val="32"/>
        </w:rPr>
      </w:pPr>
    </w:p>
    <w:p>
      <w:pPr>
        <w:rPr>
          <w:rFonts w:ascii="仿宋" w:hAnsi="仿宋" w:eastAsia="仿宋" w:cs="仿宋"/>
          <w:sz w:val="30"/>
          <w:szCs w:val="30"/>
        </w:rPr>
      </w:pPr>
    </w:p>
    <w:p>
      <w:pPr>
        <w:rPr>
          <w:rFonts w:ascii="仿宋" w:hAnsi="仿宋" w:eastAsia="仿宋" w:cs="仿宋"/>
          <w:sz w:val="30"/>
          <w:szCs w:val="30"/>
        </w:rPr>
      </w:pPr>
    </w:p>
    <w:p>
      <w:pPr>
        <w:rPr>
          <w:rFonts w:ascii="仿宋" w:hAnsi="仿宋" w:eastAsia="仿宋" w:cs="仿宋"/>
          <w:sz w:val="30"/>
          <w:szCs w:val="30"/>
        </w:rPr>
      </w:pPr>
    </w:p>
    <w:p>
      <w:pPr>
        <w:rPr>
          <w:rFonts w:ascii="仿宋" w:hAnsi="仿宋" w:eastAsia="仿宋" w:cs="仿宋"/>
          <w:sz w:val="30"/>
          <w:szCs w:val="30"/>
        </w:rPr>
      </w:pPr>
    </w:p>
    <w:p>
      <w:pPr>
        <w:rPr>
          <w:rFonts w:ascii="仿宋" w:hAnsi="仿宋" w:eastAsia="仿宋" w:cs="仿宋"/>
          <w:sz w:val="30"/>
          <w:szCs w:val="30"/>
        </w:rPr>
      </w:pPr>
    </w:p>
    <w:p>
      <w:pPr>
        <w:rPr>
          <w:rFonts w:ascii="仿宋" w:hAnsi="仿宋" w:eastAsia="仿宋" w:cs="仿宋"/>
          <w:sz w:val="30"/>
          <w:szCs w:val="30"/>
        </w:rPr>
      </w:pPr>
    </w:p>
    <w:p>
      <w:pPr>
        <w:rPr>
          <w:rFonts w:ascii="仿宋" w:hAnsi="仿宋" w:eastAsia="仿宋" w:cs="仿宋"/>
          <w:sz w:val="30"/>
          <w:szCs w:val="30"/>
        </w:rPr>
      </w:pPr>
    </w:p>
    <w:p>
      <w:pPr>
        <w:pStyle w:val="2"/>
        <w:spacing w:before="0" w:after="0" w:line="240" w:lineRule="auto"/>
        <w:jc w:val="left"/>
        <w:rPr>
          <w:rFonts w:ascii="仿宋" w:hAnsi="仿宋" w:eastAsia="仿宋" w:cs="仿宋"/>
          <w:sz w:val="28"/>
          <w:szCs w:val="28"/>
        </w:rPr>
      </w:pPr>
      <w:bookmarkStart w:id="14" w:name="_Toc202819878"/>
      <w:bookmarkStart w:id="15" w:name="_Toc202252034"/>
      <w:bookmarkStart w:id="16" w:name="_Toc202254105"/>
      <w:bookmarkStart w:id="17" w:name="_Toc202251075"/>
      <w:bookmarkStart w:id="18" w:name="_Toc202820351"/>
      <w:bookmarkStart w:id="19" w:name="_Toc202816996"/>
      <w:bookmarkStart w:id="20" w:name="_Toc202251700"/>
      <w:r>
        <w:rPr>
          <w:rFonts w:ascii="仿宋" w:hAnsi="仿宋" w:eastAsia="仿宋" w:cs="仿宋"/>
          <w:sz w:val="28"/>
          <w:szCs w:val="28"/>
        </w:rPr>
        <w:t xml:space="preserve">3 </w:t>
      </w:r>
      <w:r>
        <w:rPr>
          <w:rFonts w:hint="eastAsia" w:ascii="仿宋" w:hAnsi="仿宋" w:eastAsia="仿宋" w:cs="仿宋"/>
          <w:sz w:val="28"/>
          <w:szCs w:val="28"/>
        </w:rPr>
        <w:t>资格性文件</w:t>
      </w:r>
      <w:bookmarkEnd w:id="14"/>
      <w:bookmarkEnd w:id="15"/>
      <w:bookmarkEnd w:id="16"/>
      <w:bookmarkEnd w:id="17"/>
      <w:bookmarkEnd w:id="18"/>
      <w:bookmarkEnd w:id="19"/>
      <w:bookmarkEnd w:id="20"/>
    </w:p>
    <w:p>
      <w:pPr>
        <w:pStyle w:val="3"/>
        <w:spacing w:before="0" w:after="0" w:line="240" w:lineRule="auto"/>
        <w:rPr>
          <w:rFonts w:ascii="仿宋" w:hAnsi="仿宋" w:eastAsia="仿宋" w:cs="仿宋"/>
          <w:sz w:val="24"/>
          <w:szCs w:val="24"/>
        </w:rPr>
      </w:pPr>
      <w:r>
        <w:rPr>
          <w:rFonts w:ascii="仿宋" w:hAnsi="仿宋" w:eastAsia="仿宋" w:cs="仿宋"/>
          <w:sz w:val="24"/>
          <w:szCs w:val="24"/>
        </w:rPr>
        <w:t xml:space="preserve">3.1 </w:t>
      </w:r>
      <w:r>
        <w:rPr>
          <w:rFonts w:hint="eastAsia" w:ascii="仿宋" w:hAnsi="仿宋" w:eastAsia="仿宋" w:cs="仿宋"/>
          <w:sz w:val="24"/>
          <w:szCs w:val="24"/>
        </w:rPr>
        <w:t>投标</w:t>
      </w:r>
      <w:r>
        <w:rPr>
          <w:rFonts w:ascii="仿宋" w:hAnsi="仿宋" w:eastAsia="仿宋" w:cs="仿宋"/>
          <w:sz w:val="24"/>
          <w:szCs w:val="24"/>
        </w:rPr>
        <w:t>/</w:t>
      </w:r>
      <w:r>
        <w:rPr>
          <w:rFonts w:hint="eastAsia" w:ascii="仿宋" w:hAnsi="仿宋" w:eastAsia="仿宋" w:cs="仿宋"/>
          <w:sz w:val="24"/>
          <w:szCs w:val="24"/>
        </w:rPr>
        <w:t>响应函</w:t>
      </w:r>
    </w:p>
    <w:p>
      <w:pPr>
        <w:adjustRightInd w:val="0"/>
        <w:snapToGrid w:val="0"/>
        <w:spacing w:line="380" w:lineRule="exact"/>
        <w:rPr>
          <w:rFonts w:ascii="仿宋" w:hAnsi="仿宋" w:eastAsia="仿宋" w:cs="仿宋"/>
          <w:sz w:val="24"/>
        </w:rPr>
      </w:pPr>
      <w:r>
        <w:rPr>
          <w:rFonts w:hint="eastAsia" w:ascii="仿宋" w:hAnsi="仿宋" w:eastAsia="仿宋" w:cs="仿宋"/>
          <w:sz w:val="24"/>
          <w:u w:val="single"/>
        </w:rPr>
        <w:t>惠州市中医医院</w:t>
      </w:r>
      <w:r>
        <w:rPr>
          <w:rFonts w:hint="eastAsia" w:ascii="仿宋" w:hAnsi="仿宋" w:eastAsia="仿宋" w:cs="仿宋"/>
          <w:sz w:val="24"/>
        </w:rPr>
        <w:t>：</w:t>
      </w:r>
    </w:p>
    <w:p>
      <w:pPr>
        <w:autoSpaceDE w:val="0"/>
        <w:autoSpaceDN w:val="0"/>
        <w:spacing w:line="380" w:lineRule="exact"/>
        <w:ind w:firstLine="480" w:firstLineChars="200"/>
        <w:rPr>
          <w:rFonts w:ascii="仿宋" w:hAnsi="仿宋" w:eastAsia="仿宋" w:cs="仿宋"/>
          <w:sz w:val="24"/>
          <w:u w:val="single"/>
        </w:rPr>
      </w:pPr>
      <w:r>
        <w:rPr>
          <w:rFonts w:hint="eastAsia" w:ascii="仿宋" w:hAnsi="仿宋" w:eastAsia="仿宋" w:cs="仿宋"/>
          <w:kern w:val="0"/>
          <w:sz w:val="24"/>
        </w:rPr>
        <w:t>依据贵方</w:t>
      </w:r>
      <w:r>
        <w:rPr>
          <w:rFonts w:hint="eastAsia" w:ascii="仿宋" w:hAnsi="仿宋" w:eastAsia="仿宋" w:cs="仿宋"/>
          <w:sz w:val="24"/>
        </w:rPr>
        <w:t>采购项目名称</w:t>
      </w:r>
      <w:r>
        <w:rPr>
          <w:rFonts w:ascii="仿宋" w:hAnsi="仿宋" w:eastAsia="仿宋" w:cs="仿宋"/>
          <w:sz w:val="24"/>
          <w:u w:val="single"/>
        </w:rPr>
        <w:t xml:space="preserve">                     </w:t>
      </w:r>
      <w:r>
        <w:rPr>
          <w:rFonts w:hint="eastAsia" w:ascii="仿宋" w:hAnsi="仿宋" w:eastAsia="仿宋" w:cs="仿宋"/>
          <w:kern w:val="0"/>
          <w:sz w:val="24"/>
        </w:rPr>
        <w:t>的</w:t>
      </w:r>
      <w:r>
        <w:rPr>
          <w:rFonts w:hint="eastAsia" w:ascii="仿宋" w:hAnsi="仿宋" w:eastAsia="仿宋" w:cs="仿宋"/>
          <w:kern w:val="0"/>
          <w:sz w:val="24"/>
          <w:lang w:eastAsia="zh-CN"/>
        </w:rPr>
        <w:t>磋商</w:t>
      </w:r>
      <w:r>
        <w:rPr>
          <w:rFonts w:hint="eastAsia" w:ascii="仿宋" w:hAnsi="仿宋" w:eastAsia="仿宋" w:cs="仿宋"/>
          <w:kern w:val="0"/>
          <w:sz w:val="24"/>
        </w:rPr>
        <w:t>邀请，我方代表</w:t>
      </w:r>
      <w:r>
        <w:rPr>
          <w:rFonts w:hint="eastAsia" w:ascii="仿宋" w:hAnsi="仿宋" w:eastAsia="仿宋" w:cs="仿宋"/>
          <w:sz w:val="24"/>
          <w:u w:val="single"/>
        </w:rPr>
        <w:t>（姓名、职务）</w:t>
      </w:r>
      <w:r>
        <w:rPr>
          <w:rFonts w:hint="eastAsia" w:ascii="仿宋" w:hAnsi="仿宋" w:eastAsia="仿宋" w:cs="仿宋"/>
          <w:kern w:val="0"/>
          <w:sz w:val="24"/>
        </w:rPr>
        <w:t>经正式授权并代表</w:t>
      </w:r>
      <w:r>
        <w:rPr>
          <w:rFonts w:hint="eastAsia" w:ascii="仿宋" w:hAnsi="仿宋" w:eastAsia="仿宋" w:cs="仿宋"/>
          <w:sz w:val="24"/>
          <w:u w:val="single"/>
        </w:rPr>
        <w:t>（投标人</w:t>
      </w:r>
      <w:r>
        <w:rPr>
          <w:rFonts w:ascii="仿宋" w:hAnsi="仿宋" w:eastAsia="仿宋" w:cs="仿宋"/>
          <w:sz w:val="24"/>
          <w:u w:val="single"/>
        </w:rPr>
        <w:t>/</w:t>
      </w:r>
      <w:r>
        <w:rPr>
          <w:rFonts w:hint="eastAsia" w:ascii="仿宋" w:hAnsi="仿宋" w:eastAsia="仿宋" w:cs="仿宋"/>
          <w:sz w:val="24"/>
          <w:u w:val="single"/>
        </w:rPr>
        <w:t>响应供应商名称、地址）</w:t>
      </w:r>
      <w:r>
        <w:rPr>
          <w:rFonts w:hint="eastAsia" w:ascii="仿宋" w:hAnsi="仿宋" w:eastAsia="仿宋" w:cs="仿宋"/>
          <w:kern w:val="0"/>
          <w:sz w:val="24"/>
        </w:rPr>
        <w:t>提交下述文件一式</w:t>
      </w:r>
      <w:r>
        <w:rPr>
          <w:rFonts w:ascii="仿宋" w:hAnsi="仿宋" w:eastAsia="仿宋" w:cs="仿宋"/>
          <w:kern w:val="0"/>
          <w:sz w:val="24"/>
          <w:u w:val="single"/>
        </w:rPr>
        <w:t xml:space="preserve">   </w:t>
      </w:r>
      <w:r>
        <w:rPr>
          <w:rFonts w:hint="eastAsia" w:ascii="仿宋" w:hAnsi="仿宋" w:eastAsia="仿宋" w:cs="仿宋"/>
          <w:kern w:val="0"/>
          <w:sz w:val="24"/>
        </w:rPr>
        <w:t>份。</w:t>
      </w:r>
    </w:p>
    <w:p>
      <w:pPr>
        <w:autoSpaceDE w:val="0"/>
        <w:autoSpaceDN w:val="0"/>
        <w:adjustRightInd w:val="0"/>
        <w:spacing w:line="380" w:lineRule="exact"/>
        <w:ind w:right="246" w:firstLine="480" w:firstLineChars="200"/>
        <w:rPr>
          <w:rFonts w:ascii="仿宋" w:hAnsi="仿宋" w:eastAsia="仿宋" w:cs="仿宋"/>
          <w:kern w:val="0"/>
          <w:sz w:val="24"/>
        </w:rPr>
      </w:pPr>
      <w:r>
        <w:rPr>
          <w:rFonts w:ascii="仿宋" w:hAnsi="仿宋" w:eastAsia="仿宋" w:cs="仿宋"/>
          <w:kern w:val="0"/>
          <w:sz w:val="24"/>
        </w:rPr>
        <w:t xml:space="preserve">1. </w:t>
      </w:r>
      <w:r>
        <w:rPr>
          <w:rFonts w:hint="eastAsia" w:ascii="仿宋" w:hAnsi="仿宋" w:eastAsia="仿宋" w:cs="仿宋"/>
          <w:sz w:val="24"/>
        </w:rPr>
        <w:t>自查表</w:t>
      </w:r>
      <w:r>
        <w:rPr>
          <w:rFonts w:hint="eastAsia" w:ascii="仿宋" w:hAnsi="仿宋" w:eastAsia="仿宋" w:cs="仿宋"/>
          <w:kern w:val="0"/>
          <w:sz w:val="24"/>
        </w:rPr>
        <w:t>；</w:t>
      </w:r>
    </w:p>
    <w:p>
      <w:pPr>
        <w:autoSpaceDE w:val="0"/>
        <w:autoSpaceDN w:val="0"/>
        <w:adjustRightInd w:val="0"/>
        <w:spacing w:line="380" w:lineRule="exact"/>
        <w:ind w:right="246" w:firstLine="480" w:firstLineChars="200"/>
        <w:rPr>
          <w:rFonts w:ascii="仿宋" w:hAnsi="仿宋" w:eastAsia="仿宋" w:cs="仿宋"/>
          <w:kern w:val="0"/>
          <w:sz w:val="24"/>
        </w:rPr>
      </w:pPr>
      <w:r>
        <w:rPr>
          <w:rFonts w:ascii="仿宋" w:hAnsi="仿宋" w:eastAsia="仿宋" w:cs="仿宋"/>
          <w:kern w:val="0"/>
          <w:sz w:val="24"/>
        </w:rPr>
        <w:t xml:space="preserve">2. </w:t>
      </w:r>
      <w:r>
        <w:rPr>
          <w:rFonts w:hint="eastAsia" w:ascii="仿宋" w:hAnsi="仿宋" w:eastAsia="仿宋" w:cs="仿宋"/>
          <w:sz w:val="24"/>
        </w:rPr>
        <w:t>资格性文件</w:t>
      </w:r>
      <w:r>
        <w:rPr>
          <w:rFonts w:hint="eastAsia" w:ascii="仿宋" w:hAnsi="仿宋" w:eastAsia="仿宋" w:cs="仿宋"/>
          <w:kern w:val="0"/>
          <w:sz w:val="24"/>
        </w:rPr>
        <w:t>；</w:t>
      </w:r>
    </w:p>
    <w:p>
      <w:pPr>
        <w:autoSpaceDE w:val="0"/>
        <w:autoSpaceDN w:val="0"/>
        <w:adjustRightInd w:val="0"/>
        <w:spacing w:line="380" w:lineRule="exact"/>
        <w:ind w:right="246" w:firstLine="480" w:firstLineChars="200"/>
        <w:rPr>
          <w:rFonts w:ascii="仿宋" w:hAnsi="仿宋" w:eastAsia="仿宋" w:cs="仿宋"/>
          <w:kern w:val="0"/>
          <w:sz w:val="24"/>
        </w:rPr>
      </w:pPr>
      <w:r>
        <w:rPr>
          <w:rFonts w:ascii="仿宋" w:hAnsi="仿宋" w:eastAsia="仿宋" w:cs="仿宋"/>
          <w:kern w:val="0"/>
          <w:sz w:val="24"/>
        </w:rPr>
        <w:t xml:space="preserve">3. </w:t>
      </w:r>
      <w:r>
        <w:rPr>
          <w:rFonts w:hint="eastAsia" w:ascii="仿宋" w:hAnsi="仿宋" w:eastAsia="仿宋" w:cs="仿宋"/>
          <w:sz w:val="24"/>
        </w:rPr>
        <w:t>商务部分</w:t>
      </w:r>
      <w:r>
        <w:rPr>
          <w:rFonts w:hint="eastAsia" w:ascii="仿宋" w:hAnsi="仿宋" w:eastAsia="仿宋" w:cs="仿宋"/>
          <w:kern w:val="0"/>
          <w:sz w:val="24"/>
        </w:rPr>
        <w:t>；</w:t>
      </w:r>
    </w:p>
    <w:p>
      <w:pPr>
        <w:autoSpaceDE w:val="0"/>
        <w:autoSpaceDN w:val="0"/>
        <w:adjustRightInd w:val="0"/>
        <w:spacing w:line="380" w:lineRule="exact"/>
        <w:ind w:right="246" w:firstLine="480" w:firstLineChars="200"/>
        <w:rPr>
          <w:rFonts w:ascii="仿宋" w:hAnsi="仿宋" w:eastAsia="仿宋" w:cs="仿宋"/>
          <w:kern w:val="0"/>
          <w:sz w:val="24"/>
        </w:rPr>
      </w:pPr>
      <w:r>
        <w:rPr>
          <w:rFonts w:ascii="仿宋" w:hAnsi="仿宋" w:eastAsia="仿宋" w:cs="仿宋"/>
          <w:kern w:val="0"/>
          <w:sz w:val="24"/>
        </w:rPr>
        <w:t xml:space="preserve">4. </w:t>
      </w:r>
      <w:r>
        <w:rPr>
          <w:rFonts w:hint="eastAsia" w:ascii="仿宋" w:hAnsi="仿宋" w:eastAsia="仿宋" w:cs="仿宋"/>
          <w:kern w:val="0"/>
          <w:sz w:val="24"/>
        </w:rPr>
        <w:t>技术部分；</w:t>
      </w:r>
    </w:p>
    <w:p>
      <w:pPr>
        <w:autoSpaceDE w:val="0"/>
        <w:autoSpaceDN w:val="0"/>
        <w:adjustRightInd w:val="0"/>
        <w:spacing w:line="380" w:lineRule="exact"/>
        <w:ind w:right="32" w:firstLine="480" w:firstLineChars="200"/>
        <w:rPr>
          <w:rFonts w:ascii="仿宋" w:hAnsi="仿宋" w:eastAsia="仿宋" w:cs="仿宋"/>
          <w:kern w:val="0"/>
          <w:sz w:val="24"/>
        </w:rPr>
      </w:pPr>
      <w:r>
        <w:rPr>
          <w:rFonts w:ascii="仿宋" w:hAnsi="仿宋" w:eastAsia="仿宋" w:cs="仿宋"/>
          <w:kern w:val="0"/>
          <w:sz w:val="24"/>
        </w:rPr>
        <w:t xml:space="preserve">5. </w:t>
      </w:r>
      <w:r>
        <w:rPr>
          <w:rFonts w:hint="eastAsia" w:ascii="仿宋" w:hAnsi="仿宋" w:eastAsia="仿宋" w:cs="仿宋"/>
          <w:sz w:val="24"/>
        </w:rPr>
        <w:t>价格部分。</w:t>
      </w:r>
    </w:p>
    <w:p>
      <w:pPr>
        <w:autoSpaceDE w:val="0"/>
        <w:autoSpaceDN w:val="0"/>
        <w:adjustRightInd w:val="0"/>
        <w:spacing w:line="380" w:lineRule="exact"/>
        <w:ind w:right="246"/>
        <w:rPr>
          <w:rFonts w:ascii="仿宋" w:hAnsi="仿宋" w:eastAsia="仿宋" w:cs="仿宋"/>
          <w:kern w:val="0"/>
          <w:sz w:val="24"/>
        </w:rPr>
      </w:pPr>
      <w:r>
        <w:rPr>
          <w:rFonts w:hint="eastAsia" w:ascii="仿宋" w:hAnsi="仿宋" w:eastAsia="仿宋" w:cs="仿宋"/>
          <w:kern w:val="0"/>
          <w:sz w:val="24"/>
        </w:rPr>
        <w:t>在此，我方声明如下：</w:t>
      </w:r>
    </w:p>
    <w:p>
      <w:pPr>
        <w:spacing w:line="380" w:lineRule="exact"/>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同意并接受招标文件的各项要求，遵守招标文件中的各项规定，按</w:t>
      </w:r>
      <w:r>
        <w:rPr>
          <w:rFonts w:hint="eastAsia" w:ascii="仿宋" w:hAnsi="仿宋" w:eastAsia="仿宋" w:cs="仿宋"/>
          <w:sz w:val="24"/>
          <w:lang w:eastAsia="zh-CN"/>
        </w:rPr>
        <w:t>磋商</w:t>
      </w:r>
      <w:r>
        <w:rPr>
          <w:rFonts w:hint="eastAsia" w:ascii="仿宋" w:hAnsi="仿宋" w:eastAsia="仿宋" w:cs="仿宋"/>
          <w:sz w:val="24"/>
        </w:rPr>
        <w:t>文件的要求提供如实响应的技术和真实报价。</w:t>
      </w:r>
    </w:p>
    <w:p>
      <w:pPr>
        <w:spacing w:line="380" w:lineRule="exact"/>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投标有效期为递交投标</w:t>
      </w:r>
      <w:r>
        <w:rPr>
          <w:rFonts w:ascii="仿宋" w:hAnsi="仿宋" w:eastAsia="仿宋" w:cs="仿宋"/>
          <w:sz w:val="24"/>
        </w:rPr>
        <w:t>/</w:t>
      </w:r>
      <w:r>
        <w:rPr>
          <w:rFonts w:hint="eastAsia" w:ascii="仿宋" w:hAnsi="仿宋" w:eastAsia="仿宋" w:cs="仿宋"/>
          <w:sz w:val="24"/>
        </w:rPr>
        <w:t>响应文件之日起</w:t>
      </w:r>
      <w:r>
        <w:rPr>
          <w:rFonts w:ascii="仿宋" w:hAnsi="仿宋" w:eastAsia="仿宋" w:cs="仿宋"/>
          <w:sz w:val="24"/>
          <w:u w:val="single"/>
        </w:rPr>
        <w:t>90</w:t>
      </w:r>
      <w:r>
        <w:rPr>
          <w:rFonts w:hint="eastAsia" w:ascii="仿宋" w:hAnsi="仿宋" w:eastAsia="仿宋" w:cs="仿宋"/>
          <w:sz w:val="24"/>
        </w:rPr>
        <w:t>天，中标人</w:t>
      </w:r>
      <w:r>
        <w:rPr>
          <w:rFonts w:ascii="仿宋" w:hAnsi="仿宋" w:eastAsia="仿宋" w:cs="仿宋"/>
          <w:sz w:val="24"/>
        </w:rPr>
        <w:t>/</w:t>
      </w:r>
      <w:r>
        <w:rPr>
          <w:rFonts w:hint="eastAsia" w:ascii="仿宋" w:hAnsi="仿宋" w:eastAsia="仿宋" w:cs="仿宋"/>
          <w:sz w:val="24"/>
        </w:rPr>
        <w:t>成交人投标</w:t>
      </w:r>
      <w:r>
        <w:rPr>
          <w:rFonts w:ascii="仿宋" w:hAnsi="仿宋" w:eastAsia="仿宋" w:cs="仿宋"/>
          <w:sz w:val="24"/>
        </w:rPr>
        <w:t>/</w:t>
      </w:r>
      <w:r>
        <w:rPr>
          <w:rFonts w:hint="eastAsia" w:ascii="仿宋" w:hAnsi="仿宋" w:eastAsia="仿宋" w:cs="仿宋"/>
          <w:sz w:val="24"/>
        </w:rPr>
        <w:t>谈判有效期延至合同验收之日。</w:t>
      </w:r>
    </w:p>
    <w:p>
      <w:pPr>
        <w:spacing w:line="380" w:lineRule="exact"/>
        <w:ind w:firstLine="480" w:firstLineChars="200"/>
        <w:rPr>
          <w:rFonts w:ascii="仿宋" w:hAnsi="仿宋" w:eastAsia="仿宋" w:cs="仿宋"/>
          <w:b/>
          <w:bCs/>
          <w:sz w:val="24"/>
        </w:rPr>
      </w:pPr>
      <w:r>
        <w:rPr>
          <w:rFonts w:ascii="仿宋" w:hAnsi="仿宋" w:eastAsia="仿宋" w:cs="仿宋"/>
          <w:sz w:val="24"/>
        </w:rPr>
        <w:t>3.</w:t>
      </w:r>
      <w:r>
        <w:rPr>
          <w:rFonts w:hint="eastAsia" w:ascii="仿宋" w:hAnsi="仿宋" w:eastAsia="仿宋" w:cs="仿宋"/>
          <w:b/>
          <w:bCs/>
          <w:sz w:val="24"/>
        </w:rPr>
        <w:t>我方已经详细地阅读了全部</w:t>
      </w:r>
      <w:r>
        <w:rPr>
          <w:rFonts w:hint="eastAsia" w:ascii="仿宋" w:hAnsi="仿宋" w:eastAsia="仿宋" w:cs="仿宋"/>
          <w:b/>
          <w:bCs/>
          <w:sz w:val="24"/>
          <w:lang w:eastAsia="zh-CN"/>
        </w:rPr>
        <w:t>磋商</w:t>
      </w:r>
      <w:r>
        <w:rPr>
          <w:rFonts w:hint="eastAsia" w:ascii="仿宋" w:hAnsi="仿宋" w:eastAsia="仿宋" w:cs="仿宋"/>
          <w:b/>
          <w:bCs/>
          <w:sz w:val="24"/>
        </w:rPr>
        <w:t>文件及其附件，包括澄清及参考文件</w:t>
      </w:r>
      <w:r>
        <w:rPr>
          <w:rFonts w:ascii="仿宋" w:hAnsi="仿宋" w:eastAsia="仿宋" w:cs="仿宋"/>
          <w:b/>
          <w:bCs/>
          <w:sz w:val="24"/>
        </w:rPr>
        <w:t>(</w:t>
      </w:r>
      <w:r>
        <w:rPr>
          <w:rFonts w:hint="eastAsia" w:ascii="仿宋" w:hAnsi="仿宋" w:eastAsia="仿宋" w:cs="仿宋"/>
          <w:b/>
          <w:bCs/>
          <w:sz w:val="24"/>
        </w:rPr>
        <w:t>如有</w:t>
      </w:r>
      <w:r>
        <w:rPr>
          <w:rFonts w:ascii="仿宋" w:hAnsi="仿宋" w:eastAsia="仿宋" w:cs="仿宋"/>
          <w:b/>
          <w:bCs/>
          <w:sz w:val="24"/>
        </w:rPr>
        <w:t>)</w:t>
      </w:r>
      <w:r>
        <w:rPr>
          <w:rFonts w:hint="eastAsia" w:ascii="仿宋" w:hAnsi="仿宋" w:eastAsia="仿宋" w:cs="仿宋"/>
          <w:b/>
          <w:bCs/>
          <w:sz w:val="24"/>
        </w:rPr>
        <w:t>。我方已完全清晰理解招标文件的所有要求，不存在任何含糊不清和误解之处，同意放弃对这些文件所提出的异议和质疑的权利。</w:t>
      </w:r>
    </w:p>
    <w:p>
      <w:pPr>
        <w:spacing w:line="380" w:lineRule="exact"/>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rPr>
        <w:t>我方已毫无保留地向贵方提供一切所需的证明材料。</w:t>
      </w:r>
    </w:p>
    <w:p>
      <w:pPr>
        <w:spacing w:line="380" w:lineRule="exact"/>
        <w:rPr>
          <w:rFonts w:ascii="仿宋" w:hAnsi="仿宋" w:eastAsia="仿宋" w:cs="仿宋"/>
          <w:sz w:val="24"/>
        </w:rPr>
      </w:pPr>
      <w:r>
        <w:rPr>
          <w:rFonts w:ascii="仿宋" w:hAnsi="仿宋" w:eastAsia="仿宋" w:cs="仿宋"/>
          <w:sz w:val="24"/>
        </w:rPr>
        <w:t xml:space="preserve">    5.</w:t>
      </w:r>
      <w:r>
        <w:rPr>
          <w:rFonts w:hint="eastAsia" w:ascii="仿宋" w:hAnsi="仿宋" w:eastAsia="仿宋" w:cs="仿宋"/>
          <w:sz w:val="24"/>
        </w:rPr>
        <w:t>我方承诺在本次投标</w:t>
      </w:r>
      <w:r>
        <w:rPr>
          <w:rFonts w:ascii="仿宋" w:hAnsi="仿宋" w:eastAsia="仿宋" w:cs="仿宋"/>
          <w:sz w:val="24"/>
        </w:rPr>
        <w:t>/</w:t>
      </w:r>
      <w:r>
        <w:rPr>
          <w:rFonts w:hint="eastAsia" w:ascii="仿宋" w:hAnsi="仿宋" w:eastAsia="仿宋" w:cs="仿宋"/>
          <w:sz w:val="24"/>
        </w:rPr>
        <w:t>响应文件中提供的一切文件及相关响应内容，无论是原件还是复印件均为真实和准确的，绝无任何虚假、伪造和夸大的成份，否则，愿承担相应的后果和法律责任。</w:t>
      </w:r>
    </w:p>
    <w:p>
      <w:pPr>
        <w:spacing w:line="380" w:lineRule="exact"/>
        <w:ind w:left="388" w:leftChars="185"/>
        <w:rPr>
          <w:rFonts w:ascii="仿宋" w:hAnsi="仿宋" w:eastAsia="仿宋" w:cs="仿宋"/>
          <w:sz w:val="24"/>
        </w:rPr>
      </w:pPr>
      <w:r>
        <w:rPr>
          <w:rFonts w:ascii="仿宋" w:hAnsi="仿宋" w:eastAsia="仿宋" w:cs="仿宋"/>
          <w:sz w:val="24"/>
        </w:rPr>
        <w:t>6.</w:t>
      </w:r>
      <w:r>
        <w:rPr>
          <w:rFonts w:hint="eastAsia" w:ascii="仿宋" w:hAnsi="仿宋" w:eastAsia="仿宋" w:cs="仿宋"/>
          <w:sz w:val="24"/>
        </w:rPr>
        <w:t>我方完全服从和尊重评委会所作的评定结果，同时清楚理解到报价最低并非意味着必定获得中标</w:t>
      </w:r>
      <w:r>
        <w:rPr>
          <w:rFonts w:ascii="仿宋" w:hAnsi="仿宋" w:eastAsia="仿宋" w:cs="仿宋"/>
          <w:sz w:val="24"/>
        </w:rPr>
        <w:t>/</w:t>
      </w:r>
      <w:r>
        <w:rPr>
          <w:rFonts w:hint="eastAsia" w:ascii="仿宋" w:hAnsi="仿宋" w:eastAsia="仿宋" w:cs="仿宋"/>
          <w:sz w:val="24"/>
        </w:rPr>
        <w:t>成交资格。</w:t>
      </w:r>
    </w:p>
    <w:p>
      <w:pPr>
        <w:autoSpaceDE w:val="0"/>
        <w:autoSpaceDN w:val="0"/>
        <w:adjustRightInd w:val="0"/>
        <w:spacing w:line="380" w:lineRule="exact"/>
        <w:ind w:right="246"/>
        <w:rPr>
          <w:rFonts w:ascii="仿宋" w:hAnsi="仿宋" w:eastAsia="仿宋" w:cs="仿宋"/>
          <w:kern w:val="0"/>
          <w:sz w:val="24"/>
        </w:rPr>
      </w:pPr>
      <w:r>
        <w:rPr>
          <w:rFonts w:hint="eastAsia" w:ascii="仿宋" w:hAnsi="仿宋" w:eastAsia="仿宋" w:cs="仿宋"/>
          <w:kern w:val="0"/>
          <w:sz w:val="24"/>
        </w:rPr>
        <w:t>投标人</w:t>
      </w:r>
      <w:r>
        <w:rPr>
          <w:rFonts w:ascii="仿宋" w:hAnsi="仿宋" w:eastAsia="仿宋" w:cs="仿宋"/>
          <w:kern w:val="0"/>
          <w:sz w:val="24"/>
        </w:rPr>
        <w:t>/</w:t>
      </w:r>
      <w:r>
        <w:rPr>
          <w:rFonts w:hint="eastAsia" w:ascii="仿宋" w:hAnsi="仿宋" w:eastAsia="仿宋" w:cs="仿宋"/>
          <w:kern w:val="0"/>
          <w:sz w:val="24"/>
        </w:rPr>
        <w:t>响应供应商：</w:t>
      </w:r>
      <w:r>
        <w:rPr>
          <w:rFonts w:ascii="仿宋" w:hAnsi="仿宋" w:eastAsia="仿宋" w:cs="仿宋"/>
          <w:kern w:val="0"/>
          <w:sz w:val="24"/>
          <w:u w:val="single"/>
        </w:rPr>
        <w:t xml:space="preserve">                             </w:t>
      </w:r>
      <w:r>
        <w:rPr>
          <w:rFonts w:ascii="仿宋" w:hAnsi="仿宋" w:eastAsia="仿宋" w:cs="仿宋"/>
          <w:kern w:val="0"/>
          <w:sz w:val="24"/>
        </w:rPr>
        <w:t xml:space="preserve"> </w:t>
      </w:r>
    </w:p>
    <w:p>
      <w:pPr>
        <w:autoSpaceDE w:val="0"/>
        <w:autoSpaceDN w:val="0"/>
        <w:adjustRightInd w:val="0"/>
        <w:spacing w:line="380" w:lineRule="exact"/>
        <w:ind w:right="246"/>
        <w:rPr>
          <w:rFonts w:ascii="仿宋" w:hAnsi="仿宋" w:eastAsia="仿宋" w:cs="仿宋"/>
          <w:kern w:val="0"/>
          <w:sz w:val="24"/>
        </w:rPr>
      </w:pPr>
      <w:r>
        <w:rPr>
          <w:rFonts w:hint="eastAsia" w:ascii="仿宋" w:hAnsi="仿宋" w:eastAsia="仿宋" w:cs="仿宋"/>
          <w:kern w:val="0"/>
          <w:sz w:val="24"/>
        </w:rPr>
        <w:t>地址：</w:t>
      </w:r>
      <w:r>
        <w:rPr>
          <w:rFonts w:ascii="仿宋" w:hAnsi="仿宋" w:eastAsia="仿宋" w:cs="仿宋"/>
          <w:kern w:val="0"/>
          <w:sz w:val="24"/>
          <w:u w:val="single"/>
        </w:rPr>
        <w:t xml:space="preserve">                               </w:t>
      </w:r>
      <w:r>
        <w:rPr>
          <w:rFonts w:ascii="仿宋" w:hAnsi="仿宋" w:eastAsia="仿宋" w:cs="仿宋"/>
          <w:kern w:val="0"/>
          <w:sz w:val="24"/>
        </w:rPr>
        <w:t xml:space="preserve">    </w:t>
      </w:r>
    </w:p>
    <w:p>
      <w:pPr>
        <w:autoSpaceDE w:val="0"/>
        <w:autoSpaceDN w:val="0"/>
        <w:adjustRightInd w:val="0"/>
        <w:spacing w:line="380" w:lineRule="exact"/>
        <w:ind w:right="246"/>
        <w:rPr>
          <w:rFonts w:ascii="仿宋" w:hAnsi="仿宋" w:eastAsia="仿宋" w:cs="仿宋"/>
          <w:kern w:val="0"/>
          <w:sz w:val="24"/>
        </w:rPr>
      </w:pPr>
      <w:r>
        <w:rPr>
          <w:rFonts w:hint="eastAsia" w:ascii="仿宋" w:hAnsi="仿宋" w:eastAsia="仿宋" w:cs="仿宋"/>
          <w:kern w:val="0"/>
          <w:sz w:val="24"/>
        </w:rPr>
        <w:t>传真：</w:t>
      </w:r>
      <w:r>
        <w:rPr>
          <w:rFonts w:ascii="仿宋" w:hAnsi="仿宋" w:eastAsia="仿宋" w:cs="仿宋"/>
          <w:kern w:val="0"/>
          <w:sz w:val="24"/>
          <w:u w:val="single"/>
        </w:rPr>
        <w:t xml:space="preserve">                               </w:t>
      </w:r>
    </w:p>
    <w:p>
      <w:pPr>
        <w:autoSpaceDE w:val="0"/>
        <w:autoSpaceDN w:val="0"/>
        <w:adjustRightInd w:val="0"/>
        <w:spacing w:line="380" w:lineRule="exact"/>
        <w:ind w:right="33"/>
        <w:rPr>
          <w:rFonts w:ascii="仿宋" w:hAnsi="仿宋" w:eastAsia="仿宋" w:cs="仿宋"/>
          <w:kern w:val="0"/>
          <w:sz w:val="24"/>
        </w:rPr>
      </w:pPr>
      <w:r>
        <w:rPr>
          <w:rFonts w:hint="eastAsia" w:ascii="仿宋" w:hAnsi="仿宋" w:eastAsia="仿宋" w:cs="仿宋"/>
          <w:kern w:val="0"/>
          <w:sz w:val="24"/>
        </w:rPr>
        <w:t>电话：</w:t>
      </w:r>
      <w:r>
        <w:rPr>
          <w:rFonts w:ascii="仿宋" w:hAnsi="仿宋" w:eastAsia="仿宋" w:cs="仿宋"/>
          <w:kern w:val="0"/>
          <w:sz w:val="24"/>
          <w:u w:val="single"/>
        </w:rPr>
        <w:t xml:space="preserve">                                </w:t>
      </w:r>
    </w:p>
    <w:p>
      <w:pPr>
        <w:autoSpaceDE w:val="0"/>
        <w:autoSpaceDN w:val="0"/>
        <w:adjustRightInd w:val="0"/>
        <w:spacing w:line="380" w:lineRule="exact"/>
        <w:ind w:right="246"/>
        <w:rPr>
          <w:rFonts w:ascii="仿宋" w:hAnsi="仿宋" w:eastAsia="仿宋" w:cs="仿宋"/>
          <w:kern w:val="0"/>
          <w:sz w:val="24"/>
        </w:rPr>
      </w:pPr>
      <w:r>
        <w:rPr>
          <w:rFonts w:hint="eastAsia" w:ascii="仿宋" w:hAnsi="仿宋" w:eastAsia="仿宋" w:cs="仿宋"/>
          <w:kern w:val="0"/>
          <w:sz w:val="24"/>
        </w:rPr>
        <w:t>电子邮件：</w:t>
      </w:r>
      <w:r>
        <w:rPr>
          <w:rFonts w:ascii="仿宋" w:hAnsi="仿宋" w:eastAsia="仿宋" w:cs="仿宋"/>
          <w:kern w:val="0"/>
          <w:sz w:val="24"/>
          <w:u w:val="single"/>
        </w:rPr>
        <w:t xml:space="preserve">                           </w:t>
      </w:r>
    </w:p>
    <w:p>
      <w:pPr>
        <w:adjustRightInd w:val="0"/>
        <w:snapToGrid w:val="0"/>
        <w:spacing w:line="380" w:lineRule="exact"/>
        <w:rPr>
          <w:rFonts w:ascii="仿宋" w:hAnsi="仿宋" w:eastAsia="仿宋" w:cs="仿宋"/>
          <w:sz w:val="24"/>
          <w:u w:val="single"/>
        </w:rPr>
      </w:pPr>
      <w:r>
        <w:rPr>
          <w:rFonts w:hint="eastAsia" w:ascii="仿宋" w:hAnsi="仿宋" w:eastAsia="仿宋" w:cs="仿宋"/>
          <w:sz w:val="24"/>
        </w:rPr>
        <w:t>投标人</w:t>
      </w:r>
      <w:r>
        <w:rPr>
          <w:rFonts w:ascii="仿宋" w:hAnsi="仿宋" w:eastAsia="仿宋" w:cs="仿宋"/>
          <w:sz w:val="24"/>
        </w:rPr>
        <w:t>/</w:t>
      </w:r>
      <w:r>
        <w:rPr>
          <w:rFonts w:hint="eastAsia" w:ascii="仿宋" w:hAnsi="仿宋" w:eastAsia="仿宋" w:cs="仿宋"/>
          <w:sz w:val="24"/>
        </w:rPr>
        <w:t>响应供应商（法定代表人授权代表）代表签字：</w:t>
      </w:r>
      <w:r>
        <w:rPr>
          <w:rFonts w:ascii="仿宋" w:hAnsi="仿宋" w:eastAsia="仿宋" w:cs="仿宋"/>
          <w:sz w:val="24"/>
          <w:u w:val="single"/>
        </w:rPr>
        <w:t xml:space="preserve">             </w:t>
      </w:r>
    </w:p>
    <w:p>
      <w:pPr>
        <w:adjustRightInd w:val="0"/>
        <w:snapToGrid w:val="0"/>
        <w:spacing w:line="380" w:lineRule="exact"/>
        <w:rPr>
          <w:rFonts w:ascii="仿宋" w:hAnsi="仿宋" w:eastAsia="仿宋" w:cs="仿宋"/>
          <w:sz w:val="24"/>
          <w:u w:val="single"/>
        </w:rPr>
      </w:pPr>
      <w:r>
        <w:rPr>
          <w:rFonts w:hint="eastAsia" w:ascii="仿宋" w:hAnsi="仿宋" w:eastAsia="仿宋" w:cs="仿宋"/>
          <w:sz w:val="24"/>
        </w:rPr>
        <w:t>投标人</w:t>
      </w:r>
      <w:r>
        <w:rPr>
          <w:rFonts w:ascii="仿宋" w:hAnsi="仿宋" w:eastAsia="仿宋" w:cs="仿宋"/>
          <w:sz w:val="24"/>
        </w:rPr>
        <w:t>/</w:t>
      </w:r>
      <w:r>
        <w:rPr>
          <w:rFonts w:hint="eastAsia" w:ascii="仿宋" w:hAnsi="仿宋" w:eastAsia="仿宋" w:cs="仿宋"/>
          <w:sz w:val="24"/>
        </w:rPr>
        <w:t>响应供应商名称</w:t>
      </w:r>
      <w:r>
        <w:rPr>
          <w:rFonts w:ascii="仿宋" w:hAnsi="仿宋" w:eastAsia="仿宋" w:cs="仿宋"/>
          <w:sz w:val="24"/>
        </w:rPr>
        <w:t>(</w:t>
      </w:r>
      <w:r>
        <w:rPr>
          <w:rFonts w:hint="eastAsia" w:ascii="仿宋" w:hAnsi="仿宋" w:eastAsia="仿宋" w:cs="仿宋"/>
          <w:sz w:val="24"/>
        </w:rPr>
        <w:t>公章</w:t>
      </w:r>
      <w:r>
        <w:rPr>
          <w:rFonts w:ascii="仿宋" w:hAnsi="仿宋" w:eastAsia="仿宋" w:cs="仿宋"/>
          <w:sz w:val="24"/>
        </w:rPr>
        <w:t>)</w:t>
      </w:r>
      <w:r>
        <w:rPr>
          <w:rFonts w:hint="eastAsia" w:ascii="仿宋" w:hAnsi="仿宋" w:eastAsia="仿宋" w:cs="仿宋"/>
          <w:sz w:val="24"/>
        </w:rPr>
        <w:t>：</w:t>
      </w:r>
      <w:r>
        <w:rPr>
          <w:rFonts w:ascii="仿宋" w:hAnsi="仿宋" w:eastAsia="仿宋" w:cs="仿宋"/>
          <w:sz w:val="24"/>
        </w:rPr>
        <w:t xml:space="preserve"> </w:t>
      </w:r>
      <w:r>
        <w:rPr>
          <w:rFonts w:ascii="仿宋" w:hAnsi="仿宋" w:eastAsia="仿宋" w:cs="仿宋"/>
          <w:sz w:val="24"/>
          <w:u w:val="single"/>
        </w:rPr>
        <w:t xml:space="preserve">                  </w:t>
      </w:r>
    </w:p>
    <w:p>
      <w:pPr>
        <w:adjustRightInd w:val="0"/>
        <w:snapToGrid w:val="0"/>
        <w:spacing w:line="380" w:lineRule="exact"/>
        <w:rPr>
          <w:rFonts w:ascii="仿宋" w:hAnsi="仿宋" w:eastAsia="仿宋" w:cs="仿宋"/>
          <w:sz w:val="24"/>
          <w:u w:val="single"/>
        </w:rPr>
      </w:pPr>
      <w:r>
        <w:rPr>
          <w:rFonts w:hint="eastAsia" w:ascii="仿宋" w:hAnsi="仿宋" w:eastAsia="仿宋" w:cs="仿宋"/>
          <w:sz w:val="24"/>
        </w:rPr>
        <w:t>开户银行：</w:t>
      </w:r>
      <w:r>
        <w:rPr>
          <w:rFonts w:ascii="仿宋" w:hAnsi="仿宋" w:eastAsia="仿宋" w:cs="仿宋"/>
          <w:sz w:val="24"/>
          <w:u w:val="single"/>
        </w:rPr>
        <w:t xml:space="preserve">                           </w:t>
      </w:r>
    </w:p>
    <w:p>
      <w:pPr>
        <w:tabs>
          <w:tab w:val="left" w:pos="5250"/>
        </w:tabs>
        <w:autoSpaceDE w:val="0"/>
        <w:autoSpaceDN w:val="0"/>
        <w:spacing w:line="380" w:lineRule="exact"/>
        <w:rPr>
          <w:rFonts w:ascii="仿宋" w:hAnsi="仿宋" w:eastAsia="仿宋" w:cs="仿宋"/>
          <w:sz w:val="24"/>
          <w:u w:val="single"/>
        </w:rPr>
      </w:pPr>
      <w:r>
        <w:rPr>
          <w:rFonts w:hint="eastAsia" w:ascii="仿宋" w:hAnsi="仿宋" w:eastAsia="仿宋" w:cs="仿宋"/>
          <w:sz w:val="24"/>
        </w:rPr>
        <w:t>帐号：</w:t>
      </w:r>
      <w:r>
        <w:rPr>
          <w:rFonts w:ascii="仿宋" w:hAnsi="仿宋" w:eastAsia="仿宋" w:cs="仿宋"/>
          <w:sz w:val="24"/>
          <w:u w:val="single"/>
        </w:rPr>
        <w:t xml:space="preserve">                               </w:t>
      </w:r>
    </w:p>
    <w:p>
      <w:pPr>
        <w:adjustRightInd w:val="0"/>
        <w:snapToGrid w:val="0"/>
        <w:spacing w:line="380" w:lineRule="exact"/>
        <w:rPr>
          <w:rFonts w:ascii="仿宋" w:hAnsi="仿宋" w:eastAsia="仿宋" w:cs="仿宋"/>
          <w:sz w:val="30"/>
          <w:szCs w:val="30"/>
        </w:rPr>
      </w:pPr>
      <w:r>
        <w:rPr>
          <w:rFonts w:hint="eastAsia" w:ascii="仿宋" w:hAnsi="仿宋" w:eastAsia="仿宋" w:cs="仿宋"/>
          <w:sz w:val="24"/>
        </w:rPr>
        <w:t>日期：</w:t>
      </w:r>
      <w:r>
        <w:rPr>
          <w:rFonts w:ascii="仿宋" w:hAnsi="仿宋" w:eastAsia="仿宋" w:cs="仿宋"/>
          <w:sz w:val="24"/>
          <w:u w:val="single"/>
        </w:rPr>
        <w:t xml:space="preserve">                                   </w:t>
      </w:r>
    </w:p>
    <w:p>
      <w:pPr>
        <w:pStyle w:val="3"/>
        <w:rPr>
          <w:rFonts w:ascii="仿宋" w:hAnsi="仿宋" w:eastAsia="仿宋" w:cs="仿宋"/>
          <w:sz w:val="24"/>
          <w:szCs w:val="24"/>
        </w:rPr>
      </w:pPr>
      <w:r>
        <w:rPr>
          <w:rFonts w:ascii="仿宋" w:hAnsi="仿宋" w:eastAsia="仿宋" w:cs="仿宋"/>
          <w:sz w:val="24"/>
          <w:szCs w:val="24"/>
        </w:rPr>
        <w:t>3.2</w:t>
      </w:r>
      <w:r>
        <w:rPr>
          <w:rFonts w:hint="eastAsia" w:ascii="仿宋" w:hAnsi="仿宋" w:eastAsia="仿宋" w:cs="仿宋"/>
          <w:sz w:val="24"/>
          <w:szCs w:val="24"/>
        </w:rPr>
        <w:t>法定代表人</w:t>
      </w:r>
      <w:r>
        <w:rPr>
          <w:rFonts w:ascii="仿宋" w:hAnsi="仿宋" w:eastAsia="仿宋" w:cs="仿宋"/>
          <w:sz w:val="24"/>
          <w:szCs w:val="24"/>
        </w:rPr>
        <w:t>/</w:t>
      </w:r>
      <w:r>
        <w:rPr>
          <w:rFonts w:hint="eastAsia" w:ascii="仿宋" w:hAnsi="仿宋" w:eastAsia="仿宋" w:cs="仿宋"/>
          <w:sz w:val="24"/>
          <w:szCs w:val="24"/>
        </w:rPr>
        <w:t>负责人资格证明书及授权委托书</w:t>
      </w:r>
    </w:p>
    <w:p>
      <w:pPr>
        <w:spacing w:line="480" w:lineRule="exact"/>
        <w:jc w:val="center"/>
        <w:rPr>
          <w:rFonts w:ascii="仿宋" w:hAnsi="仿宋" w:eastAsia="仿宋" w:cs="仿宋"/>
          <w:b/>
          <w:sz w:val="24"/>
        </w:rPr>
      </w:pPr>
      <w:r>
        <w:rPr>
          <w:rFonts w:hint="eastAsia" w:ascii="仿宋" w:hAnsi="仿宋" w:eastAsia="仿宋" w:cs="仿宋"/>
          <w:b/>
          <w:sz w:val="24"/>
        </w:rPr>
        <w:t>（</w:t>
      </w:r>
      <w:r>
        <w:rPr>
          <w:rFonts w:ascii="仿宋" w:hAnsi="仿宋" w:eastAsia="仿宋" w:cs="仿宋"/>
          <w:b/>
          <w:sz w:val="24"/>
        </w:rPr>
        <w:t>1</w:t>
      </w:r>
      <w:r>
        <w:rPr>
          <w:rFonts w:hint="eastAsia" w:ascii="仿宋" w:hAnsi="仿宋" w:eastAsia="仿宋" w:cs="仿宋"/>
          <w:b/>
          <w:sz w:val="24"/>
        </w:rPr>
        <w:t>）法定代表人</w:t>
      </w:r>
      <w:r>
        <w:rPr>
          <w:rFonts w:ascii="仿宋" w:hAnsi="仿宋" w:eastAsia="仿宋" w:cs="仿宋"/>
          <w:b/>
          <w:sz w:val="24"/>
        </w:rPr>
        <w:t>/</w:t>
      </w:r>
      <w:r>
        <w:rPr>
          <w:rFonts w:hint="eastAsia" w:ascii="仿宋" w:hAnsi="仿宋" w:eastAsia="仿宋" w:cs="仿宋"/>
          <w:b/>
          <w:sz w:val="24"/>
        </w:rPr>
        <w:t>负责人资格证明书</w:t>
      </w:r>
    </w:p>
    <w:p>
      <w:pPr>
        <w:spacing w:line="480" w:lineRule="exact"/>
        <w:rPr>
          <w:rFonts w:ascii="仿宋" w:hAnsi="仿宋" w:eastAsia="仿宋" w:cs="仿宋"/>
          <w:sz w:val="24"/>
        </w:rPr>
      </w:pPr>
      <w:r>
        <w:rPr>
          <w:rFonts w:hint="eastAsia" w:ascii="仿宋" w:hAnsi="仿宋" w:eastAsia="仿宋" w:cs="仿宋"/>
          <w:sz w:val="24"/>
        </w:rPr>
        <w:t>致：</w:t>
      </w:r>
      <w:r>
        <w:rPr>
          <w:rFonts w:hint="eastAsia" w:ascii="仿宋" w:hAnsi="仿宋" w:eastAsia="仿宋" w:cs="仿宋"/>
          <w:sz w:val="24"/>
          <w:u w:val="single"/>
        </w:rPr>
        <w:t>惠州市中医医院</w:t>
      </w:r>
      <w:r>
        <w:rPr>
          <w:rFonts w:hint="eastAsia" w:ascii="仿宋" w:hAnsi="仿宋" w:eastAsia="仿宋" w:cs="仿宋"/>
          <w:sz w:val="24"/>
        </w:rPr>
        <w:t>：</w:t>
      </w:r>
    </w:p>
    <w:p>
      <w:pPr>
        <w:rPr>
          <w:rFonts w:ascii="仿宋" w:hAnsi="仿宋" w:eastAsia="仿宋" w:cs="仿宋"/>
          <w:sz w:val="24"/>
        </w:rPr>
      </w:pPr>
    </w:p>
    <w:p>
      <w:pPr>
        <w:spacing w:line="440" w:lineRule="exact"/>
        <w:rPr>
          <w:rFonts w:ascii="仿宋" w:hAnsi="仿宋" w:eastAsia="仿宋" w:cs="仿宋"/>
          <w:sz w:val="24"/>
        </w:rPr>
      </w:pPr>
      <w:r>
        <w:rPr>
          <w:rFonts w:ascii="仿宋" w:hAnsi="仿宋" w:eastAsia="仿宋" w:cs="仿宋"/>
          <w:sz w:val="24"/>
        </w:rPr>
        <w:t xml:space="preserve">     </w:t>
      </w:r>
      <w:r>
        <w:rPr>
          <w:rFonts w:ascii="仿宋" w:hAnsi="仿宋" w:eastAsia="仿宋" w:cs="仿宋"/>
          <w:sz w:val="24"/>
          <w:u w:val="single"/>
        </w:rPr>
        <w:t xml:space="preserve">          </w:t>
      </w:r>
      <w:r>
        <w:rPr>
          <w:rFonts w:hint="eastAsia" w:ascii="仿宋" w:hAnsi="仿宋" w:eastAsia="仿宋" w:cs="仿宋"/>
          <w:sz w:val="24"/>
        </w:rPr>
        <w:t>同志，现任我单位</w:t>
      </w:r>
      <w:r>
        <w:rPr>
          <w:rFonts w:ascii="仿宋" w:hAnsi="仿宋" w:eastAsia="仿宋" w:cs="仿宋"/>
          <w:sz w:val="24"/>
          <w:u w:val="single"/>
        </w:rPr>
        <w:t xml:space="preserve">          </w:t>
      </w:r>
      <w:r>
        <w:rPr>
          <w:rFonts w:hint="eastAsia" w:ascii="仿宋" w:hAnsi="仿宋" w:eastAsia="仿宋" w:cs="仿宋"/>
          <w:sz w:val="24"/>
        </w:rPr>
        <w:t>职务，为法定代表人，特此证明。</w:t>
      </w:r>
    </w:p>
    <w:p>
      <w:pPr>
        <w:spacing w:line="440" w:lineRule="exact"/>
        <w:ind w:firstLine="240" w:firstLineChars="100"/>
        <w:rPr>
          <w:rFonts w:ascii="仿宋" w:hAnsi="仿宋" w:eastAsia="仿宋" w:cs="仿宋"/>
          <w:sz w:val="24"/>
        </w:rPr>
      </w:pPr>
      <w:r>
        <w:rPr>
          <w:rFonts w:hint="eastAsia" w:ascii="仿宋" w:hAnsi="仿宋" w:eastAsia="仿宋" w:cs="仿宋"/>
          <w:sz w:val="24"/>
        </w:rPr>
        <w:t>签发日期：</w:t>
      </w:r>
      <w:r>
        <w:rPr>
          <w:rFonts w:ascii="仿宋" w:hAnsi="仿宋" w:eastAsia="仿宋" w:cs="仿宋"/>
          <w:sz w:val="24"/>
        </w:rPr>
        <w:t xml:space="preserve">           </w:t>
      </w:r>
      <w:r>
        <w:rPr>
          <w:rFonts w:hint="eastAsia" w:ascii="仿宋" w:hAnsi="仿宋" w:eastAsia="仿宋" w:cs="仿宋"/>
          <w:sz w:val="24"/>
        </w:rPr>
        <w:t>单位：</w:t>
      </w:r>
      <w:r>
        <w:rPr>
          <w:rFonts w:ascii="仿宋" w:hAnsi="仿宋" w:eastAsia="仿宋" w:cs="仿宋"/>
          <w:sz w:val="24"/>
        </w:rPr>
        <w:t xml:space="preserve">           </w:t>
      </w:r>
      <w:r>
        <w:rPr>
          <w:rFonts w:hint="eastAsia" w:ascii="仿宋" w:hAnsi="仿宋" w:eastAsia="仿宋" w:cs="仿宋"/>
          <w:sz w:val="24"/>
        </w:rPr>
        <w:t>（盖章）</w:t>
      </w:r>
    </w:p>
    <w:p>
      <w:pPr>
        <w:spacing w:line="440" w:lineRule="exact"/>
        <w:ind w:firstLine="240" w:firstLineChars="100"/>
        <w:rPr>
          <w:rFonts w:ascii="仿宋" w:hAnsi="仿宋" w:eastAsia="仿宋" w:cs="仿宋"/>
          <w:sz w:val="24"/>
        </w:rPr>
      </w:pPr>
      <w:r>
        <w:rPr>
          <w:rFonts w:hint="eastAsia" w:ascii="仿宋" w:hAnsi="仿宋" w:eastAsia="仿宋" w:cs="仿宋"/>
          <w:sz w:val="24"/>
        </w:rPr>
        <w:t>附：代表人性别：</w:t>
      </w:r>
      <w:r>
        <w:rPr>
          <w:rFonts w:ascii="仿宋" w:hAnsi="仿宋" w:eastAsia="仿宋" w:cs="仿宋"/>
          <w:sz w:val="24"/>
        </w:rPr>
        <w:t xml:space="preserve">            </w:t>
      </w:r>
      <w:r>
        <w:rPr>
          <w:rFonts w:hint="eastAsia" w:ascii="仿宋" w:hAnsi="仿宋" w:eastAsia="仿宋" w:cs="仿宋"/>
          <w:sz w:val="24"/>
        </w:rPr>
        <w:t>年龄：</w:t>
      </w:r>
      <w:r>
        <w:rPr>
          <w:rFonts w:ascii="仿宋" w:hAnsi="仿宋" w:eastAsia="仿宋" w:cs="仿宋"/>
          <w:sz w:val="24"/>
        </w:rPr>
        <w:t xml:space="preserve">           </w:t>
      </w:r>
      <w:r>
        <w:rPr>
          <w:rFonts w:hint="eastAsia" w:ascii="仿宋" w:hAnsi="仿宋" w:eastAsia="仿宋" w:cs="仿宋"/>
          <w:sz w:val="24"/>
        </w:rPr>
        <w:t>身份证号码：</w:t>
      </w:r>
    </w:p>
    <w:p>
      <w:pPr>
        <w:spacing w:line="440" w:lineRule="exact"/>
        <w:ind w:firstLine="240" w:firstLineChars="100"/>
        <w:rPr>
          <w:rFonts w:ascii="仿宋" w:hAnsi="仿宋" w:eastAsia="仿宋" w:cs="仿宋"/>
          <w:sz w:val="24"/>
        </w:rPr>
      </w:pPr>
      <w:r>
        <w:rPr>
          <w:rFonts w:hint="eastAsia" w:ascii="仿宋" w:hAnsi="仿宋" w:eastAsia="仿宋" w:cs="仿宋"/>
          <w:sz w:val="24"/>
        </w:rPr>
        <w:t>联系电话：</w:t>
      </w:r>
    </w:p>
    <w:p>
      <w:pPr>
        <w:spacing w:line="440" w:lineRule="exact"/>
        <w:ind w:firstLine="240" w:firstLineChars="100"/>
        <w:rPr>
          <w:rFonts w:ascii="仿宋" w:hAnsi="仿宋" w:eastAsia="仿宋" w:cs="仿宋"/>
          <w:sz w:val="24"/>
        </w:rPr>
      </w:pPr>
      <w:r>
        <w:rPr>
          <w:rFonts w:hint="eastAsia" w:ascii="仿宋" w:hAnsi="仿宋" w:eastAsia="仿宋" w:cs="仿宋"/>
          <w:sz w:val="24"/>
        </w:rPr>
        <w:t>营业执照号码：</w:t>
      </w:r>
      <w:r>
        <w:rPr>
          <w:rFonts w:ascii="仿宋" w:hAnsi="仿宋" w:eastAsia="仿宋" w:cs="仿宋"/>
          <w:sz w:val="24"/>
        </w:rPr>
        <w:t xml:space="preserve">                       </w:t>
      </w:r>
      <w:r>
        <w:rPr>
          <w:rFonts w:hint="eastAsia" w:ascii="仿宋" w:hAnsi="仿宋" w:eastAsia="仿宋" w:cs="仿宋"/>
          <w:sz w:val="24"/>
        </w:rPr>
        <w:t>经济性质：</w:t>
      </w:r>
    </w:p>
    <w:p>
      <w:pPr>
        <w:spacing w:line="440" w:lineRule="exact"/>
        <w:ind w:firstLine="240" w:firstLineChars="100"/>
        <w:rPr>
          <w:rFonts w:ascii="仿宋" w:hAnsi="仿宋" w:eastAsia="仿宋" w:cs="仿宋"/>
          <w:sz w:val="24"/>
        </w:rPr>
      </w:pPr>
      <w:r>
        <w:rPr>
          <w:rFonts w:hint="eastAsia" w:ascii="仿宋" w:hAnsi="仿宋" w:eastAsia="仿宋" w:cs="仿宋"/>
          <w:sz w:val="24"/>
        </w:rPr>
        <w:t>主营（产）：</w:t>
      </w:r>
    </w:p>
    <w:p>
      <w:pPr>
        <w:spacing w:line="440" w:lineRule="exact"/>
        <w:ind w:firstLine="240" w:firstLineChars="100"/>
        <w:rPr>
          <w:rFonts w:ascii="仿宋" w:hAnsi="仿宋" w:eastAsia="仿宋" w:cs="仿宋"/>
          <w:sz w:val="24"/>
        </w:rPr>
      </w:pPr>
      <w:r>
        <w:rPr>
          <w:rFonts w:hint="eastAsia" w:ascii="仿宋" w:hAnsi="仿宋" w:eastAsia="仿宋" w:cs="仿宋"/>
          <w:sz w:val="24"/>
        </w:rPr>
        <w:t>兼营（产）：</w:t>
      </w:r>
    </w:p>
    <w:p>
      <w:pPr>
        <w:spacing w:line="440" w:lineRule="exact"/>
        <w:ind w:firstLine="240" w:firstLineChars="100"/>
        <w:rPr>
          <w:rFonts w:ascii="仿宋" w:hAnsi="仿宋" w:eastAsia="仿宋" w:cs="仿宋"/>
          <w:sz w:val="24"/>
        </w:rPr>
      </w:pPr>
      <w:r>
        <w:rPr>
          <w:rFonts w:hint="eastAsia" w:ascii="仿宋" w:hAnsi="仿宋" w:eastAsia="仿宋" w:cs="仿宋"/>
          <w:sz w:val="24"/>
        </w:rPr>
        <w:t>进口物品经营许可证号码：</w:t>
      </w:r>
    </w:p>
    <w:p>
      <w:pPr>
        <w:spacing w:line="440" w:lineRule="exact"/>
        <w:ind w:firstLine="240" w:firstLineChars="100"/>
        <w:rPr>
          <w:rFonts w:ascii="仿宋" w:hAnsi="仿宋" w:eastAsia="仿宋" w:cs="仿宋"/>
          <w:sz w:val="24"/>
        </w:rPr>
      </w:pPr>
      <w:r>
        <w:rPr>
          <w:rFonts w:hint="eastAsia" w:ascii="仿宋" w:hAnsi="仿宋" w:eastAsia="仿宋" w:cs="仿宋"/>
          <w:sz w:val="24"/>
        </w:rPr>
        <w:t>主营：</w:t>
      </w:r>
    </w:p>
    <w:p>
      <w:pPr>
        <w:spacing w:line="440" w:lineRule="exact"/>
        <w:ind w:firstLine="240" w:firstLineChars="100"/>
        <w:rPr>
          <w:rFonts w:ascii="仿宋" w:hAnsi="仿宋" w:eastAsia="仿宋" w:cs="仿宋"/>
          <w:sz w:val="24"/>
        </w:rPr>
      </w:pPr>
      <w:r>
        <w:rPr>
          <w:rFonts w:hint="eastAsia" w:ascii="仿宋" w:hAnsi="仿宋" w:eastAsia="仿宋" w:cs="仿宋"/>
          <w:sz w:val="24"/>
        </w:rPr>
        <w:t>兼营：</w:t>
      </w:r>
    </w:p>
    <w:p>
      <w:pPr>
        <w:spacing w:line="440" w:lineRule="exact"/>
        <w:rPr>
          <w:rFonts w:ascii="仿宋" w:hAnsi="仿宋" w:eastAsia="仿宋" w:cs="仿宋"/>
          <w:sz w:val="24"/>
        </w:rPr>
      </w:pPr>
      <w:r>
        <w:rPr>
          <w:rFonts w:hint="eastAsia" w:ascii="仿宋" w:hAnsi="仿宋" w:eastAsia="仿宋" w:cs="仿宋"/>
          <w:sz w:val="24"/>
        </w:rPr>
        <w:t>说明：</w:t>
      </w:r>
      <w:r>
        <w:rPr>
          <w:rFonts w:ascii="仿宋" w:hAnsi="仿宋" w:eastAsia="仿宋" w:cs="仿宋"/>
          <w:sz w:val="24"/>
        </w:rPr>
        <w:t>1.</w:t>
      </w:r>
      <w:r>
        <w:rPr>
          <w:rFonts w:hint="eastAsia" w:ascii="仿宋" w:hAnsi="仿宋" w:eastAsia="仿宋" w:cs="仿宋"/>
          <w:sz w:val="24"/>
        </w:rPr>
        <w:t>法定代表人为企业事业单位、国家机关、社会团体的主要行政负责人。</w:t>
      </w:r>
    </w:p>
    <w:p>
      <w:pPr>
        <w:spacing w:line="440" w:lineRule="exact"/>
        <w:rPr>
          <w:rFonts w:ascii="仿宋" w:hAnsi="仿宋" w:eastAsia="仿宋" w:cs="仿宋"/>
          <w:sz w:val="24"/>
        </w:rPr>
      </w:pPr>
      <w:r>
        <w:rPr>
          <w:rFonts w:ascii="仿宋" w:hAnsi="仿宋" w:eastAsia="仿宋" w:cs="仿宋"/>
          <w:sz w:val="24"/>
        </w:rPr>
        <w:t xml:space="preserve">      2.</w:t>
      </w:r>
      <w:r>
        <w:rPr>
          <w:rFonts w:hint="eastAsia" w:ascii="仿宋" w:hAnsi="仿宋" w:eastAsia="仿宋" w:cs="仿宋"/>
          <w:sz w:val="24"/>
        </w:rPr>
        <w:t>内容必须填写真实、清楚、涂改无效，不得转让、买卖。</w:t>
      </w:r>
    </w:p>
    <w:p>
      <w:pPr>
        <w:spacing w:line="440" w:lineRule="exact"/>
        <w:ind w:firstLine="720" w:firstLineChars="300"/>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将此证明书提交对方作为合同附件</w:t>
      </w:r>
      <w:r>
        <w:rPr>
          <w:rFonts w:hint="eastAsia" w:ascii="仿宋" w:hAnsi="仿宋" w:eastAsia="仿宋" w:cs="仿宋"/>
          <w:b/>
          <w:sz w:val="24"/>
        </w:rPr>
        <w:t>。</w:t>
      </w: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b/>
          <w:sz w:val="28"/>
          <w:szCs w:val="28"/>
        </w:rPr>
      </w:pPr>
      <w:r>
        <w:rPr>
          <w:rFonts w:ascii="仿宋" w:hAnsi="仿宋" w:eastAsia="仿宋" w:cs="仿宋"/>
          <w:sz w:val="28"/>
          <w:szCs w:val="28"/>
        </w:rPr>
        <w:t xml:space="preserve"> </w:t>
      </w:r>
      <w:r>
        <w:rPr>
          <w:rFonts w:ascii="仿宋" w:hAnsi="仿宋" w:eastAsia="仿宋" w:cs="仿宋"/>
          <w:b/>
          <w:sz w:val="28"/>
          <w:szCs w:val="28"/>
        </w:rPr>
        <w:t xml:space="preserve"> (</w:t>
      </w:r>
      <w:r>
        <w:rPr>
          <w:rFonts w:hint="eastAsia" w:ascii="仿宋" w:hAnsi="仿宋" w:eastAsia="仿宋" w:cs="仿宋"/>
          <w:b/>
          <w:sz w:val="28"/>
          <w:szCs w:val="28"/>
        </w:rPr>
        <w:t>为避免废标，请供应商务必提供本附件</w:t>
      </w:r>
      <w:r>
        <w:rPr>
          <w:rFonts w:ascii="仿宋" w:hAnsi="仿宋" w:eastAsia="仿宋" w:cs="仿宋"/>
          <w:b/>
          <w:sz w:val="28"/>
          <w:szCs w:val="28"/>
        </w:rPr>
        <w:t>)</w:t>
      </w:r>
    </w:p>
    <w:p>
      <w:pPr>
        <w:rPr>
          <w:rFonts w:ascii="仿宋" w:hAnsi="仿宋" w:eastAsia="仿宋" w:cs="仿宋"/>
          <w:b/>
          <w:sz w:val="28"/>
          <w:szCs w:val="28"/>
        </w:rPr>
      </w:pPr>
    </w:p>
    <w:p>
      <w:pPr>
        <w:rPr>
          <w:rFonts w:ascii="仿宋" w:hAnsi="仿宋" w:eastAsia="仿宋" w:cs="仿宋"/>
          <w:b/>
          <w:sz w:val="28"/>
          <w:szCs w:val="28"/>
        </w:rPr>
      </w:pPr>
      <w:r>
        <w:pict>
          <v:shape id="流程图: 可选过程 2" o:spid="_x0000_s1029" o:spt="176" type="#_x0000_t176" style="position:absolute;left:0pt;margin-left:230.15pt;margin-top:0.45pt;height:124.75pt;width:183.75pt;z-index:251658240;mso-width-relative:page;mso-height-relative:page;" coordsize="21600,21600">
            <v:path/>
            <v:fill focussize="0,0"/>
            <v:stroke joinstyle="miter"/>
            <v:imagedata o:title=""/>
            <o:lock v:ext="edit"/>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法定代表人身份证复印件反面</w:t>
                  </w:r>
                </w:p>
              </w:txbxContent>
            </v:textbox>
          </v:shape>
        </w:pict>
      </w:r>
      <w:r>
        <w:pict>
          <v:shape id="流程图: 可选过程 4" o:spid="_x0000_s1030" o:spt="176" type="#_x0000_t176" style="position:absolute;left:0pt;margin-left:14.4pt;margin-top:3.45pt;height:124.75pt;width:183.75pt;z-index:251656192;mso-width-relative:page;mso-height-relative:page;" coordsize="21600,21600">
            <v:path/>
            <v:fill focussize="0,0"/>
            <v:stroke joinstyle="miter"/>
            <v:imagedata o:title=""/>
            <o:lock v:ext="edit"/>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法定代表人身份证复印件正面</w:t>
                  </w:r>
                </w:p>
              </w:txbxContent>
            </v:textbox>
          </v:shape>
        </w:pict>
      </w:r>
    </w:p>
    <w:p>
      <w:pPr>
        <w:rPr>
          <w:rFonts w:ascii="仿宋" w:hAnsi="仿宋" w:eastAsia="仿宋" w:cs="仿宋"/>
          <w:b/>
          <w:sz w:val="28"/>
          <w:szCs w:val="28"/>
        </w:rPr>
      </w:pPr>
    </w:p>
    <w:p>
      <w:pPr>
        <w:spacing w:line="480" w:lineRule="exact"/>
        <w:rPr>
          <w:rFonts w:ascii="仿宋" w:hAnsi="仿宋" w:eastAsia="仿宋" w:cs="仿宋"/>
          <w:b/>
          <w:sz w:val="28"/>
          <w:szCs w:val="28"/>
        </w:rPr>
      </w:pPr>
    </w:p>
    <w:p>
      <w:pPr>
        <w:spacing w:line="480" w:lineRule="exact"/>
        <w:rPr>
          <w:rFonts w:ascii="仿宋" w:hAnsi="仿宋" w:eastAsia="仿宋" w:cs="仿宋"/>
          <w:b/>
          <w:sz w:val="28"/>
          <w:szCs w:val="28"/>
        </w:rPr>
      </w:pPr>
    </w:p>
    <w:p>
      <w:pPr>
        <w:spacing w:line="480" w:lineRule="exact"/>
        <w:rPr>
          <w:rFonts w:ascii="仿宋" w:hAnsi="仿宋" w:eastAsia="仿宋" w:cs="仿宋"/>
          <w:b/>
          <w:sz w:val="28"/>
          <w:szCs w:val="28"/>
        </w:rPr>
      </w:pPr>
    </w:p>
    <w:p>
      <w:pPr>
        <w:spacing w:line="480" w:lineRule="exact"/>
        <w:rPr>
          <w:rFonts w:ascii="仿宋" w:hAnsi="仿宋" w:eastAsia="仿宋" w:cs="仿宋"/>
          <w:b/>
          <w:sz w:val="28"/>
          <w:szCs w:val="28"/>
        </w:rPr>
      </w:pPr>
    </w:p>
    <w:p>
      <w:pPr>
        <w:spacing w:line="480" w:lineRule="exact"/>
        <w:jc w:val="center"/>
        <w:rPr>
          <w:rFonts w:ascii="仿宋" w:hAnsi="仿宋" w:eastAsia="仿宋" w:cs="仿宋"/>
          <w:b/>
          <w:sz w:val="28"/>
          <w:szCs w:val="28"/>
        </w:rPr>
      </w:pPr>
    </w:p>
    <w:p>
      <w:pPr>
        <w:spacing w:line="480" w:lineRule="exact"/>
        <w:jc w:val="center"/>
        <w:rPr>
          <w:rFonts w:ascii="仿宋" w:hAnsi="仿宋" w:eastAsia="仿宋" w:cs="仿宋"/>
          <w:b/>
          <w:sz w:val="28"/>
          <w:szCs w:val="28"/>
        </w:rPr>
      </w:pPr>
      <w:r>
        <w:rPr>
          <w:rFonts w:hint="eastAsia" w:ascii="仿宋" w:hAnsi="仿宋" w:eastAsia="仿宋" w:cs="仿宋"/>
          <w:b/>
          <w:sz w:val="28"/>
          <w:szCs w:val="28"/>
        </w:rPr>
        <w:t>（</w:t>
      </w:r>
      <w:r>
        <w:rPr>
          <w:rFonts w:ascii="仿宋" w:hAnsi="仿宋" w:eastAsia="仿宋" w:cs="仿宋"/>
          <w:b/>
          <w:sz w:val="28"/>
          <w:szCs w:val="28"/>
        </w:rPr>
        <w:t>2</w:t>
      </w:r>
      <w:r>
        <w:rPr>
          <w:rFonts w:hint="eastAsia" w:ascii="仿宋" w:hAnsi="仿宋" w:eastAsia="仿宋" w:cs="仿宋"/>
          <w:b/>
          <w:sz w:val="28"/>
          <w:szCs w:val="28"/>
        </w:rPr>
        <w:t>）法定代表人</w:t>
      </w:r>
      <w:r>
        <w:rPr>
          <w:rFonts w:ascii="仿宋" w:hAnsi="仿宋" w:eastAsia="仿宋" w:cs="仿宋"/>
          <w:b/>
          <w:sz w:val="28"/>
          <w:szCs w:val="28"/>
        </w:rPr>
        <w:t>/</w:t>
      </w:r>
      <w:r>
        <w:rPr>
          <w:rFonts w:hint="eastAsia" w:ascii="仿宋" w:hAnsi="仿宋" w:eastAsia="仿宋" w:cs="仿宋"/>
          <w:b/>
          <w:sz w:val="28"/>
          <w:szCs w:val="28"/>
        </w:rPr>
        <w:t>负责人授权委托书</w:t>
      </w:r>
    </w:p>
    <w:p>
      <w:pPr>
        <w:spacing w:line="360" w:lineRule="auto"/>
        <w:rPr>
          <w:rFonts w:ascii="仿宋" w:hAnsi="仿宋" w:eastAsia="仿宋" w:cs="仿宋"/>
          <w:sz w:val="24"/>
        </w:rPr>
      </w:pPr>
      <w:r>
        <w:rPr>
          <w:rFonts w:hint="eastAsia" w:ascii="仿宋" w:hAnsi="仿宋" w:eastAsia="仿宋" w:cs="仿宋"/>
          <w:sz w:val="24"/>
        </w:rPr>
        <w:t>致：</w:t>
      </w:r>
      <w:r>
        <w:rPr>
          <w:rFonts w:hint="eastAsia" w:ascii="仿宋" w:hAnsi="仿宋" w:eastAsia="仿宋" w:cs="仿宋"/>
          <w:sz w:val="24"/>
          <w:u w:val="single"/>
        </w:rPr>
        <w:t>惠州市中医医院</w:t>
      </w:r>
      <w:r>
        <w:rPr>
          <w:rFonts w:hint="eastAsia" w:ascii="仿宋" w:hAnsi="仿宋" w:eastAsia="仿宋" w:cs="仿宋"/>
          <w:sz w:val="24"/>
        </w:rPr>
        <w:t>：</w:t>
      </w:r>
    </w:p>
    <w:p>
      <w:pPr>
        <w:spacing w:line="480" w:lineRule="exact"/>
        <w:ind w:firstLine="480" w:firstLineChars="200"/>
        <w:rPr>
          <w:rFonts w:ascii="仿宋" w:hAnsi="仿宋" w:eastAsia="仿宋" w:cs="仿宋"/>
          <w:sz w:val="24"/>
        </w:rPr>
      </w:pPr>
      <w:r>
        <w:rPr>
          <w:rFonts w:hint="eastAsia" w:ascii="仿宋" w:hAnsi="仿宋" w:eastAsia="仿宋" w:cs="仿宋"/>
          <w:sz w:val="24"/>
        </w:rPr>
        <w:t>兹授权</w:t>
      </w:r>
      <w:r>
        <w:rPr>
          <w:rFonts w:ascii="仿宋" w:hAnsi="仿宋" w:eastAsia="仿宋" w:cs="仿宋"/>
          <w:sz w:val="24"/>
          <w:u w:val="single"/>
        </w:rPr>
        <w:t xml:space="preserve">             </w:t>
      </w:r>
      <w:r>
        <w:rPr>
          <w:rFonts w:hint="eastAsia" w:ascii="仿宋" w:hAnsi="仿宋" w:eastAsia="仿宋" w:cs="仿宋"/>
          <w:sz w:val="24"/>
        </w:rPr>
        <w:t>同志，为我方签订经济合同及办理其他事务代理人，其权限是：</w:t>
      </w:r>
    </w:p>
    <w:p>
      <w:pPr>
        <w:spacing w:line="480" w:lineRule="exact"/>
        <w:rPr>
          <w:rFonts w:ascii="仿宋" w:hAnsi="仿宋" w:eastAsia="仿宋" w:cs="仿宋"/>
          <w:sz w:val="24"/>
        </w:rPr>
      </w:pPr>
      <w:r>
        <w:rPr>
          <w:rFonts w:ascii="仿宋" w:hAnsi="仿宋" w:eastAsia="仿宋" w:cs="仿宋"/>
          <w:sz w:val="24"/>
          <w:u w:val="single"/>
        </w:rPr>
        <w:t xml:space="preserve">                                                   </w:t>
      </w:r>
      <w:r>
        <w:rPr>
          <w:rFonts w:hint="eastAsia" w:ascii="仿宋" w:hAnsi="仿宋" w:eastAsia="仿宋" w:cs="仿宋"/>
          <w:sz w:val="24"/>
        </w:rPr>
        <w:t>。</w:t>
      </w:r>
    </w:p>
    <w:p>
      <w:pPr>
        <w:spacing w:line="480" w:lineRule="exact"/>
        <w:rPr>
          <w:rFonts w:ascii="仿宋" w:hAnsi="仿宋" w:eastAsia="仿宋" w:cs="仿宋"/>
          <w:sz w:val="24"/>
        </w:rPr>
      </w:pPr>
      <w:r>
        <w:rPr>
          <w:rFonts w:hint="eastAsia" w:ascii="仿宋" w:hAnsi="仿宋" w:eastAsia="仿宋" w:cs="仿宋"/>
          <w:sz w:val="24"/>
        </w:rPr>
        <w:t>授权单位：</w:t>
      </w:r>
      <w:r>
        <w:rPr>
          <w:rFonts w:ascii="仿宋" w:hAnsi="仿宋" w:eastAsia="仿宋" w:cs="仿宋"/>
          <w:sz w:val="24"/>
        </w:rPr>
        <w:t xml:space="preserve">          </w:t>
      </w:r>
      <w:r>
        <w:rPr>
          <w:rFonts w:hint="eastAsia" w:ascii="仿宋" w:hAnsi="仿宋" w:eastAsia="仿宋" w:cs="仿宋"/>
          <w:sz w:val="24"/>
        </w:rPr>
        <w:t>（盖章）</w:t>
      </w:r>
      <w:r>
        <w:rPr>
          <w:rFonts w:ascii="仿宋" w:hAnsi="仿宋" w:eastAsia="仿宋" w:cs="仿宋"/>
          <w:sz w:val="24"/>
        </w:rPr>
        <w:t xml:space="preserve">     </w:t>
      </w:r>
      <w:r>
        <w:rPr>
          <w:rFonts w:hint="eastAsia" w:ascii="仿宋" w:hAnsi="仿宋" w:eastAsia="仿宋" w:cs="仿宋"/>
          <w:sz w:val="24"/>
        </w:rPr>
        <w:t>法定代表人</w:t>
      </w:r>
      <w:r>
        <w:rPr>
          <w:rFonts w:ascii="仿宋" w:hAnsi="仿宋" w:eastAsia="仿宋" w:cs="仿宋"/>
          <w:sz w:val="24"/>
        </w:rPr>
        <w:t xml:space="preserve">             </w:t>
      </w:r>
      <w:r>
        <w:rPr>
          <w:rFonts w:hint="eastAsia" w:ascii="仿宋" w:hAnsi="仿宋" w:eastAsia="仿宋" w:cs="仿宋"/>
          <w:sz w:val="24"/>
        </w:rPr>
        <w:t>（签名或盖私章）</w:t>
      </w:r>
    </w:p>
    <w:p>
      <w:pPr>
        <w:spacing w:line="480" w:lineRule="exact"/>
        <w:rPr>
          <w:rFonts w:ascii="仿宋" w:hAnsi="仿宋" w:eastAsia="仿宋" w:cs="仿宋"/>
          <w:sz w:val="24"/>
        </w:rPr>
      </w:pPr>
      <w:r>
        <w:rPr>
          <w:rFonts w:hint="eastAsia" w:ascii="仿宋" w:hAnsi="仿宋" w:eastAsia="仿宋" w:cs="仿宋"/>
          <w:sz w:val="24"/>
        </w:rPr>
        <w:t>有效期限：至</w:t>
      </w:r>
      <w:r>
        <w:rPr>
          <w:rFonts w:ascii="仿宋" w:hAnsi="仿宋" w:eastAsia="仿宋" w:cs="仿宋"/>
          <w:sz w:val="24"/>
        </w:rPr>
        <w:t xml:space="preserve">        </w:t>
      </w: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w:t>
      </w:r>
      <w:r>
        <w:rPr>
          <w:rFonts w:ascii="仿宋" w:hAnsi="仿宋" w:eastAsia="仿宋" w:cs="仿宋"/>
          <w:sz w:val="24"/>
        </w:rPr>
        <w:t xml:space="preserve">       </w:t>
      </w:r>
      <w:r>
        <w:rPr>
          <w:rFonts w:hint="eastAsia" w:ascii="仿宋" w:hAnsi="仿宋" w:eastAsia="仿宋" w:cs="仿宋"/>
          <w:sz w:val="24"/>
        </w:rPr>
        <w:t>签发日期：</w:t>
      </w:r>
    </w:p>
    <w:p>
      <w:pPr>
        <w:spacing w:line="480" w:lineRule="exact"/>
        <w:rPr>
          <w:rFonts w:ascii="仿宋" w:hAnsi="仿宋" w:eastAsia="仿宋" w:cs="仿宋"/>
          <w:sz w:val="24"/>
        </w:rPr>
      </w:pPr>
      <w:r>
        <w:rPr>
          <w:rFonts w:hint="eastAsia" w:ascii="仿宋" w:hAnsi="仿宋" w:eastAsia="仿宋" w:cs="仿宋"/>
          <w:sz w:val="24"/>
        </w:rPr>
        <w:t>附：代理人性别：</w:t>
      </w:r>
      <w:r>
        <w:rPr>
          <w:rFonts w:ascii="仿宋" w:hAnsi="仿宋" w:eastAsia="仿宋" w:cs="仿宋"/>
          <w:sz w:val="24"/>
        </w:rPr>
        <w:t xml:space="preserve">        </w:t>
      </w:r>
      <w:r>
        <w:rPr>
          <w:rFonts w:hint="eastAsia" w:ascii="仿宋" w:hAnsi="仿宋" w:eastAsia="仿宋" w:cs="仿宋"/>
          <w:sz w:val="24"/>
        </w:rPr>
        <w:t>年龄：</w:t>
      </w:r>
      <w:r>
        <w:rPr>
          <w:rFonts w:ascii="仿宋" w:hAnsi="仿宋" w:eastAsia="仿宋" w:cs="仿宋"/>
          <w:sz w:val="24"/>
        </w:rPr>
        <w:t xml:space="preserve">       </w:t>
      </w:r>
      <w:r>
        <w:rPr>
          <w:rFonts w:hint="eastAsia" w:ascii="仿宋" w:hAnsi="仿宋" w:eastAsia="仿宋" w:cs="仿宋"/>
          <w:sz w:val="24"/>
        </w:rPr>
        <w:t>职务：</w:t>
      </w:r>
      <w:r>
        <w:rPr>
          <w:rFonts w:ascii="仿宋" w:hAnsi="仿宋" w:eastAsia="仿宋" w:cs="仿宋"/>
          <w:sz w:val="24"/>
        </w:rPr>
        <w:t xml:space="preserve">         </w:t>
      </w:r>
      <w:r>
        <w:rPr>
          <w:rFonts w:hint="eastAsia" w:ascii="仿宋" w:hAnsi="仿宋" w:eastAsia="仿宋" w:cs="仿宋"/>
          <w:sz w:val="24"/>
        </w:rPr>
        <w:t>身份证号码：</w:t>
      </w:r>
    </w:p>
    <w:p>
      <w:pPr>
        <w:spacing w:line="480" w:lineRule="exact"/>
        <w:rPr>
          <w:rFonts w:ascii="仿宋" w:hAnsi="仿宋" w:eastAsia="仿宋" w:cs="仿宋"/>
          <w:sz w:val="24"/>
        </w:rPr>
      </w:pPr>
      <w:r>
        <w:rPr>
          <w:rFonts w:ascii="仿宋" w:hAnsi="仿宋" w:eastAsia="仿宋" w:cs="仿宋"/>
          <w:sz w:val="24"/>
        </w:rPr>
        <w:t xml:space="preserve">  </w:t>
      </w:r>
      <w:r>
        <w:rPr>
          <w:rFonts w:hint="eastAsia" w:ascii="仿宋" w:hAnsi="仿宋" w:eastAsia="仿宋" w:cs="仿宋"/>
          <w:sz w:val="24"/>
        </w:rPr>
        <w:t>联系电话：</w:t>
      </w:r>
    </w:p>
    <w:p>
      <w:pPr>
        <w:spacing w:line="480" w:lineRule="exact"/>
        <w:ind w:firstLine="240" w:firstLineChars="100"/>
        <w:rPr>
          <w:rFonts w:ascii="仿宋" w:hAnsi="仿宋" w:eastAsia="仿宋" w:cs="仿宋"/>
          <w:sz w:val="24"/>
        </w:rPr>
      </w:pPr>
      <w:r>
        <w:rPr>
          <w:rFonts w:hint="eastAsia" w:ascii="仿宋" w:hAnsi="仿宋" w:eastAsia="仿宋" w:cs="仿宋"/>
          <w:sz w:val="24"/>
        </w:rPr>
        <w:t>营业执照号码：</w:t>
      </w:r>
      <w:r>
        <w:rPr>
          <w:rFonts w:ascii="仿宋" w:hAnsi="仿宋" w:eastAsia="仿宋" w:cs="仿宋"/>
          <w:sz w:val="24"/>
        </w:rPr>
        <w:t xml:space="preserve">                         </w:t>
      </w:r>
      <w:r>
        <w:rPr>
          <w:rFonts w:hint="eastAsia" w:ascii="仿宋" w:hAnsi="仿宋" w:eastAsia="仿宋" w:cs="仿宋"/>
          <w:sz w:val="24"/>
        </w:rPr>
        <w:t>经济性质：</w:t>
      </w:r>
    </w:p>
    <w:p>
      <w:pPr>
        <w:spacing w:line="480" w:lineRule="exact"/>
        <w:ind w:firstLine="240" w:firstLineChars="100"/>
        <w:rPr>
          <w:rFonts w:ascii="仿宋" w:hAnsi="仿宋" w:eastAsia="仿宋" w:cs="仿宋"/>
          <w:sz w:val="24"/>
        </w:rPr>
      </w:pPr>
      <w:r>
        <w:rPr>
          <w:rFonts w:hint="eastAsia" w:ascii="仿宋" w:hAnsi="仿宋" w:eastAsia="仿宋" w:cs="仿宋"/>
          <w:sz w:val="24"/>
        </w:rPr>
        <w:t>主营（产）：</w:t>
      </w:r>
    </w:p>
    <w:p>
      <w:pPr>
        <w:spacing w:line="480" w:lineRule="exact"/>
        <w:ind w:firstLine="240" w:firstLineChars="100"/>
        <w:rPr>
          <w:rFonts w:ascii="仿宋" w:hAnsi="仿宋" w:eastAsia="仿宋" w:cs="仿宋"/>
          <w:sz w:val="24"/>
        </w:rPr>
      </w:pPr>
      <w:r>
        <w:rPr>
          <w:rFonts w:hint="eastAsia" w:ascii="仿宋" w:hAnsi="仿宋" w:eastAsia="仿宋" w:cs="仿宋"/>
          <w:sz w:val="24"/>
        </w:rPr>
        <w:t>兼营（产）：</w:t>
      </w:r>
    </w:p>
    <w:p>
      <w:pPr>
        <w:spacing w:line="480" w:lineRule="exact"/>
        <w:ind w:firstLine="240" w:firstLineChars="100"/>
        <w:rPr>
          <w:rFonts w:ascii="仿宋" w:hAnsi="仿宋" w:eastAsia="仿宋" w:cs="仿宋"/>
          <w:sz w:val="24"/>
        </w:rPr>
      </w:pPr>
      <w:r>
        <w:rPr>
          <w:rFonts w:hint="eastAsia" w:ascii="仿宋" w:hAnsi="仿宋" w:eastAsia="仿宋" w:cs="仿宋"/>
          <w:sz w:val="24"/>
        </w:rPr>
        <w:t>进口物品经营许可证号码：</w:t>
      </w:r>
    </w:p>
    <w:p>
      <w:pPr>
        <w:spacing w:line="480" w:lineRule="exact"/>
        <w:ind w:firstLine="240" w:firstLineChars="100"/>
        <w:rPr>
          <w:rFonts w:ascii="仿宋" w:hAnsi="仿宋" w:eastAsia="仿宋" w:cs="仿宋"/>
          <w:sz w:val="24"/>
        </w:rPr>
      </w:pPr>
      <w:r>
        <w:rPr>
          <w:rFonts w:hint="eastAsia" w:ascii="仿宋" w:hAnsi="仿宋" w:eastAsia="仿宋" w:cs="仿宋"/>
          <w:sz w:val="24"/>
        </w:rPr>
        <w:t>主营：</w:t>
      </w:r>
    </w:p>
    <w:p>
      <w:pPr>
        <w:spacing w:line="480" w:lineRule="exact"/>
        <w:ind w:firstLine="240" w:firstLineChars="100"/>
        <w:rPr>
          <w:rFonts w:ascii="仿宋" w:hAnsi="仿宋" w:eastAsia="仿宋" w:cs="仿宋"/>
          <w:sz w:val="24"/>
        </w:rPr>
      </w:pPr>
      <w:r>
        <w:rPr>
          <w:rFonts w:hint="eastAsia" w:ascii="仿宋" w:hAnsi="仿宋" w:eastAsia="仿宋" w:cs="仿宋"/>
          <w:sz w:val="24"/>
        </w:rPr>
        <w:t>兼营：</w:t>
      </w:r>
    </w:p>
    <w:p>
      <w:pPr>
        <w:spacing w:line="480" w:lineRule="exact"/>
        <w:rPr>
          <w:rFonts w:ascii="仿宋" w:hAnsi="仿宋" w:eastAsia="仿宋" w:cs="仿宋"/>
          <w:sz w:val="24"/>
        </w:rPr>
      </w:pPr>
      <w:r>
        <w:rPr>
          <w:rFonts w:hint="eastAsia" w:ascii="仿宋" w:hAnsi="仿宋" w:eastAsia="仿宋" w:cs="仿宋"/>
          <w:sz w:val="24"/>
        </w:rPr>
        <w:t>说明：</w:t>
      </w:r>
      <w:r>
        <w:rPr>
          <w:rFonts w:ascii="仿宋" w:hAnsi="仿宋" w:eastAsia="仿宋" w:cs="仿宋"/>
          <w:sz w:val="24"/>
        </w:rPr>
        <w:t>1.</w:t>
      </w:r>
      <w:r>
        <w:rPr>
          <w:rFonts w:hint="eastAsia" w:ascii="仿宋" w:hAnsi="仿宋" w:eastAsia="仿宋" w:cs="仿宋"/>
          <w:sz w:val="24"/>
        </w:rPr>
        <w:t>法定代表人为企业事业单位、国家机关、社会团体的主要行政负责人。</w:t>
      </w:r>
    </w:p>
    <w:p>
      <w:pPr>
        <w:spacing w:line="480" w:lineRule="exact"/>
        <w:rPr>
          <w:rFonts w:ascii="仿宋" w:hAnsi="仿宋" w:eastAsia="仿宋" w:cs="仿宋"/>
          <w:sz w:val="24"/>
        </w:rPr>
      </w:pPr>
      <w:r>
        <w:rPr>
          <w:rFonts w:ascii="仿宋" w:hAnsi="仿宋" w:eastAsia="仿宋" w:cs="仿宋"/>
          <w:sz w:val="24"/>
        </w:rPr>
        <w:t xml:space="preserve">      2.</w:t>
      </w:r>
      <w:r>
        <w:rPr>
          <w:rFonts w:hint="eastAsia" w:ascii="仿宋" w:hAnsi="仿宋" w:eastAsia="仿宋" w:cs="仿宋"/>
          <w:sz w:val="24"/>
        </w:rPr>
        <w:t>内容必须填写真实、清楚、涂改无效，不得转让、买卖。</w:t>
      </w:r>
    </w:p>
    <w:p>
      <w:pPr>
        <w:spacing w:line="480" w:lineRule="exact"/>
        <w:ind w:firstLine="720" w:firstLineChars="300"/>
        <w:rPr>
          <w:rFonts w:ascii="仿宋" w:hAnsi="仿宋" w:eastAsia="仿宋" w:cs="仿宋"/>
          <w:b/>
          <w:sz w:val="24"/>
        </w:rPr>
      </w:pPr>
      <w:r>
        <w:rPr>
          <w:rFonts w:ascii="仿宋" w:hAnsi="仿宋" w:eastAsia="仿宋" w:cs="仿宋"/>
          <w:sz w:val="24"/>
        </w:rPr>
        <w:t>3.</w:t>
      </w:r>
      <w:r>
        <w:rPr>
          <w:rFonts w:hint="eastAsia" w:ascii="仿宋" w:hAnsi="仿宋" w:eastAsia="仿宋" w:cs="仿宋"/>
          <w:sz w:val="24"/>
        </w:rPr>
        <w:t>将此证明书提交对方作为合同附件</w:t>
      </w:r>
      <w:r>
        <w:rPr>
          <w:rFonts w:hint="eastAsia" w:ascii="仿宋" w:hAnsi="仿宋" w:eastAsia="仿宋" w:cs="仿宋"/>
          <w:b/>
          <w:sz w:val="24"/>
        </w:rPr>
        <w:t>。</w:t>
      </w:r>
    </w:p>
    <w:p>
      <w:pPr>
        <w:spacing w:line="480" w:lineRule="exact"/>
        <w:ind w:firstLine="720" w:firstLineChars="300"/>
        <w:rPr>
          <w:rFonts w:ascii="仿宋" w:hAnsi="仿宋" w:eastAsia="仿宋" w:cs="仿宋"/>
          <w:sz w:val="24"/>
        </w:rPr>
      </w:pPr>
      <w:r>
        <w:rPr>
          <w:rFonts w:ascii="仿宋" w:hAnsi="仿宋" w:eastAsia="仿宋" w:cs="仿宋"/>
          <w:sz w:val="24"/>
        </w:rPr>
        <w:t>4.</w:t>
      </w:r>
      <w:r>
        <w:rPr>
          <w:rFonts w:hint="eastAsia" w:ascii="仿宋" w:hAnsi="仿宋" w:eastAsia="仿宋" w:cs="仿宋"/>
          <w:sz w:val="24"/>
        </w:rPr>
        <w:t>授权权限：全权代表本公司参与上述采购项目的投标响应，负责提供与签署确认一切文书资料，以及向贵方递交的任何补充承诺。</w:t>
      </w:r>
    </w:p>
    <w:p>
      <w:pPr>
        <w:spacing w:line="440" w:lineRule="exact"/>
        <w:ind w:firstLine="736" w:firstLineChars="307"/>
        <w:rPr>
          <w:rFonts w:ascii="仿宋" w:hAnsi="仿宋" w:eastAsia="仿宋" w:cs="仿宋"/>
          <w:sz w:val="24"/>
        </w:rPr>
      </w:pPr>
      <w:r>
        <w:rPr>
          <w:rFonts w:ascii="仿宋" w:hAnsi="仿宋" w:eastAsia="仿宋" w:cs="仿宋"/>
          <w:sz w:val="24"/>
        </w:rPr>
        <w:t>5.</w:t>
      </w:r>
      <w:r>
        <w:rPr>
          <w:rFonts w:hint="eastAsia" w:ascii="仿宋" w:hAnsi="仿宋" w:eastAsia="仿宋" w:cs="仿宋"/>
          <w:sz w:val="24"/>
        </w:rPr>
        <w:t>有效期限：必须超出投标</w:t>
      </w:r>
      <w:r>
        <w:rPr>
          <w:rFonts w:ascii="仿宋" w:hAnsi="仿宋" w:eastAsia="仿宋" w:cs="仿宋"/>
          <w:sz w:val="24"/>
        </w:rPr>
        <w:t>/</w:t>
      </w:r>
      <w:r>
        <w:rPr>
          <w:rFonts w:hint="eastAsia" w:ascii="仿宋" w:hAnsi="仿宋" w:eastAsia="仿宋" w:cs="仿宋"/>
          <w:sz w:val="24"/>
        </w:rPr>
        <w:t>响应文件中标注的投标有效期，自本单位盖公章之日起生效。</w:t>
      </w:r>
    </w:p>
    <w:p>
      <w:pPr>
        <w:spacing w:line="440" w:lineRule="exact"/>
        <w:ind w:firstLine="736" w:firstLineChars="307"/>
        <w:rPr>
          <w:rFonts w:ascii="仿宋" w:hAnsi="仿宋" w:eastAsia="仿宋" w:cs="仿宋"/>
          <w:sz w:val="28"/>
          <w:szCs w:val="28"/>
        </w:rPr>
      </w:pPr>
      <w:r>
        <w:rPr>
          <w:rFonts w:ascii="仿宋" w:hAnsi="仿宋" w:eastAsia="仿宋" w:cs="仿宋"/>
          <w:sz w:val="24"/>
        </w:rPr>
        <w:t>6.</w:t>
      </w:r>
      <w:r>
        <w:rPr>
          <w:rFonts w:hint="eastAsia" w:ascii="仿宋" w:hAnsi="仿宋" w:eastAsia="仿宋" w:cs="仿宋"/>
          <w:sz w:val="24"/>
        </w:rPr>
        <w:t>投标签字代表为法定代表人，则本表不适用。</w:t>
      </w:r>
    </w:p>
    <w:p>
      <w:pPr>
        <w:spacing w:line="360" w:lineRule="auto"/>
        <w:ind w:firstLine="420"/>
        <w:rPr>
          <w:rFonts w:ascii="仿宋" w:hAnsi="仿宋" w:eastAsia="仿宋" w:cs="仿宋"/>
          <w:sz w:val="28"/>
          <w:szCs w:val="28"/>
          <w:u w:val="single"/>
        </w:rPr>
      </w:pPr>
      <w:r>
        <w:pict>
          <v:shape id="流程图: 可选过程 5" o:spid="_x0000_s1031" o:spt="176" type="#_x0000_t176" style="position:absolute;left:0pt;margin-left:-0.75pt;margin-top:6.65pt;height:124.75pt;width:183.75pt;z-index:251657216;mso-width-relative:page;mso-height-relative:page;" coordsize="21600,21600">
            <v:path/>
            <v:fill focussize="0,0"/>
            <v:stroke joinstyle="miter"/>
            <v:imagedata o:title=""/>
            <o:lock v:ext="edit"/>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代理人身份证复印件正面</w:t>
                  </w:r>
                </w:p>
              </w:txbxContent>
            </v:textbox>
          </v:shape>
        </w:pict>
      </w:r>
      <w:r>
        <w:pict>
          <v:shape id="流程图: 可选过程 6" o:spid="_x0000_s1032" o:spt="176" type="#_x0000_t176" style="position:absolute;left:0pt;margin-left:227.55pt;margin-top:4.9pt;height:124.75pt;width:183.75pt;z-index:251659264;mso-width-relative:page;mso-height-relative:page;" coordsize="21600,21600">
            <v:path/>
            <v:fill focussize="0,0"/>
            <v:stroke joinstyle="miter"/>
            <v:imagedata o:title=""/>
            <o:lock v:ext="edit"/>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代理人身份证复印件反面</w:t>
                  </w:r>
                </w:p>
              </w:txbxContent>
            </v:textbox>
          </v:shape>
        </w:pict>
      </w:r>
      <w:r>
        <w:pict>
          <v:shape id="流程图: 可选过程 7" o:spid="_x0000_s1033" o:spt="176" type="#_x0000_t176" style="position:absolute;left:0pt;margin-left:81.15pt;margin-top:623.4pt;height:124.75pt;width:183.75pt;z-index:251658240;mso-width-relative:page;mso-height-relative:page;" coordsize="21600,21600">
            <v:path/>
            <v:fill focussize="0,0"/>
            <v:stroke joinstyle="miter"/>
            <v:imagedata o:title=""/>
            <o:lock v:ext="edit"/>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代理人身份证复印件</w:t>
                  </w:r>
                </w:p>
              </w:txbxContent>
            </v:textbox>
          </v:shape>
        </w:pict>
      </w:r>
    </w:p>
    <w:p>
      <w:pPr>
        <w:spacing w:line="300" w:lineRule="auto"/>
        <w:jc w:val="center"/>
        <w:rPr>
          <w:rFonts w:ascii="仿宋" w:hAnsi="仿宋" w:eastAsia="仿宋" w:cs="仿宋"/>
          <w:b/>
          <w:sz w:val="28"/>
          <w:szCs w:val="28"/>
        </w:rPr>
      </w:pPr>
    </w:p>
    <w:p>
      <w:pPr>
        <w:spacing w:line="300" w:lineRule="auto"/>
        <w:jc w:val="center"/>
        <w:rPr>
          <w:rFonts w:ascii="仿宋" w:hAnsi="仿宋" w:eastAsia="仿宋" w:cs="仿宋"/>
          <w:b/>
          <w:sz w:val="28"/>
          <w:szCs w:val="28"/>
        </w:rPr>
      </w:pPr>
    </w:p>
    <w:p>
      <w:pPr>
        <w:spacing w:line="300" w:lineRule="auto"/>
        <w:jc w:val="center"/>
        <w:rPr>
          <w:rFonts w:ascii="仿宋" w:hAnsi="仿宋" w:eastAsia="仿宋" w:cs="仿宋"/>
          <w:b/>
          <w:sz w:val="28"/>
          <w:szCs w:val="28"/>
        </w:rPr>
      </w:pPr>
    </w:p>
    <w:p>
      <w:pPr>
        <w:spacing w:line="300" w:lineRule="auto"/>
        <w:jc w:val="left"/>
        <w:rPr>
          <w:rFonts w:ascii="仿宋" w:hAnsi="仿宋" w:eastAsia="仿宋" w:cs="仿宋"/>
          <w:b/>
          <w:sz w:val="24"/>
        </w:rPr>
      </w:pPr>
      <w:r>
        <w:rPr>
          <w:rFonts w:ascii="仿宋" w:hAnsi="仿宋" w:eastAsia="仿宋" w:cs="仿宋"/>
          <w:b/>
          <w:sz w:val="24"/>
        </w:rPr>
        <w:t>3</w:t>
      </w:r>
      <w:r>
        <w:rPr>
          <w:rFonts w:hint="eastAsia" w:ascii="仿宋" w:hAnsi="仿宋" w:eastAsia="仿宋" w:cs="仿宋"/>
          <w:b/>
          <w:sz w:val="24"/>
        </w:rPr>
        <w:t>．</w:t>
      </w:r>
      <w:r>
        <w:rPr>
          <w:rFonts w:ascii="仿宋" w:hAnsi="仿宋" w:eastAsia="仿宋" w:cs="仿宋"/>
          <w:b/>
          <w:sz w:val="24"/>
        </w:rPr>
        <w:t>3</w:t>
      </w:r>
      <w:r>
        <w:rPr>
          <w:rFonts w:hint="eastAsia" w:ascii="仿宋" w:hAnsi="仿宋" w:eastAsia="仿宋" w:cs="仿宋"/>
          <w:b/>
          <w:sz w:val="24"/>
        </w:rPr>
        <w:t>关于资质</w:t>
      </w:r>
      <w:r>
        <w:rPr>
          <w:rFonts w:ascii="仿宋" w:hAnsi="仿宋" w:eastAsia="仿宋" w:cs="仿宋"/>
          <w:b/>
          <w:sz w:val="24"/>
        </w:rPr>
        <w:t>/</w:t>
      </w:r>
      <w:r>
        <w:rPr>
          <w:rFonts w:hint="eastAsia" w:ascii="仿宋" w:hAnsi="仿宋" w:eastAsia="仿宋" w:cs="仿宋"/>
          <w:b/>
          <w:sz w:val="24"/>
        </w:rPr>
        <w:t>资格的声明函</w:t>
      </w:r>
    </w:p>
    <w:p>
      <w:pPr>
        <w:spacing w:line="480" w:lineRule="exact"/>
        <w:rPr>
          <w:rFonts w:ascii="仿宋" w:hAnsi="仿宋" w:eastAsia="仿宋" w:cs="仿宋"/>
          <w:sz w:val="24"/>
        </w:rPr>
      </w:pPr>
      <w:r>
        <w:rPr>
          <w:rFonts w:hint="eastAsia" w:ascii="仿宋" w:hAnsi="仿宋" w:eastAsia="仿宋" w:cs="仿宋"/>
          <w:sz w:val="24"/>
        </w:rPr>
        <w:t>致：</w:t>
      </w:r>
      <w:r>
        <w:rPr>
          <w:rFonts w:hint="eastAsia" w:ascii="仿宋" w:hAnsi="仿宋" w:eastAsia="仿宋" w:cs="仿宋"/>
          <w:sz w:val="24"/>
          <w:u w:val="single"/>
        </w:rPr>
        <w:t>惠州市中医医院：</w:t>
      </w:r>
    </w:p>
    <w:p>
      <w:pPr>
        <w:spacing w:line="480" w:lineRule="exact"/>
        <w:rPr>
          <w:rFonts w:ascii="仿宋" w:hAnsi="仿宋" w:eastAsia="仿宋" w:cs="仿宋"/>
          <w:sz w:val="24"/>
        </w:rPr>
      </w:pPr>
      <w:r>
        <w:rPr>
          <w:rFonts w:ascii="仿宋" w:hAnsi="仿宋" w:eastAsia="仿宋" w:cs="仿宋"/>
          <w:sz w:val="24"/>
        </w:rPr>
        <w:t xml:space="preserve">    </w:t>
      </w:r>
      <w:r>
        <w:rPr>
          <w:rFonts w:hint="eastAsia" w:ascii="仿宋" w:hAnsi="仿宋" w:eastAsia="仿宋" w:cs="仿宋"/>
          <w:sz w:val="24"/>
        </w:rPr>
        <w:t>关于贵方采购项目名称</w:t>
      </w:r>
      <w:r>
        <w:rPr>
          <w:rFonts w:ascii="仿宋" w:hAnsi="仿宋" w:eastAsia="仿宋" w:cs="仿宋"/>
          <w:sz w:val="24"/>
        </w:rPr>
        <w:t>:____________</w:t>
      </w:r>
      <w:r>
        <w:rPr>
          <w:rFonts w:hint="eastAsia" w:ascii="仿宋" w:hAnsi="仿宋" w:eastAsia="仿宋" w:cs="仿宋"/>
          <w:sz w:val="24"/>
        </w:rPr>
        <w:t>文件编号：</w:t>
      </w:r>
      <w:r>
        <w:rPr>
          <w:rFonts w:ascii="仿宋" w:hAnsi="仿宋" w:eastAsia="仿宋" w:cs="仿宋"/>
          <w:sz w:val="24"/>
          <w:u w:val="single"/>
        </w:rPr>
        <w:t xml:space="preserve">        </w:t>
      </w:r>
      <w:r>
        <w:rPr>
          <w:rFonts w:hint="eastAsia" w:ascii="仿宋" w:hAnsi="仿宋" w:eastAsia="仿宋" w:cs="仿宋"/>
          <w:sz w:val="24"/>
        </w:rPr>
        <w:t>包</w:t>
      </w:r>
      <w:r>
        <w:rPr>
          <w:rFonts w:ascii="仿宋" w:hAnsi="仿宋" w:eastAsia="仿宋" w:cs="仿宋"/>
          <w:sz w:val="24"/>
        </w:rPr>
        <w:t>(</w:t>
      </w:r>
      <w:r>
        <w:rPr>
          <w:rFonts w:hint="eastAsia" w:ascii="仿宋" w:hAnsi="仿宋" w:eastAsia="仿宋" w:cs="仿宋"/>
          <w:sz w:val="24"/>
        </w:rPr>
        <w:t>组</w:t>
      </w:r>
      <w:r>
        <w:rPr>
          <w:rFonts w:ascii="仿宋" w:hAnsi="仿宋" w:eastAsia="仿宋" w:cs="仿宋"/>
          <w:sz w:val="24"/>
        </w:rPr>
        <w:t>)</w:t>
      </w:r>
      <w:r>
        <w:rPr>
          <w:rFonts w:hint="eastAsia" w:ascii="仿宋" w:hAnsi="仿宋" w:eastAsia="仿宋" w:cs="仿宋"/>
          <w:sz w:val="24"/>
        </w:rPr>
        <w:t>号：</w:t>
      </w:r>
      <w:r>
        <w:rPr>
          <w:rFonts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sz w:val="24"/>
          <w:lang w:eastAsia="zh-CN"/>
        </w:rPr>
        <w:t>磋商</w:t>
      </w:r>
      <w:r>
        <w:rPr>
          <w:rFonts w:hint="eastAsia" w:ascii="仿宋" w:hAnsi="仿宋" w:eastAsia="仿宋" w:cs="仿宋"/>
          <w:sz w:val="24"/>
        </w:rPr>
        <w:t>邀请，本签字人愿意参加投标响应，提供</w:t>
      </w:r>
      <w:r>
        <w:rPr>
          <w:rFonts w:hint="eastAsia" w:ascii="仿宋" w:hAnsi="仿宋" w:eastAsia="仿宋" w:cs="仿宋"/>
          <w:sz w:val="24"/>
          <w:lang w:eastAsia="zh-CN"/>
        </w:rPr>
        <w:t>磋商</w:t>
      </w:r>
      <w:r>
        <w:rPr>
          <w:rFonts w:hint="eastAsia" w:ascii="仿宋" w:hAnsi="仿宋" w:eastAsia="仿宋" w:cs="仿宋"/>
          <w:sz w:val="24"/>
        </w:rPr>
        <w:t>文件中规定的货物及服务，并证明提交的下列文件和说明是准确的和真实的。</w:t>
      </w:r>
    </w:p>
    <w:p>
      <w:pPr>
        <w:numPr>
          <w:ilvl w:val="3"/>
          <w:numId w:val="8"/>
        </w:numPr>
        <w:autoSpaceDE w:val="0"/>
        <w:autoSpaceDN w:val="0"/>
        <w:adjustRightInd w:val="0"/>
        <w:spacing w:line="480" w:lineRule="exact"/>
        <w:ind w:left="850" w:hanging="340"/>
        <w:jc w:val="left"/>
        <w:textAlignment w:val="baseline"/>
        <w:rPr>
          <w:rFonts w:ascii="仿宋" w:hAnsi="仿宋" w:eastAsia="仿宋" w:cs="仿宋"/>
          <w:sz w:val="24"/>
        </w:rPr>
      </w:pPr>
      <w:r>
        <w:rPr>
          <w:rFonts w:ascii="仿宋" w:hAnsi="仿宋" w:eastAsia="仿宋" w:cs="仿宋"/>
          <w:sz w:val="24"/>
        </w:rPr>
        <w:t xml:space="preserve">  </w:t>
      </w:r>
      <w:r>
        <w:rPr>
          <w:rFonts w:hint="eastAsia" w:ascii="仿宋" w:hAnsi="仿宋" w:eastAsia="仿宋" w:cs="仿宋"/>
          <w:sz w:val="24"/>
        </w:rPr>
        <w:t>……</w:t>
      </w:r>
    </w:p>
    <w:p>
      <w:pPr>
        <w:numPr>
          <w:ilvl w:val="3"/>
          <w:numId w:val="8"/>
        </w:numPr>
        <w:autoSpaceDE w:val="0"/>
        <w:autoSpaceDN w:val="0"/>
        <w:adjustRightInd w:val="0"/>
        <w:spacing w:line="480" w:lineRule="exact"/>
        <w:ind w:left="850" w:hanging="340"/>
        <w:jc w:val="left"/>
        <w:textAlignment w:val="baseline"/>
        <w:rPr>
          <w:rFonts w:ascii="仿宋" w:hAnsi="仿宋" w:eastAsia="仿宋" w:cs="仿宋"/>
          <w:sz w:val="24"/>
        </w:rPr>
      </w:pPr>
      <w:r>
        <w:rPr>
          <w:rFonts w:ascii="仿宋" w:hAnsi="仿宋" w:eastAsia="仿宋" w:cs="仿宋"/>
          <w:sz w:val="24"/>
        </w:rPr>
        <w:t xml:space="preserve"> </w:t>
      </w:r>
    </w:p>
    <w:p>
      <w:pPr>
        <w:numPr>
          <w:ilvl w:val="3"/>
          <w:numId w:val="8"/>
        </w:numPr>
        <w:autoSpaceDE w:val="0"/>
        <w:autoSpaceDN w:val="0"/>
        <w:adjustRightInd w:val="0"/>
        <w:spacing w:line="480" w:lineRule="exact"/>
        <w:ind w:left="850" w:hanging="340"/>
        <w:jc w:val="left"/>
        <w:textAlignment w:val="baseline"/>
        <w:rPr>
          <w:rFonts w:ascii="仿宋" w:hAnsi="仿宋" w:eastAsia="仿宋" w:cs="仿宋"/>
          <w:sz w:val="24"/>
        </w:rPr>
      </w:pPr>
      <w:r>
        <w:rPr>
          <w:rFonts w:ascii="仿宋" w:hAnsi="仿宋" w:eastAsia="仿宋" w:cs="仿宋"/>
          <w:sz w:val="24"/>
        </w:rPr>
        <w:t xml:space="preserve"> </w:t>
      </w:r>
    </w:p>
    <w:p>
      <w:pPr>
        <w:spacing w:line="480" w:lineRule="exact"/>
        <w:rPr>
          <w:rFonts w:ascii="仿宋" w:hAnsi="仿宋" w:eastAsia="仿宋" w:cs="仿宋"/>
          <w:sz w:val="24"/>
        </w:rPr>
      </w:pPr>
      <w:r>
        <w:rPr>
          <w:rFonts w:hint="eastAsia" w:ascii="仿宋" w:hAnsi="仿宋" w:eastAsia="仿宋" w:cs="仿宋"/>
          <w:sz w:val="24"/>
        </w:rPr>
        <w:t>（相关资质及证明文件附后）</w:t>
      </w:r>
    </w:p>
    <w:p>
      <w:pPr>
        <w:adjustRightInd w:val="0"/>
        <w:snapToGrid w:val="0"/>
        <w:spacing w:line="300" w:lineRule="auto"/>
        <w:rPr>
          <w:rFonts w:ascii="仿宋" w:hAnsi="仿宋" w:eastAsia="仿宋" w:cs="仿宋"/>
          <w:sz w:val="24"/>
        </w:rPr>
      </w:pPr>
    </w:p>
    <w:p>
      <w:pPr>
        <w:adjustRightInd w:val="0"/>
        <w:snapToGrid w:val="0"/>
        <w:spacing w:line="300" w:lineRule="auto"/>
        <w:rPr>
          <w:rFonts w:ascii="仿宋" w:hAnsi="仿宋" w:eastAsia="仿宋" w:cs="仿宋"/>
          <w:sz w:val="24"/>
        </w:rPr>
      </w:pPr>
      <w:r>
        <w:rPr>
          <w:rFonts w:hint="eastAsia" w:ascii="仿宋" w:hAnsi="仿宋" w:eastAsia="仿宋" w:cs="仿宋"/>
          <w:sz w:val="24"/>
        </w:rPr>
        <w:t>投标人</w:t>
      </w:r>
      <w:r>
        <w:rPr>
          <w:rFonts w:ascii="仿宋" w:hAnsi="仿宋" w:eastAsia="仿宋" w:cs="仿宋"/>
          <w:sz w:val="24"/>
        </w:rPr>
        <w:t>/</w:t>
      </w:r>
      <w:r>
        <w:rPr>
          <w:rFonts w:hint="eastAsia" w:ascii="仿宋" w:hAnsi="仿宋" w:eastAsia="仿宋" w:cs="仿宋"/>
          <w:sz w:val="24"/>
        </w:rPr>
        <w:t>响应供应商法定代表人（或法定代表人授权代表）签字：</w:t>
      </w:r>
      <w:r>
        <w:rPr>
          <w:rFonts w:ascii="仿宋" w:hAnsi="仿宋" w:eastAsia="仿宋" w:cs="仿宋"/>
          <w:sz w:val="24"/>
          <w:u w:val="single"/>
        </w:rPr>
        <w:t xml:space="preserve">                   </w:t>
      </w:r>
    </w:p>
    <w:p>
      <w:pPr>
        <w:adjustRightInd w:val="0"/>
        <w:snapToGrid w:val="0"/>
        <w:spacing w:line="300" w:lineRule="auto"/>
        <w:rPr>
          <w:rFonts w:ascii="仿宋" w:hAnsi="仿宋" w:eastAsia="仿宋" w:cs="仿宋"/>
          <w:sz w:val="24"/>
          <w:u w:val="single"/>
        </w:rPr>
      </w:pPr>
      <w:r>
        <w:rPr>
          <w:rFonts w:hint="eastAsia" w:ascii="仿宋" w:hAnsi="仿宋" w:eastAsia="仿宋" w:cs="仿宋"/>
          <w:sz w:val="24"/>
        </w:rPr>
        <w:t>投标人</w:t>
      </w:r>
      <w:r>
        <w:rPr>
          <w:rFonts w:ascii="仿宋" w:hAnsi="仿宋" w:eastAsia="仿宋" w:cs="仿宋"/>
          <w:sz w:val="24"/>
        </w:rPr>
        <w:t>/</w:t>
      </w:r>
      <w:r>
        <w:rPr>
          <w:rFonts w:hint="eastAsia" w:ascii="仿宋" w:hAnsi="仿宋" w:eastAsia="仿宋" w:cs="仿宋"/>
          <w:sz w:val="24"/>
        </w:rPr>
        <w:t>响应供应商名称（签章）：</w:t>
      </w:r>
      <w:r>
        <w:rPr>
          <w:rFonts w:ascii="仿宋" w:hAnsi="仿宋" w:eastAsia="仿宋" w:cs="仿宋"/>
          <w:sz w:val="24"/>
          <w:u w:val="single"/>
        </w:rPr>
        <w:t xml:space="preserve">                        </w:t>
      </w:r>
    </w:p>
    <w:p>
      <w:pPr>
        <w:adjustRightInd w:val="0"/>
        <w:snapToGrid w:val="0"/>
        <w:spacing w:line="300" w:lineRule="auto"/>
        <w:rPr>
          <w:rFonts w:ascii="仿宋" w:hAnsi="仿宋" w:eastAsia="仿宋" w:cs="仿宋"/>
          <w:sz w:val="24"/>
        </w:rPr>
      </w:pPr>
      <w:r>
        <w:rPr>
          <w:rFonts w:hint="eastAsia" w:ascii="仿宋" w:hAnsi="仿宋" w:eastAsia="仿宋" w:cs="仿宋"/>
          <w:sz w:val="24"/>
        </w:rPr>
        <w:t>日期：</w:t>
      </w:r>
      <w:r>
        <w:rPr>
          <w:rFonts w:ascii="仿宋" w:hAnsi="仿宋" w:eastAsia="仿宋" w:cs="仿宋"/>
          <w:sz w:val="24"/>
          <w:u w:val="single"/>
        </w:rPr>
        <w:t xml:space="preserve">          </w:t>
      </w:r>
      <w:r>
        <w:rPr>
          <w:rFonts w:hint="eastAsia" w:ascii="仿宋" w:hAnsi="仿宋" w:eastAsia="仿宋" w:cs="仿宋"/>
          <w:sz w:val="24"/>
        </w:rPr>
        <w:t>年</w:t>
      </w:r>
      <w:r>
        <w:rPr>
          <w:rFonts w:ascii="仿宋" w:hAnsi="仿宋" w:eastAsia="仿宋" w:cs="仿宋"/>
          <w:sz w:val="24"/>
          <w:u w:val="single"/>
        </w:rPr>
        <w:t xml:space="preserve">     </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u w:val="single"/>
        </w:rPr>
        <w:t xml:space="preserve">    </w:t>
      </w:r>
      <w:r>
        <w:rPr>
          <w:rFonts w:ascii="仿宋" w:hAnsi="仿宋" w:eastAsia="仿宋" w:cs="仿宋"/>
          <w:sz w:val="24"/>
        </w:rPr>
        <w:t xml:space="preserve"> </w:t>
      </w:r>
      <w:r>
        <w:rPr>
          <w:rFonts w:hint="eastAsia" w:ascii="仿宋" w:hAnsi="仿宋" w:eastAsia="仿宋" w:cs="仿宋"/>
          <w:sz w:val="24"/>
        </w:rPr>
        <w:t>日</w:t>
      </w:r>
    </w:p>
    <w:p>
      <w:pPr>
        <w:adjustRightInd w:val="0"/>
        <w:snapToGrid w:val="0"/>
        <w:spacing w:line="300" w:lineRule="auto"/>
        <w:rPr>
          <w:rFonts w:ascii="仿宋" w:hAnsi="仿宋" w:eastAsia="仿宋" w:cs="仿宋"/>
          <w:sz w:val="24"/>
        </w:rPr>
      </w:pPr>
    </w:p>
    <w:p>
      <w:pPr>
        <w:rPr>
          <w:rFonts w:ascii="仿宋" w:hAnsi="仿宋" w:eastAsia="仿宋" w:cs="仿宋"/>
          <w:sz w:val="28"/>
          <w:szCs w:val="28"/>
          <w:lang w:val="en-GB"/>
        </w:rPr>
      </w:pPr>
    </w:p>
    <w:p>
      <w:pPr>
        <w:rPr>
          <w:rFonts w:ascii="仿宋" w:hAnsi="仿宋" w:eastAsia="仿宋" w:cs="仿宋"/>
          <w:sz w:val="30"/>
          <w:szCs w:val="30"/>
        </w:rPr>
      </w:pPr>
    </w:p>
    <w:p>
      <w:pPr>
        <w:rPr>
          <w:rFonts w:ascii="仿宋" w:hAnsi="仿宋" w:eastAsia="仿宋" w:cs="仿宋"/>
          <w:sz w:val="30"/>
          <w:szCs w:val="30"/>
        </w:rPr>
      </w:pPr>
    </w:p>
    <w:p>
      <w:pPr>
        <w:rPr>
          <w:rFonts w:ascii="仿宋" w:hAnsi="仿宋" w:eastAsia="仿宋" w:cs="仿宋"/>
          <w:sz w:val="30"/>
          <w:szCs w:val="30"/>
        </w:rPr>
      </w:pPr>
    </w:p>
    <w:p>
      <w:pPr>
        <w:rPr>
          <w:rFonts w:ascii="仿宋" w:hAnsi="仿宋" w:eastAsia="仿宋" w:cs="仿宋"/>
          <w:sz w:val="30"/>
          <w:szCs w:val="30"/>
        </w:rPr>
      </w:pPr>
    </w:p>
    <w:p>
      <w:pPr>
        <w:rPr>
          <w:rFonts w:ascii="仿宋" w:hAnsi="仿宋" w:eastAsia="仿宋" w:cs="仿宋"/>
          <w:sz w:val="30"/>
          <w:szCs w:val="30"/>
        </w:rPr>
      </w:pPr>
    </w:p>
    <w:p>
      <w:pPr>
        <w:rPr>
          <w:rFonts w:ascii="仿宋" w:hAnsi="仿宋" w:eastAsia="仿宋" w:cs="仿宋"/>
          <w:sz w:val="30"/>
          <w:szCs w:val="30"/>
        </w:rPr>
      </w:pPr>
    </w:p>
    <w:p>
      <w:pPr>
        <w:rPr>
          <w:rFonts w:ascii="仿宋" w:hAnsi="仿宋" w:eastAsia="仿宋" w:cs="仿宋"/>
          <w:sz w:val="30"/>
          <w:szCs w:val="30"/>
        </w:rPr>
      </w:pPr>
    </w:p>
    <w:p>
      <w:pPr>
        <w:rPr>
          <w:rFonts w:ascii="仿宋" w:hAnsi="仿宋" w:eastAsia="仿宋" w:cs="仿宋"/>
          <w:sz w:val="30"/>
          <w:szCs w:val="30"/>
        </w:rPr>
      </w:pPr>
    </w:p>
    <w:p>
      <w:pPr>
        <w:rPr>
          <w:rFonts w:ascii="仿宋" w:hAnsi="仿宋" w:eastAsia="仿宋" w:cs="仿宋"/>
          <w:sz w:val="30"/>
          <w:szCs w:val="30"/>
        </w:rPr>
      </w:pPr>
    </w:p>
    <w:p>
      <w:pPr>
        <w:rPr>
          <w:rFonts w:ascii="仿宋" w:hAnsi="仿宋" w:eastAsia="仿宋" w:cs="仿宋"/>
          <w:sz w:val="30"/>
          <w:szCs w:val="30"/>
        </w:rPr>
      </w:pPr>
    </w:p>
    <w:p>
      <w:pPr>
        <w:pStyle w:val="2"/>
        <w:spacing w:before="0" w:after="0"/>
        <w:rPr>
          <w:rFonts w:ascii="仿宋" w:hAnsi="仿宋" w:eastAsia="仿宋" w:cs="仿宋"/>
          <w:sz w:val="28"/>
          <w:szCs w:val="28"/>
        </w:rPr>
      </w:pPr>
      <w:bookmarkStart w:id="21" w:name="_Toc202251076"/>
      <w:bookmarkStart w:id="22" w:name="_Toc202251701"/>
      <w:bookmarkStart w:id="23" w:name="_Toc202252035"/>
      <w:bookmarkStart w:id="24" w:name="_Toc202254106"/>
      <w:bookmarkStart w:id="25" w:name="_Toc202816997"/>
      <w:bookmarkStart w:id="26" w:name="_Toc202819879"/>
      <w:bookmarkStart w:id="27" w:name="_Toc202820352"/>
      <w:r>
        <w:rPr>
          <w:rFonts w:ascii="仿宋" w:hAnsi="仿宋" w:eastAsia="仿宋" w:cs="仿宋"/>
          <w:sz w:val="28"/>
          <w:szCs w:val="28"/>
        </w:rPr>
        <w:t xml:space="preserve">4 </w:t>
      </w:r>
      <w:r>
        <w:rPr>
          <w:rFonts w:hint="eastAsia" w:ascii="仿宋" w:hAnsi="仿宋" w:eastAsia="仿宋" w:cs="仿宋"/>
          <w:sz w:val="28"/>
          <w:szCs w:val="28"/>
        </w:rPr>
        <w:t>商务部分</w:t>
      </w:r>
      <w:bookmarkEnd w:id="21"/>
      <w:bookmarkEnd w:id="22"/>
      <w:bookmarkEnd w:id="23"/>
      <w:bookmarkEnd w:id="24"/>
      <w:bookmarkEnd w:id="25"/>
      <w:bookmarkEnd w:id="26"/>
      <w:bookmarkEnd w:id="27"/>
    </w:p>
    <w:p>
      <w:pPr>
        <w:pStyle w:val="3"/>
        <w:spacing w:before="0" w:after="0"/>
        <w:rPr>
          <w:rFonts w:ascii="仿宋" w:hAnsi="仿宋" w:eastAsia="仿宋" w:cs="仿宋"/>
          <w:sz w:val="24"/>
          <w:szCs w:val="24"/>
        </w:rPr>
      </w:pPr>
      <w:r>
        <w:rPr>
          <w:rFonts w:ascii="仿宋" w:hAnsi="仿宋" w:eastAsia="仿宋" w:cs="仿宋"/>
          <w:sz w:val="24"/>
          <w:szCs w:val="24"/>
        </w:rPr>
        <w:t>4.1</w:t>
      </w: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响应供应商综合概况</w:t>
      </w:r>
    </w:p>
    <w:p>
      <w:pPr>
        <w:tabs>
          <w:tab w:val="left" w:pos="180"/>
        </w:tabs>
        <w:rPr>
          <w:rFonts w:ascii="仿宋" w:hAnsi="仿宋" w:eastAsia="仿宋" w:cs="仿宋"/>
          <w:b/>
          <w:sz w:val="24"/>
        </w:rPr>
      </w:pPr>
      <w:r>
        <w:rPr>
          <w:rFonts w:ascii="仿宋" w:hAnsi="仿宋" w:eastAsia="仿宋" w:cs="仿宋"/>
          <w:b/>
          <w:sz w:val="24"/>
        </w:rPr>
        <w:t>4.1.1</w:t>
      </w:r>
      <w:r>
        <w:rPr>
          <w:rFonts w:hint="eastAsia" w:ascii="仿宋" w:hAnsi="仿宋" w:eastAsia="仿宋" w:cs="仿宋"/>
          <w:b/>
          <w:sz w:val="24"/>
        </w:rPr>
        <w:t>投标人</w:t>
      </w:r>
      <w:r>
        <w:rPr>
          <w:rFonts w:ascii="仿宋" w:hAnsi="仿宋" w:eastAsia="仿宋" w:cs="仿宋"/>
          <w:b/>
          <w:sz w:val="24"/>
        </w:rPr>
        <w:t>/</w:t>
      </w:r>
      <w:r>
        <w:rPr>
          <w:rFonts w:hint="eastAsia" w:ascii="仿宋" w:hAnsi="仿宋" w:eastAsia="仿宋" w:cs="仿宋"/>
          <w:b/>
          <w:sz w:val="24"/>
        </w:rPr>
        <w:t>响应供应商情况介绍表</w:t>
      </w:r>
    </w:p>
    <w:tbl>
      <w:tblPr>
        <w:tblStyle w:val="16"/>
        <w:tblW w:w="101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240"/>
        <w:gridCol w:w="1460"/>
        <w:gridCol w:w="227"/>
        <w:gridCol w:w="1393"/>
        <w:gridCol w:w="256"/>
        <w:gridCol w:w="1004"/>
        <w:gridCol w:w="788"/>
        <w:gridCol w:w="292"/>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Align w:val="center"/>
          </w:tcPr>
          <w:p>
            <w:pPr>
              <w:tabs>
                <w:tab w:val="left" w:pos="540"/>
              </w:tabs>
              <w:ind w:left="-132" w:leftChars="-64" w:right="-105" w:rightChars="-50" w:hanging="2"/>
              <w:jc w:val="center"/>
              <w:rPr>
                <w:rFonts w:ascii="仿宋" w:hAnsi="仿宋" w:eastAsia="仿宋" w:cs="仿宋"/>
                <w:szCs w:val="21"/>
              </w:rPr>
            </w:pPr>
            <w:r>
              <w:rPr>
                <w:rFonts w:hint="eastAsia" w:ascii="仿宋" w:hAnsi="仿宋" w:eastAsia="仿宋" w:cs="仿宋"/>
                <w:szCs w:val="21"/>
              </w:rPr>
              <w:t>单位名称</w:t>
            </w:r>
          </w:p>
        </w:tc>
        <w:tc>
          <w:tcPr>
            <w:tcW w:w="8017" w:type="dxa"/>
            <w:gridSpan w:val="9"/>
            <w:vAlign w:val="center"/>
          </w:tcPr>
          <w:p>
            <w:pPr>
              <w:tabs>
                <w:tab w:val="left" w:pos="540"/>
              </w:tabs>
              <w:ind w:left="-132" w:leftChars="-64" w:right="-105" w:rightChars="-50" w:hanging="2"/>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Align w:val="center"/>
          </w:tcPr>
          <w:p>
            <w:pPr>
              <w:tabs>
                <w:tab w:val="left" w:pos="540"/>
              </w:tabs>
              <w:ind w:left="-132" w:leftChars="-64" w:right="-105" w:rightChars="-50" w:hanging="2"/>
              <w:jc w:val="center"/>
              <w:rPr>
                <w:rFonts w:ascii="仿宋" w:hAnsi="仿宋" w:eastAsia="仿宋" w:cs="仿宋"/>
                <w:szCs w:val="21"/>
              </w:rPr>
            </w:pPr>
            <w:r>
              <w:rPr>
                <w:rFonts w:hint="eastAsia" w:ascii="仿宋" w:hAnsi="仿宋" w:eastAsia="仿宋" w:cs="仿宋"/>
                <w:szCs w:val="21"/>
              </w:rPr>
              <w:t>地址</w:t>
            </w:r>
          </w:p>
        </w:tc>
        <w:tc>
          <w:tcPr>
            <w:tcW w:w="8017" w:type="dxa"/>
            <w:gridSpan w:val="9"/>
            <w:vAlign w:val="center"/>
          </w:tcPr>
          <w:p>
            <w:pPr>
              <w:tabs>
                <w:tab w:val="left" w:pos="540"/>
              </w:tabs>
              <w:ind w:left="-132" w:leftChars="-64" w:right="-105" w:rightChars="-50" w:hanging="2"/>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Align w:val="center"/>
          </w:tcPr>
          <w:p>
            <w:pPr>
              <w:tabs>
                <w:tab w:val="left" w:pos="540"/>
              </w:tabs>
              <w:ind w:left="-132" w:leftChars="-64" w:right="-105" w:rightChars="-50" w:hanging="2"/>
              <w:jc w:val="center"/>
              <w:rPr>
                <w:rFonts w:ascii="仿宋" w:hAnsi="仿宋" w:eastAsia="仿宋" w:cs="仿宋"/>
                <w:szCs w:val="21"/>
              </w:rPr>
            </w:pPr>
            <w:r>
              <w:rPr>
                <w:rFonts w:hint="eastAsia" w:ascii="仿宋" w:hAnsi="仿宋" w:eastAsia="仿宋" w:cs="仿宋"/>
                <w:szCs w:val="21"/>
              </w:rPr>
              <w:t>主管部门</w:t>
            </w:r>
          </w:p>
        </w:tc>
        <w:tc>
          <w:tcPr>
            <w:tcW w:w="1240" w:type="dxa"/>
            <w:vAlign w:val="center"/>
          </w:tcPr>
          <w:p>
            <w:pPr>
              <w:tabs>
                <w:tab w:val="left" w:pos="540"/>
              </w:tabs>
              <w:ind w:left="-132" w:leftChars="-64" w:right="-105" w:rightChars="-50" w:hanging="2"/>
              <w:jc w:val="center"/>
              <w:rPr>
                <w:rFonts w:ascii="仿宋" w:hAnsi="仿宋" w:eastAsia="仿宋" w:cs="仿宋"/>
                <w:szCs w:val="21"/>
              </w:rPr>
            </w:pPr>
          </w:p>
        </w:tc>
        <w:tc>
          <w:tcPr>
            <w:tcW w:w="1687" w:type="dxa"/>
            <w:gridSpan w:val="2"/>
            <w:vAlign w:val="center"/>
          </w:tcPr>
          <w:p>
            <w:pPr>
              <w:tabs>
                <w:tab w:val="left" w:pos="540"/>
              </w:tabs>
              <w:ind w:left="-132" w:leftChars="-64" w:right="-105" w:rightChars="-50" w:hanging="2"/>
              <w:jc w:val="center"/>
              <w:rPr>
                <w:rFonts w:ascii="仿宋" w:hAnsi="仿宋" w:eastAsia="仿宋" w:cs="仿宋"/>
                <w:szCs w:val="21"/>
              </w:rPr>
            </w:pPr>
            <w:r>
              <w:rPr>
                <w:rFonts w:hint="eastAsia" w:ascii="仿宋" w:hAnsi="仿宋" w:eastAsia="仿宋" w:cs="仿宋"/>
                <w:szCs w:val="21"/>
              </w:rPr>
              <w:t>法人代表</w:t>
            </w:r>
          </w:p>
        </w:tc>
        <w:tc>
          <w:tcPr>
            <w:tcW w:w="1649" w:type="dxa"/>
            <w:gridSpan w:val="2"/>
            <w:vAlign w:val="center"/>
          </w:tcPr>
          <w:p>
            <w:pPr>
              <w:tabs>
                <w:tab w:val="left" w:pos="540"/>
              </w:tabs>
              <w:ind w:left="-132" w:leftChars="-64" w:right="-105" w:rightChars="-50" w:hanging="2"/>
              <w:jc w:val="center"/>
              <w:rPr>
                <w:rFonts w:ascii="仿宋" w:hAnsi="仿宋" w:eastAsia="仿宋" w:cs="仿宋"/>
                <w:szCs w:val="21"/>
              </w:rPr>
            </w:pPr>
          </w:p>
        </w:tc>
        <w:tc>
          <w:tcPr>
            <w:tcW w:w="1792" w:type="dxa"/>
            <w:gridSpan w:val="2"/>
            <w:vAlign w:val="center"/>
          </w:tcPr>
          <w:p>
            <w:pPr>
              <w:tabs>
                <w:tab w:val="left" w:pos="540"/>
              </w:tabs>
              <w:ind w:left="-132" w:leftChars="-64" w:right="-105" w:rightChars="-50" w:hanging="2"/>
              <w:jc w:val="center"/>
              <w:rPr>
                <w:rFonts w:ascii="仿宋" w:hAnsi="仿宋" w:eastAsia="仿宋" w:cs="仿宋"/>
                <w:szCs w:val="21"/>
              </w:rPr>
            </w:pPr>
            <w:r>
              <w:rPr>
                <w:rFonts w:hint="eastAsia" w:ascii="仿宋" w:hAnsi="仿宋" w:eastAsia="仿宋" w:cs="仿宋"/>
                <w:szCs w:val="21"/>
              </w:rPr>
              <w:t>职务</w:t>
            </w:r>
          </w:p>
        </w:tc>
        <w:tc>
          <w:tcPr>
            <w:tcW w:w="1649" w:type="dxa"/>
            <w:gridSpan w:val="2"/>
          </w:tcPr>
          <w:p>
            <w:pPr>
              <w:tabs>
                <w:tab w:val="left" w:pos="540"/>
              </w:tabs>
              <w:ind w:left="-132" w:leftChars="-64" w:right="-105" w:rightChars="-50" w:hanging="2"/>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088" w:type="dxa"/>
            <w:vAlign w:val="center"/>
          </w:tcPr>
          <w:p>
            <w:pPr>
              <w:tabs>
                <w:tab w:val="left" w:pos="540"/>
              </w:tabs>
              <w:ind w:left="-132" w:leftChars="-64" w:right="-105" w:rightChars="-50" w:hanging="2"/>
              <w:jc w:val="center"/>
              <w:rPr>
                <w:rFonts w:ascii="仿宋" w:hAnsi="仿宋" w:eastAsia="仿宋" w:cs="仿宋"/>
                <w:szCs w:val="21"/>
              </w:rPr>
            </w:pPr>
            <w:r>
              <w:rPr>
                <w:rFonts w:hint="eastAsia" w:ascii="仿宋" w:hAnsi="仿宋" w:eastAsia="仿宋" w:cs="仿宋"/>
                <w:szCs w:val="21"/>
              </w:rPr>
              <w:t>经济类型</w:t>
            </w:r>
          </w:p>
        </w:tc>
        <w:tc>
          <w:tcPr>
            <w:tcW w:w="1240" w:type="dxa"/>
            <w:vAlign w:val="center"/>
          </w:tcPr>
          <w:p>
            <w:pPr>
              <w:tabs>
                <w:tab w:val="left" w:pos="540"/>
              </w:tabs>
              <w:ind w:left="-132" w:leftChars="-64" w:right="-105" w:rightChars="-50" w:hanging="2"/>
              <w:jc w:val="center"/>
              <w:rPr>
                <w:rFonts w:ascii="仿宋" w:hAnsi="仿宋" w:eastAsia="仿宋" w:cs="仿宋"/>
                <w:szCs w:val="21"/>
              </w:rPr>
            </w:pPr>
          </w:p>
        </w:tc>
        <w:tc>
          <w:tcPr>
            <w:tcW w:w="1687" w:type="dxa"/>
            <w:gridSpan w:val="2"/>
            <w:vAlign w:val="center"/>
          </w:tcPr>
          <w:p>
            <w:pPr>
              <w:tabs>
                <w:tab w:val="left" w:pos="540"/>
              </w:tabs>
              <w:ind w:left="-132" w:leftChars="-64" w:right="-105" w:rightChars="-50" w:hanging="2"/>
              <w:jc w:val="center"/>
              <w:rPr>
                <w:rFonts w:ascii="仿宋" w:hAnsi="仿宋" w:eastAsia="仿宋" w:cs="仿宋"/>
                <w:szCs w:val="21"/>
              </w:rPr>
            </w:pPr>
            <w:r>
              <w:rPr>
                <w:rFonts w:hint="eastAsia" w:ascii="仿宋" w:hAnsi="仿宋" w:eastAsia="仿宋" w:cs="仿宋"/>
                <w:szCs w:val="21"/>
              </w:rPr>
              <w:t>授权代表</w:t>
            </w:r>
          </w:p>
        </w:tc>
        <w:tc>
          <w:tcPr>
            <w:tcW w:w="1649" w:type="dxa"/>
            <w:gridSpan w:val="2"/>
            <w:vAlign w:val="center"/>
          </w:tcPr>
          <w:p>
            <w:pPr>
              <w:tabs>
                <w:tab w:val="left" w:pos="540"/>
              </w:tabs>
              <w:ind w:left="-132" w:leftChars="-64" w:right="-105" w:rightChars="-50" w:hanging="2"/>
              <w:jc w:val="center"/>
              <w:rPr>
                <w:rFonts w:ascii="仿宋" w:hAnsi="仿宋" w:eastAsia="仿宋" w:cs="仿宋"/>
                <w:szCs w:val="21"/>
              </w:rPr>
            </w:pPr>
          </w:p>
        </w:tc>
        <w:tc>
          <w:tcPr>
            <w:tcW w:w="1792" w:type="dxa"/>
            <w:gridSpan w:val="2"/>
            <w:vAlign w:val="center"/>
          </w:tcPr>
          <w:p>
            <w:pPr>
              <w:tabs>
                <w:tab w:val="left" w:pos="540"/>
              </w:tabs>
              <w:ind w:left="-132" w:leftChars="-64" w:right="-105" w:rightChars="-50" w:hanging="2"/>
              <w:jc w:val="center"/>
              <w:rPr>
                <w:rFonts w:ascii="仿宋" w:hAnsi="仿宋" w:eastAsia="仿宋" w:cs="仿宋"/>
                <w:szCs w:val="21"/>
              </w:rPr>
            </w:pPr>
            <w:r>
              <w:rPr>
                <w:rFonts w:hint="eastAsia" w:ascii="仿宋" w:hAnsi="仿宋" w:eastAsia="仿宋" w:cs="仿宋"/>
                <w:szCs w:val="21"/>
              </w:rPr>
              <w:t>职务</w:t>
            </w:r>
          </w:p>
        </w:tc>
        <w:tc>
          <w:tcPr>
            <w:tcW w:w="1649" w:type="dxa"/>
            <w:gridSpan w:val="2"/>
          </w:tcPr>
          <w:p>
            <w:pPr>
              <w:tabs>
                <w:tab w:val="left" w:pos="540"/>
              </w:tabs>
              <w:ind w:left="-132" w:leftChars="-64" w:right="-105" w:rightChars="-50" w:hanging="2"/>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Align w:val="center"/>
          </w:tcPr>
          <w:p>
            <w:pPr>
              <w:tabs>
                <w:tab w:val="left" w:pos="540"/>
              </w:tabs>
              <w:ind w:left="-132" w:leftChars="-64" w:right="-105" w:rightChars="-50" w:hanging="2"/>
              <w:jc w:val="center"/>
              <w:rPr>
                <w:rFonts w:ascii="仿宋" w:hAnsi="仿宋" w:eastAsia="仿宋" w:cs="仿宋"/>
                <w:szCs w:val="21"/>
              </w:rPr>
            </w:pPr>
            <w:r>
              <w:rPr>
                <w:rFonts w:hint="eastAsia" w:ascii="仿宋" w:hAnsi="仿宋" w:eastAsia="仿宋" w:cs="仿宋"/>
                <w:szCs w:val="21"/>
              </w:rPr>
              <w:t>邮编</w:t>
            </w:r>
          </w:p>
        </w:tc>
        <w:tc>
          <w:tcPr>
            <w:tcW w:w="1240" w:type="dxa"/>
            <w:vAlign w:val="center"/>
          </w:tcPr>
          <w:p>
            <w:pPr>
              <w:tabs>
                <w:tab w:val="left" w:pos="540"/>
              </w:tabs>
              <w:ind w:left="-132" w:leftChars="-64" w:right="-105" w:rightChars="-50" w:hanging="2"/>
              <w:jc w:val="center"/>
              <w:rPr>
                <w:rFonts w:ascii="仿宋" w:hAnsi="仿宋" w:eastAsia="仿宋" w:cs="仿宋"/>
                <w:szCs w:val="21"/>
              </w:rPr>
            </w:pPr>
          </w:p>
        </w:tc>
        <w:tc>
          <w:tcPr>
            <w:tcW w:w="1687" w:type="dxa"/>
            <w:gridSpan w:val="2"/>
            <w:vAlign w:val="center"/>
          </w:tcPr>
          <w:p>
            <w:pPr>
              <w:tabs>
                <w:tab w:val="left" w:pos="540"/>
              </w:tabs>
              <w:ind w:left="-132" w:leftChars="-64" w:right="-105" w:rightChars="-50" w:hanging="2"/>
              <w:jc w:val="center"/>
              <w:rPr>
                <w:rFonts w:ascii="仿宋" w:hAnsi="仿宋" w:eastAsia="仿宋" w:cs="仿宋"/>
                <w:szCs w:val="21"/>
              </w:rPr>
            </w:pPr>
            <w:r>
              <w:rPr>
                <w:rFonts w:hint="eastAsia" w:ascii="仿宋" w:hAnsi="仿宋" w:eastAsia="仿宋" w:cs="仿宋"/>
                <w:szCs w:val="21"/>
              </w:rPr>
              <w:t>电话</w:t>
            </w:r>
          </w:p>
        </w:tc>
        <w:tc>
          <w:tcPr>
            <w:tcW w:w="1649" w:type="dxa"/>
            <w:gridSpan w:val="2"/>
            <w:vAlign w:val="center"/>
          </w:tcPr>
          <w:p>
            <w:pPr>
              <w:tabs>
                <w:tab w:val="left" w:pos="540"/>
              </w:tabs>
              <w:ind w:left="-132" w:leftChars="-64" w:right="-105" w:rightChars="-50" w:hanging="2"/>
              <w:jc w:val="center"/>
              <w:rPr>
                <w:rFonts w:ascii="仿宋" w:hAnsi="仿宋" w:eastAsia="仿宋" w:cs="仿宋"/>
                <w:szCs w:val="21"/>
              </w:rPr>
            </w:pPr>
          </w:p>
        </w:tc>
        <w:tc>
          <w:tcPr>
            <w:tcW w:w="1792" w:type="dxa"/>
            <w:gridSpan w:val="2"/>
            <w:vAlign w:val="center"/>
          </w:tcPr>
          <w:p>
            <w:pPr>
              <w:tabs>
                <w:tab w:val="left" w:pos="540"/>
              </w:tabs>
              <w:ind w:left="-132" w:leftChars="-64" w:right="-105" w:rightChars="-50" w:hanging="2"/>
              <w:jc w:val="center"/>
              <w:rPr>
                <w:rFonts w:ascii="仿宋" w:hAnsi="仿宋" w:eastAsia="仿宋" w:cs="仿宋"/>
                <w:szCs w:val="21"/>
              </w:rPr>
            </w:pPr>
            <w:r>
              <w:rPr>
                <w:rFonts w:hint="eastAsia" w:ascii="仿宋" w:hAnsi="仿宋" w:eastAsia="仿宋" w:cs="仿宋"/>
                <w:szCs w:val="21"/>
              </w:rPr>
              <w:t>传真</w:t>
            </w:r>
          </w:p>
        </w:tc>
        <w:tc>
          <w:tcPr>
            <w:tcW w:w="1649" w:type="dxa"/>
            <w:gridSpan w:val="2"/>
          </w:tcPr>
          <w:p>
            <w:pPr>
              <w:tabs>
                <w:tab w:val="left" w:pos="540"/>
              </w:tabs>
              <w:ind w:left="-132" w:leftChars="-64" w:right="-105" w:rightChars="-50" w:hanging="2"/>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Align w:val="center"/>
          </w:tcPr>
          <w:p>
            <w:pPr>
              <w:tabs>
                <w:tab w:val="left" w:pos="540"/>
              </w:tabs>
              <w:ind w:left="-132" w:leftChars="-64" w:right="-105" w:rightChars="-50" w:hanging="2"/>
              <w:jc w:val="center"/>
              <w:rPr>
                <w:rFonts w:ascii="仿宋" w:hAnsi="仿宋" w:eastAsia="仿宋" w:cs="仿宋"/>
                <w:szCs w:val="21"/>
              </w:rPr>
            </w:pPr>
            <w:r>
              <w:rPr>
                <w:rFonts w:hint="eastAsia" w:ascii="仿宋" w:hAnsi="仿宋" w:eastAsia="仿宋" w:cs="仿宋"/>
                <w:szCs w:val="21"/>
              </w:rPr>
              <w:t>单位简介及机构设置</w:t>
            </w:r>
          </w:p>
        </w:tc>
        <w:tc>
          <w:tcPr>
            <w:tcW w:w="8017" w:type="dxa"/>
            <w:gridSpan w:val="9"/>
          </w:tcPr>
          <w:p>
            <w:pPr>
              <w:tabs>
                <w:tab w:val="left" w:pos="540"/>
              </w:tabs>
              <w:ind w:left="-132" w:leftChars="-64" w:right="-105" w:rightChars="-50" w:hanging="2"/>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2088" w:type="dxa"/>
            <w:vAlign w:val="center"/>
          </w:tcPr>
          <w:p>
            <w:pPr>
              <w:tabs>
                <w:tab w:val="left" w:pos="540"/>
              </w:tabs>
              <w:ind w:left="-132" w:leftChars="-64" w:right="-105" w:rightChars="-50" w:hanging="2"/>
              <w:jc w:val="center"/>
              <w:rPr>
                <w:rFonts w:ascii="仿宋" w:hAnsi="仿宋" w:eastAsia="仿宋" w:cs="仿宋"/>
                <w:szCs w:val="21"/>
              </w:rPr>
            </w:pPr>
            <w:r>
              <w:rPr>
                <w:rFonts w:hint="eastAsia" w:ascii="仿宋" w:hAnsi="仿宋" w:eastAsia="仿宋" w:cs="仿宋"/>
                <w:szCs w:val="21"/>
              </w:rPr>
              <w:t>单位优势及特长</w:t>
            </w:r>
          </w:p>
        </w:tc>
        <w:tc>
          <w:tcPr>
            <w:tcW w:w="8017" w:type="dxa"/>
            <w:gridSpan w:val="9"/>
          </w:tcPr>
          <w:p>
            <w:pPr>
              <w:tabs>
                <w:tab w:val="left" w:pos="540"/>
              </w:tabs>
              <w:ind w:left="-132" w:leftChars="-64" w:right="-105" w:rightChars="-50" w:hanging="2"/>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Merge w:val="restart"/>
            <w:vAlign w:val="center"/>
          </w:tcPr>
          <w:p>
            <w:pPr>
              <w:tabs>
                <w:tab w:val="left" w:pos="540"/>
              </w:tabs>
              <w:ind w:left="-132" w:leftChars="-64" w:right="-105" w:rightChars="-50" w:hanging="2"/>
              <w:jc w:val="center"/>
              <w:rPr>
                <w:rFonts w:ascii="仿宋" w:hAnsi="仿宋" w:eastAsia="仿宋" w:cs="仿宋"/>
                <w:szCs w:val="21"/>
              </w:rPr>
            </w:pPr>
            <w:r>
              <w:rPr>
                <w:rFonts w:hint="eastAsia" w:ascii="仿宋" w:hAnsi="仿宋" w:eastAsia="仿宋" w:cs="仿宋"/>
                <w:szCs w:val="21"/>
              </w:rPr>
              <w:t>单位概况</w:t>
            </w:r>
          </w:p>
        </w:tc>
        <w:tc>
          <w:tcPr>
            <w:tcW w:w="1240" w:type="dxa"/>
          </w:tcPr>
          <w:p>
            <w:pPr>
              <w:tabs>
                <w:tab w:val="left" w:pos="540"/>
              </w:tabs>
              <w:ind w:left="-132" w:leftChars="-64" w:right="-105" w:rightChars="-50" w:hanging="2"/>
              <w:jc w:val="center"/>
              <w:rPr>
                <w:rFonts w:ascii="仿宋" w:hAnsi="仿宋" w:eastAsia="仿宋" w:cs="仿宋"/>
                <w:szCs w:val="21"/>
              </w:rPr>
            </w:pPr>
            <w:r>
              <w:rPr>
                <w:rFonts w:hint="eastAsia" w:ascii="仿宋" w:hAnsi="仿宋" w:eastAsia="仿宋" w:cs="仿宋"/>
                <w:szCs w:val="21"/>
              </w:rPr>
              <w:t>注册资本</w:t>
            </w:r>
          </w:p>
        </w:tc>
        <w:tc>
          <w:tcPr>
            <w:tcW w:w="1460" w:type="dxa"/>
          </w:tcPr>
          <w:p>
            <w:pPr>
              <w:tabs>
                <w:tab w:val="left" w:pos="540"/>
              </w:tabs>
              <w:ind w:left="-132" w:leftChars="-64" w:right="-105" w:rightChars="-50" w:hanging="2"/>
              <w:jc w:val="right"/>
              <w:rPr>
                <w:rFonts w:ascii="仿宋" w:hAnsi="仿宋" w:eastAsia="仿宋" w:cs="仿宋"/>
                <w:szCs w:val="21"/>
              </w:rPr>
            </w:pPr>
            <w:r>
              <w:rPr>
                <w:rFonts w:hint="eastAsia" w:ascii="仿宋" w:hAnsi="仿宋" w:eastAsia="仿宋" w:cs="仿宋"/>
                <w:szCs w:val="21"/>
              </w:rPr>
              <w:t>万元</w:t>
            </w:r>
          </w:p>
        </w:tc>
        <w:tc>
          <w:tcPr>
            <w:tcW w:w="1620" w:type="dxa"/>
            <w:gridSpan w:val="2"/>
          </w:tcPr>
          <w:p>
            <w:pPr>
              <w:tabs>
                <w:tab w:val="left" w:pos="540"/>
              </w:tabs>
              <w:ind w:left="-132" w:leftChars="-64" w:right="-105" w:rightChars="-50" w:hanging="2"/>
              <w:jc w:val="center"/>
              <w:rPr>
                <w:rFonts w:ascii="仿宋" w:hAnsi="仿宋" w:eastAsia="仿宋" w:cs="仿宋"/>
                <w:szCs w:val="21"/>
              </w:rPr>
            </w:pPr>
            <w:r>
              <w:rPr>
                <w:rFonts w:hint="eastAsia" w:ascii="仿宋" w:hAnsi="仿宋" w:eastAsia="仿宋" w:cs="仿宋"/>
                <w:szCs w:val="21"/>
              </w:rPr>
              <w:t>占地面积</w:t>
            </w:r>
          </w:p>
        </w:tc>
        <w:tc>
          <w:tcPr>
            <w:tcW w:w="3697" w:type="dxa"/>
            <w:gridSpan w:val="5"/>
          </w:tcPr>
          <w:p>
            <w:pPr>
              <w:tabs>
                <w:tab w:val="left" w:pos="540"/>
              </w:tabs>
              <w:ind w:left="-134" w:leftChars="-64" w:right="-105" w:rightChars="-50" w:firstLine="3045" w:firstLineChars="1450"/>
              <w:jc w:val="center"/>
              <w:rPr>
                <w:rFonts w:ascii="仿宋" w:hAnsi="仿宋" w:eastAsia="仿宋" w:cs="仿宋"/>
                <w:szCs w:val="21"/>
              </w:rPr>
            </w:pPr>
            <w:r>
              <w:rPr>
                <w:rFonts w:ascii="仿宋" w:hAnsi="仿宋" w:eastAsia="仿宋" w:cs="仿宋"/>
                <w:szCs w:val="21"/>
              </w:rPr>
              <w:t>M</w:t>
            </w:r>
            <w:r>
              <w:rPr>
                <w:rFonts w:ascii="仿宋" w:hAnsi="仿宋" w:eastAsia="仿宋" w:cs="仿宋"/>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Merge w:val="continue"/>
          </w:tcPr>
          <w:p>
            <w:pPr>
              <w:tabs>
                <w:tab w:val="left" w:pos="540"/>
              </w:tabs>
              <w:ind w:left="-132" w:leftChars="-64" w:right="-105" w:rightChars="-50" w:hanging="2"/>
              <w:jc w:val="center"/>
              <w:rPr>
                <w:rFonts w:ascii="仿宋" w:hAnsi="仿宋" w:eastAsia="仿宋" w:cs="仿宋"/>
                <w:szCs w:val="21"/>
              </w:rPr>
            </w:pPr>
          </w:p>
        </w:tc>
        <w:tc>
          <w:tcPr>
            <w:tcW w:w="1240" w:type="dxa"/>
          </w:tcPr>
          <w:p>
            <w:pPr>
              <w:tabs>
                <w:tab w:val="left" w:pos="540"/>
              </w:tabs>
              <w:ind w:left="-132" w:leftChars="-64" w:right="-105" w:rightChars="-50" w:hanging="2"/>
              <w:jc w:val="center"/>
              <w:rPr>
                <w:rFonts w:ascii="仿宋" w:hAnsi="仿宋" w:eastAsia="仿宋" w:cs="仿宋"/>
                <w:szCs w:val="21"/>
              </w:rPr>
            </w:pPr>
            <w:r>
              <w:rPr>
                <w:rFonts w:hint="eastAsia" w:ascii="仿宋" w:hAnsi="仿宋" w:eastAsia="仿宋" w:cs="仿宋"/>
                <w:szCs w:val="21"/>
              </w:rPr>
              <w:t>职工总数</w:t>
            </w:r>
          </w:p>
        </w:tc>
        <w:tc>
          <w:tcPr>
            <w:tcW w:w="1460" w:type="dxa"/>
          </w:tcPr>
          <w:p>
            <w:pPr>
              <w:tabs>
                <w:tab w:val="left" w:pos="540"/>
              </w:tabs>
              <w:ind w:left="-132" w:leftChars="-64" w:right="-105" w:rightChars="-50" w:hanging="2"/>
              <w:jc w:val="right"/>
              <w:rPr>
                <w:rFonts w:ascii="仿宋" w:hAnsi="仿宋" w:eastAsia="仿宋" w:cs="仿宋"/>
                <w:szCs w:val="21"/>
              </w:rPr>
            </w:pPr>
            <w:r>
              <w:rPr>
                <w:rFonts w:hint="eastAsia" w:ascii="仿宋" w:hAnsi="仿宋" w:eastAsia="仿宋" w:cs="仿宋"/>
                <w:szCs w:val="21"/>
              </w:rPr>
              <w:t>人</w:t>
            </w:r>
          </w:p>
        </w:tc>
        <w:tc>
          <w:tcPr>
            <w:tcW w:w="1620" w:type="dxa"/>
            <w:gridSpan w:val="2"/>
          </w:tcPr>
          <w:p>
            <w:pPr>
              <w:tabs>
                <w:tab w:val="left" w:pos="540"/>
              </w:tabs>
              <w:ind w:left="-132" w:leftChars="-64" w:right="-105" w:rightChars="-50" w:hanging="2"/>
              <w:jc w:val="center"/>
              <w:rPr>
                <w:rFonts w:ascii="仿宋" w:hAnsi="仿宋" w:eastAsia="仿宋" w:cs="仿宋"/>
                <w:szCs w:val="21"/>
              </w:rPr>
            </w:pPr>
            <w:r>
              <w:rPr>
                <w:rFonts w:hint="eastAsia" w:ascii="仿宋" w:hAnsi="仿宋" w:eastAsia="仿宋" w:cs="仿宋"/>
                <w:szCs w:val="21"/>
              </w:rPr>
              <w:t>建筑面积</w:t>
            </w:r>
          </w:p>
        </w:tc>
        <w:tc>
          <w:tcPr>
            <w:tcW w:w="3697" w:type="dxa"/>
            <w:gridSpan w:val="5"/>
          </w:tcPr>
          <w:p>
            <w:pPr>
              <w:tabs>
                <w:tab w:val="left" w:pos="540"/>
              </w:tabs>
              <w:ind w:left="-134" w:leftChars="-64" w:right="-105" w:rightChars="-50" w:firstLine="3045" w:firstLineChars="1450"/>
              <w:jc w:val="center"/>
              <w:rPr>
                <w:rFonts w:ascii="仿宋" w:hAnsi="仿宋" w:eastAsia="仿宋" w:cs="仿宋"/>
                <w:szCs w:val="21"/>
              </w:rPr>
            </w:pPr>
            <w:r>
              <w:rPr>
                <w:rFonts w:ascii="仿宋" w:hAnsi="仿宋" w:eastAsia="仿宋" w:cs="仿宋"/>
                <w:szCs w:val="21"/>
              </w:rPr>
              <w:t>M</w:t>
            </w:r>
            <w:r>
              <w:rPr>
                <w:rFonts w:ascii="仿宋" w:hAnsi="仿宋" w:eastAsia="仿宋" w:cs="仿宋"/>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Merge w:val="continue"/>
          </w:tcPr>
          <w:p>
            <w:pPr>
              <w:tabs>
                <w:tab w:val="left" w:pos="540"/>
              </w:tabs>
              <w:ind w:left="-132" w:leftChars="-64" w:right="-105" w:rightChars="-50" w:hanging="2"/>
              <w:jc w:val="center"/>
              <w:rPr>
                <w:rFonts w:ascii="仿宋" w:hAnsi="仿宋" w:eastAsia="仿宋" w:cs="仿宋"/>
                <w:szCs w:val="21"/>
              </w:rPr>
            </w:pPr>
          </w:p>
        </w:tc>
        <w:tc>
          <w:tcPr>
            <w:tcW w:w="1240" w:type="dxa"/>
            <w:vMerge w:val="restart"/>
            <w:vAlign w:val="center"/>
          </w:tcPr>
          <w:p>
            <w:pPr>
              <w:tabs>
                <w:tab w:val="left" w:pos="540"/>
              </w:tabs>
              <w:ind w:left="-132" w:leftChars="-64" w:right="-105" w:rightChars="-50" w:hanging="2"/>
              <w:jc w:val="center"/>
              <w:rPr>
                <w:rFonts w:ascii="仿宋" w:hAnsi="仿宋" w:eastAsia="仿宋" w:cs="仿宋"/>
                <w:szCs w:val="21"/>
              </w:rPr>
            </w:pPr>
            <w:r>
              <w:rPr>
                <w:rFonts w:hint="eastAsia" w:ascii="仿宋" w:hAnsi="仿宋" w:eastAsia="仿宋" w:cs="仿宋"/>
                <w:szCs w:val="21"/>
              </w:rPr>
              <w:t>资产情况</w:t>
            </w:r>
          </w:p>
        </w:tc>
        <w:tc>
          <w:tcPr>
            <w:tcW w:w="1460" w:type="dxa"/>
          </w:tcPr>
          <w:p>
            <w:pPr>
              <w:tabs>
                <w:tab w:val="left" w:pos="540"/>
              </w:tabs>
              <w:ind w:left="-132" w:leftChars="-64" w:right="-105" w:rightChars="-50" w:hanging="2"/>
              <w:jc w:val="center"/>
              <w:rPr>
                <w:rFonts w:ascii="仿宋" w:hAnsi="仿宋" w:eastAsia="仿宋" w:cs="仿宋"/>
                <w:szCs w:val="21"/>
              </w:rPr>
            </w:pPr>
            <w:r>
              <w:rPr>
                <w:rFonts w:hint="eastAsia" w:ascii="仿宋" w:hAnsi="仿宋" w:eastAsia="仿宋" w:cs="仿宋"/>
                <w:szCs w:val="21"/>
              </w:rPr>
              <w:t>净资产</w:t>
            </w:r>
          </w:p>
        </w:tc>
        <w:tc>
          <w:tcPr>
            <w:tcW w:w="1620" w:type="dxa"/>
            <w:gridSpan w:val="2"/>
            <w:vAlign w:val="center"/>
          </w:tcPr>
          <w:p>
            <w:pPr>
              <w:tabs>
                <w:tab w:val="left" w:pos="540"/>
              </w:tabs>
              <w:ind w:left="-132" w:leftChars="-64" w:right="-105" w:rightChars="-50" w:hanging="2"/>
              <w:jc w:val="right"/>
              <w:rPr>
                <w:rFonts w:ascii="仿宋" w:hAnsi="仿宋" w:eastAsia="仿宋" w:cs="仿宋"/>
                <w:szCs w:val="21"/>
              </w:rPr>
            </w:pPr>
            <w:r>
              <w:rPr>
                <w:rFonts w:hint="eastAsia" w:ascii="仿宋" w:hAnsi="仿宋" w:eastAsia="仿宋" w:cs="仿宋"/>
                <w:szCs w:val="21"/>
              </w:rPr>
              <w:t>万元</w:t>
            </w:r>
          </w:p>
        </w:tc>
        <w:tc>
          <w:tcPr>
            <w:tcW w:w="3697" w:type="dxa"/>
            <w:gridSpan w:val="5"/>
          </w:tcPr>
          <w:p>
            <w:pPr>
              <w:tabs>
                <w:tab w:val="left" w:pos="540"/>
              </w:tabs>
              <w:ind w:left="-132" w:leftChars="-64" w:right="-105" w:rightChars="-50" w:hanging="2"/>
              <w:jc w:val="center"/>
              <w:rPr>
                <w:rFonts w:ascii="仿宋" w:hAnsi="仿宋" w:eastAsia="仿宋" w:cs="仿宋"/>
                <w:szCs w:val="21"/>
              </w:rPr>
            </w:pPr>
            <w:r>
              <w:rPr>
                <w:rFonts w:hint="eastAsia" w:ascii="仿宋" w:hAnsi="仿宋" w:eastAsia="仿宋" w:cs="仿宋"/>
                <w:szCs w:val="21"/>
              </w:rPr>
              <w:t>固定资产原值</w:t>
            </w:r>
            <w:r>
              <w:rPr>
                <w:rFonts w:ascii="仿宋" w:hAnsi="仿宋" w:eastAsia="仿宋" w:cs="仿宋"/>
                <w:szCs w:val="21"/>
              </w:rPr>
              <w:t xml:space="preserve">           </w:t>
            </w:r>
            <w:r>
              <w:rPr>
                <w:rFonts w:hint="eastAsia" w:ascii="仿宋" w:hAnsi="仿宋" w:eastAsia="仿宋" w:cs="仿宋"/>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Merge w:val="continue"/>
          </w:tcPr>
          <w:p>
            <w:pPr>
              <w:tabs>
                <w:tab w:val="left" w:pos="540"/>
              </w:tabs>
              <w:ind w:left="-132" w:leftChars="-64" w:right="-105" w:rightChars="-50" w:hanging="2"/>
              <w:jc w:val="center"/>
              <w:rPr>
                <w:rFonts w:ascii="仿宋" w:hAnsi="仿宋" w:eastAsia="仿宋" w:cs="仿宋"/>
                <w:szCs w:val="21"/>
              </w:rPr>
            </w:pPr>
          </w:p>
        </w:tc>
        <w:tc>
          <w:tcPr>
            <w:tcW w:w="1240" w:type="dxa"/>
            <w:vMerge w:val="continue"/>
          </w:tcPr>
          <w:p>
            <w:pPr>
              <w:tabs>
                <w:tab w:val="left" w:pos="540"/>
              </w:tabs>
              <w:ind w:left="-132" w:leftChars="-64" w:right="-105" w:rightChars="-50" w:hanging="2"/>
              <w:jc w:val="center"/>
              <w:rPr>
                <w:rFonts w:ascii="仿宋" w:hAnsi="仿宋" w:eastAsia="仿宋" w:cs="仿宋"/>
                <w:szCs w:val="21"/>
              </w:rPr>
            </w:pPr>
          </w:p>
        </w:tc>
        <w:tc>
          <w:tcPr>
            <w:tcW w:w="1460" w:type="dxa"/>
          </w:tcPr>
          <w:p>
            <w:pPr>
              <w:tabs>
                <w:tab w:val="left" w:pos="540"/>
              </w:tabs>
              <w:ind w:left="-132" w:leftChars="-64" w:right="-105" w:rightChars="-50" w:hanging="2"/>
              <w:jc w:val="center"/>
              <w:rPr>
                <w:rFonts w:ascii="仿宋" w:hAnsi="仿宋" w:eastAsia="仿宋" w:cs="仿宋"/>
                <w:szCs w:val="21"/>
              </w:rPr>
            </w:pPr>
            <w:r>
              <w:rPr>
                <w:rFonts w:hint="eastAsia" w:ascii="仿宋" w:hAnsi="仿宋" w:eastAsia="仿宋" w:cs="仿宋"/>
                <w:szCs w:val="21"/>
              </w:rPr>
              <w:t>负债</w:t>
            </w:r>
          </w:p>
        </w:tc>
        <w:tc>
          <w:tcPr>
            <w:tcW w:w="1620" w:type="dxa"/>
            <w:gridSpan w:val="2"/>
            <w:vAlign w:val="center"/>
          </w:tcPr>
          <w:p>
            <w:pPr>
              <w:tabs>
                <w:tab w:val="left" w:pos="540"/>
              </w:tabs>
              <w:ind w:left="-132" w:leftChars="-64" w:right="-105" w:rightChars="-50" w:hanging="2"/>
              <w:jc w:val="right"/>
              <w:rPr>
                <w:rFonts w:ascii="仿宋" w:hAnsi="仿宋" w:eastAsia="仿宋" w:cs="仿宋"/>
                <w:szCs w:val="21"/>
              </w:rPr>
            </w:pPr>
            <w:r>
              <w:rPr>
                <w:rFonts w:hint="eastAsia" w:ascii="仿宋" w:hAnsi="仿宋" w:eastAsia="仿宋" w:cs="仿宋"/>
                <w:szCs w:val="21"/>
              </w:rPr>
              <w:t>万元</w:t>
            </w:r>
          </w:p>
        </w:tc>
        <w:tc>
          <w:tcPr>
            <w:tcW w:w="3697" w:type="dxa"/>
            <w:gridSpan w:val="5"/>
          </w:tcPr>
          <w:p>
            <w:pPr>
              <w:tabs>
                <w:tab w:val="left" w:pos="540"/>
              </w:tabs>
              <w:ind w:left="-132" w:leftChars="-64" w:right="-105" w:rightChars="-50" w:hanging="2"/>
              <w:jc w:val="center"/>
              <w:rPr>
                <w:rFonts w:ascii="仿宋" w:hAnsi="仿宋" w:eastAsia="仿宋" w:cs="仿宋"/>
                <w:szCs w:val="21"/>
              </w:rPr>
            </w:pPr>
            <w:r>
              <w:rPr>
                <w:rFonts w:hint="eastAsia" w:ascii="仿宋" w:hAnsi="仿宋" w:eastAsia="仿宋" w:cs="仿宋"/>
                <w:szCs w:val="21"/>
              </w:rPr>
              <w:t>固定资产净值</w:t>
            </w:r>
            <w:r>
              <w:rPr>
                <w:rFonts w:ascii="仿宋" w:hAnsi="仿宋" w:eastAsia="仿宋" w:cs="仿宋"/>
                <w:szCs w:val="21"/>
              </w:rPr>
              <w:t xml:space="preserve">           </w:t>
            </w:r>
            <w:r>
              <w:rPr>
                <w:rFonts w:hint="eastAsia" w:ascii="仿宋" w:hAnsi="仿宋" w:eastAsia="仿宋" w:cs="仿宋"/>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Merge w:val="restart"/>
            <w:vAlign w:val="center"/>
          </w:tcPr>
          <w:p>
            <w:pPr>
              <w:tabs>
                <w:tab w:val="left" w:pos="540"/>
              </w:tabs>
              <w:ind w:left="-132" w:leftChars="-64" w:right="-105" w:rightChars="-50" w:hanging="2"/>
              <w:jc w:val="center"/>
              <w:rPr>
                <w:rFonts w:ascii="仿宋" w:hAnsi="仿宋" w:eastAsia="仿宋" w:cs="仿宋"/>
                <w:szCs w:val="21"/>
              </w:rPr>
            </w:pPr>
            <w:r>
              <w:rPr>
                <w:rFonts w:hint="eastAsia" w:ascii="仿宋" w:hAnsi="仿宋" w:eastAsia="仿宋" w:cs="仿宋"/>
                <w:szCs w:val="21"/>
              </w:rPr>
              <w:t>财务状况</w:t>
            </w:r>
          </w:p>
        </w:tc>
        <w:tc>
          <w:tcPr>
            <w:tcW w:w="1240" w:type="dxa"/>
          </w:tcPr>
          <w:p>
            <w:pPr>
              <w:tabs>
                <w:tab w:val="left" w:pos="540"/>
              </w:tabs>
              <w:ind w:left="-132" w:leftChars="-64" w:right="-105" w:rightChars="-50" w:hanging="2"/>
              <w:jc w:val="center"/>
              <w:rPr>
                <w:rFonts w:ascii="仿宋" w:hAnsi="仿宋" w:eastAsia="仿宋" w:cs="仿宋"/>
                <w:szCs w:val="21"/>
              </w:rPr>
            </w:pPr>
            <w:r>
              <w:rPr>
                <w:rFonts w:hint="eastAsia" w:ascii="仿宋" w:hAnsi="仿宋" w:eastAsia="仿宋" w:cs="仿宋"/>
                <w:szCs w:val="21"/>
              </w:rPr>
              <w:t>年度</w:t>
            </w:r>
          </w:p>
        </w:tc>
        <w:tc>
          <w:tcPr>
            <w:tcW w:w="1460" w:type="dxa"/>
            <w:vAlign w:val="center"/>
          </w:tcPr>
          <w:p>
            <w:pPr>
              <w:tabs>
                <w:tab w:val="left" w:pos="540"/>
              </w:tabs>
              <w:ind w:left="-132" w:leftChars="-64" w:right="-105" w:rightChars="-50" w:hanging="2"/>
              <w:jc w:val="center"/>
              <w:rPr>
                <w:rFonts w:ascii="仿宋" w:hAnsi="仿宋" w:eastAsia="仿宋" w:cs="仿宋"/>
                <w:szCs w:val="21"/>
              </w:rPr>
            </w:pPr>
            <w:r>
              <w:rPr>
                <w:rFonts w:hint="eastAsia" w:ascii="仿宋" w:hAnsi="仿宋" w:eastAsia="仿宋" w:cs="仿宋"/>
                <w:szCs w:val="21"/>
              </w:rPr>
              <w:t>主营收入</w:t>
            </w:r>
          </w:p>
          <w:p>
            <w:pPr>
              <w:tabs>
                <w:tab w:val="left" w:pos="540"/>
              </w:tabs>
              <w:ind w:left="-132" w:leftChars="-64" w:right="-105" w:rightChars="-50" w:hanging="2"/>
              <w:jc w:val="center"/>
              <w:rPr>
                <w:rFonts w:ascii="仿宋" w:hAnsi="仿宋" w:eastAsia="仿宋" w:cs="仿宋"/>
                <w:szCs w:val="21"/>
              </w:rPr>
            </w:pPr>
            <w:r>
              <w:rPr>
                <w:rFonts w:hint="eastAsia" w:ascii="仿宋" w:hAnsi="仿宋" w:eastAsia="仿宋" w:cs="仿宋"/>
                <w:szCs w:val="21"/>
              </w:rPr>
              <w:t>（万元）</w:t>
            </w:r>
          </w:p>
        </w:tc>
        <w:tc>
          <w:tcPr>
            <w:tcW w:w="1620" w:type="dxa"/>
            <w:gridSpan w:val="2"/>
            <w:vAlign w:val="center"/>
          </w:tcPr>
          <w:p>
            <w:pPr>
              <w:tabs>
                <w:tab w:val="left" w:pos="540"/>
              </w:tabs>
              <w:ind w:left="-132" w:leftChars="-64" w:right="-105" w:rightChars="-50" w:hanging="2"/>
              <w:jc w:val="center"/>
              <w:rPr>
                <w:rFonts w:ascii="仿宋" w:hAnsi="仿宋" w:eastAsia="仿宋" w:cs="仿宋"/>
                <w:szCs w:val="21"/>
              </w:rPr>
            </w:pPr>
            <w:r>
              <w:rPr>
                <w:rFonts w:hint="eastAsia" w:ascii="仿宋" w:hAnsi="仿宋" w:eastAsia="仿宋" w:cs="仿宋"/>
                <w:szCs w:val="21"/>
              </w:rPr>
              <w:t>收入总额</w:t>
            </w:r>
          </w:p>
          <w:p>
            <w:pPr>
              <w:tabs>
                <w:tab w:val="left" w:pos="540"/>
              </w:tabs>
              <w:ind w:left="-132" w:leftChars="-64" w:right="-105" w:rightChars="-50" w:hanging="2"/>
              <w:jc w:val="center"/>
              <w:rPr>
                <w:rFonts w:ascii="仿宋" w:hAnsi="仿宋" w:eastAsia="仿宋" w:cs="仿宋"/>
                <w:szCs w:val="21"/>
              </w:rPr>
            </w:pPr>
            <w:r>
              <w:rPr>
                <w:rFonts w:hint="eastAsia" w:ascii="仿宋" w:hAnsi="仿宋" w:eastAsia="仿宋" w:cs="仿宋"/>
                <w:szCs w:val="21"/>
              </w:rPr>
              <w:t>（万元）</w:t>
            </w:r>
          </w:p>
        </w:tc>
        <w:tc>
          <w:tcPr>
            <w:tcW w:w="1260" w:type="dxa"/>
            <w:gridSpan w:val="2"/>
          </w:tcPr>
          <w:p>
            <w:pPr>
              <w:tabs>
                <w:tab w:val="left" w:pos="540"/>
              </w:tabs>
              <w:ind w:left="-132" w:leftChars="-64" w:right="-105" w:rightChars="-50" w:hanging="2"/>
              <w:jc w:val="center"/>
              <w:rPr>
                <w:rFonts w:ascii="仿宋" w:hAnsi="仿宋" w:eastAsia="仿宋" w:cs="仿宋"/>
                <w:szCs w:val="21"/>
              </w:rPr>
            </w:pPr>
            <w:r>
              <w:rPr>
                <w:rFonts w:hint="eastAsia" w:ascii="仿宋" w:hAnsi="仿宋" w:eastAsia="仿宋" w:cs="仿宋"/>
                <w:szCs w:val="21"/>
              </w:rPr>
              <w:t>利润总额（万元）</w:t>
            </w:r>
          </w:p>
        </w:tc>
        <w:tc>
          <w:tcPr>
            <w:tcW w:w="1080" w:type="dxa"/>
            <w:gridSpan w:val="2"/>
          </w:tcPr>
          <w:p>
            <w:pPr>
              <w:tabs>
                <w:tab w:val="left" w:pos="540"/>
              </w:tabs>
              <w:ind w:left="-132" w:leftChars="-64" w:right="-105" w:rightChars="-50" w:hanging="2"/>
              <w:jc w:val="center"/>
              <w:rPr>
                <w:rFonts w:ascii="仿宋" w:hAnsi="仿宋" w:eastAsia="仿宋" w:cs="仿宋"/>
                <w:szCs w:val="21"/>
              </w:rPr>
            </w:pPr>
            <w:r>
              <w:rPr>
                <w:rFonts w:hint="eastAsia" w:ascii="仿宋" w:hAnsi="仿宋" w:eastAsia="仿宋" w:cs="仿宋"/>
                <w:szCs w:val="21"/>
              </w:rPr>
              <w:t>净利润（万元）</w:t>
            </w:r>
          </w:p>
        </w:tc>
        <w:tc>
          <w:tcPr>
            <w:tcW w:w="1357" w:type="dxa"/>
          </w:tcPr>
          <w:p>
            <w:pPr>
              <w:tabs>
                <w:tab w:val="left" w:pos="540"/>
              </w:tabs>
              <w:ind w:left="-132" w:leftChars="-64" w:right="-105" w:rightChars="-50" w:hanging="2"/>
              <w:jc w:val="center"/>
              <w:rPr>
                <w:rFonts w:ascii="仿宋" w:hAnsi="仿宋" w:eastAsia="仿宋" w:cs="仿宋"/>
                <w:szCs w:val="21"/>
              </w:rPr>
            </w:pPr>
            <w:r>
              <w:rPr>
                <w:rFonts w:hint="eastAsia" w:ascii="仿宋" w:hAnsi="仿宋" w:eastAsia="仿宋" w:cs="仿宋"/>
                <w:szCs w:val="21"/>
              </w:rPr>
              <w:t>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Merge w:val="continue"/>
          </w:tcPr>
          <w:p>
            <w:pPr>
              <w:tabs>
                <w:tab w:val="left" w:pos="540"/>
              </w:tabs>
              <w:ind w:left="-132" w:leftChars="-64" w:right="-105" w:rightChars="-50" w:hanging="2"/>
              <w:jc w:val="center"/>
              <w:rPr>
                <w:rFonts w:ascii="仿宋" w:hAnsi="仿宋" w:eastAsia="仿宋" w:cs="仿宋"/>
                <w:szCs w:val="21"/>
              </w:rPr>
            </w:pPr>
          </w:p>
        </w:tc>
        <w:tc>
          <w:tcPr>
            <w:tcW w:w="1240" w:type="dxa"/>
          </w:tcPr>
          <w:p>
            <w:pPr>
              <w:tabs>
                <w:tab w:val="left" w:pos="540"/>
              </w:tabs>
              <w:ind w:left="-132" w:leftChars="-64" w:right="-105" w:rightChars="-50" w:hanging="2"/>
              <w:jc w:val="center"/>
              <w:rPr>
                <w:rFonts w:ascii="仿宋" w:hAnsi="仿宋" w:eastAsia="仿宋" w:cs="仿宋"/>
                <w:szCs w:val="21"/>
              </w:rPr>
            </w:pPr>
          </w:p>
        </w:tc>
        <w:tc>
          <w:tcPr>
            <w:tcW w:w="1460" w:type="dxa"/>
          </w:tcPr>
          <w:p>
            <w:pPr>
              <w:tabs>
                <w:tab w:val="left" w:pos="540"/>
              </w:tabs>
              <w:ind w:left="-132" w:leftChars="-64" w:right="-105" w:rightChars="-50" w:hanging="2"/>
              <w:jc w:val="center"/>
              <w:rPr>
                <w:rFonts w:ascii="仿宋" w:hAnsi="仿宋" w:eastAsia="仿宋" w:cs="仿宋"/>
                <w:szCs w:val="21"/>
              </w:rPr>
            </w:pPr>
          </w:p>
        </w:tc>
        <w:tc>
          <w:tcPr>
            <w:tcW w:w="1620" w:type="dxa"/>
            <w:gridSpan w:val="2"/>
          </w:tcPr>
          <w:p>
            <w:pPr>
              <w:tabs>
                <w:tab w:val="left" w:pos="540"/>
              </w:tabs>
              <w:ind w:left="-132" w:leftChars="-64" w:right="-105" w:rightChars="-50" w:hanging="2"/>
              <w:jc w:val="center"/>
              <w:rPr>
                <w:rFonts w:ascii="仿宋" w:hAnsi="仿宋" w:eastAsia="仿宋" w:cs="仿宋"/>
                <w:szCs w:val="21"/>
              </w:rPr>
            </w:pPr>
          </w:p>
        </w:tc>
        <w:tc>
          <w:tcPr>
            <w:tcW w:w="1260" w:type="dxa"/>
            <w:gridSpan w:val="2"/>
          </w:tcPr>
          <w:p>
            <w:pPr>
              <w:tabs>
                <w:tab w:val="left" w:pos="540"/>
              </w:tabs>
              <w:ind w:left="-132" w:leftChars="-64" w:right="-105" w:rightChars="-50" w:hanging="2"/>
              <w:jc w:val="center"/>
              <w:rPr>
                <w:rFonts w:ascii="仿宋" w:hAnsi="仿宋" w:eastAsia="仿宋" w:cs="仿宋"/>
                <w:szCs w:val="21"/>
              </w:rPr>
            </w:pPr>
          </w:p>
        </w:tc>
        <w:tc>
          <w:tcPr>
            <w:tcW w:w="1080" w:type="dxa"/>
            <w:gridSpan w:val="2"/>
          </w:tcPr>
          <w:p>
            <w:pPr>
              <w:tabs>
                <w:tab w:val="left" w:pos="540"/>
              </w:tabs>
              <w:ind w:left="-132" w:leftChars="-64" w:right="-105" w:rightChars="-50" w:hanging="2"/>
              <w:jc w:val="center"/>
              <w:rPr>
                <w:rFonts w:ascii="仿宋" w:hAnsi="仿宋" w:eastAsia="仿宋" w:cs="仿宋"/>
                <w:szCs w:val="21"/>
              </w:rPr>
            </w:pPr>
          </w:p>
        </w:tc>
        <w:tc>
          <w:tcPr>
            <w:tcW w:w="1357" w:type="dxa"/>
          </w:tcPr>
          <w:p>
            <w:pPr>
              <w:tabs>
                <w:tab w:val="left" w:pos="540"/>
              </w:tabs>
              <w:ind w:left="-132" w:leftChars="-64" w:right="-105" w:rightChars="-50" w:hanging="2"/>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Merge w:val="continue"/>
          </w:tcPr>
          <w:p>
            <w:pPr>
              <w:tabs>
                <w:tab w:val="left" w:pos="540"/>
              </w:tabs>
              <w:ind w:left="-132" w:leftChars="-64" w:right="-105" w:rightChars="-50" w:hanging="2"/>
              <w:jc w:val="center"/>
              <w:rPr>
                <w:rFonts w:ascii="仿宋" w:hAnsi="仿宋" w:eastAsia="仿宋" w:cs="仿宋"/>
                <w:szCs w:val="21"/>
              </w:rPr>
            </w:pPr>
          </w:p>
        </w:tc>
        <w:tc>
          <w:tcPr>
            <w:tcW w:w="1240" w:type="dxa"/>
          </w:tcPr>
          <w:p>
            <w:pPr>
              <w:tabs>
                <w:tab w:val="left" w:pos="540"/>
              </w:tabs>
              <w:ind w:left="-132" w:leftChars="-64" w:right="-105" w:rightChars="-50" w:hanging="2"/>
              <w:jc w:val="center"/>
              <w:rPr>
                <w:rFonts w:ascii="仿宋" w:hAnsi="仿宋" w:eastAsia="仿宋" w:cs="仿宋"/>
                <w:szCs w:val="21"/>
              </w:rPr>
            </w:pPr>
          </w:p>
        </w:tc>
        <w:tc>
          <w:tcPr>
            <w:tcW w:w="1460" w:type="dxa"/>
          </w:tcPr>
          <w:p>
            <w:pPr>
              <w:tabs>
                <w:tab w:val="left" w:pos="540"/>
              </w:tabs>
              <w:ind w:left="-132" w:leftChars="-64" w:right="-105" w:rightChars="-50" w:hanging="2"/>
              <w:jc w:val="center"/>
              <w:rPr>
                <w:rFonts w:ascii="仿宋" w:hAnsi="仿宋" w:eastAsia="仿宋" w:cs="仿宋"/>
                <w:szCs w:val="21"/>
              </w:rPr>
            </w:pPr>
          </w:p>
        </w:tc>
        <w:tc>
          <w:tcPr>
            <w:tcW w:w="1620" w:type="dxa"/>
            <w:gridSpan w:val="2"/>
          </w:tcPr>
          <w:p>
            <w:pPr>
              <w:tabs>
                <w:tab w:val="left" w:pos="540"/>
              </w:tabs>
              <w:ind w:left="-132" w:leftChars="-64" w:right="-105" w:rightChars="-50" w:hanging="2"/>
              <w:jc w:val="center"/>
              <w:rPr>
                <w:rFonts w:ascii="仿宋" w:hAnsi="仿宋" w:eastAsia="仿宋" w:cs="仿宋"/>
                <w:szCs w:val="21"/>
              </w:rPr>
            </w:pPr>
          </w:p>
        </w:tc>
        <w:tc>
          <w:tcPr>
            <w:tcW w:w="1260" w:type="dxa"/>
            <w:gridSpan w:val="2"/>
          </w:tcPr>
          <w:p>
            <w:pPr>
              <w:tabs>
                <w:tab w:val="left" w:pos="540"/>
              </w:tabs>
              <w:ind w:left="-132" w:leftChars="-64" w:right="-105" w:rightChars="-50" w:hanging="2"/>
              <w:jc w:val="center"/>
              <w:rPr>
                <w:rFonts w:ascii="仿宋" w:hAnsi="仿宋" w:eastAsia="仿宋" w:cs="仿宋"/>
                <w:szCs w:val="21"/>
              </w:rPr>
            </w:pPr>
          </w:p>
        </w:tc>
        <w:tc>
          <w:tcPr>
            <w:tcW w:w="1080" w:type="dxa"/>
            <w:gridSpan w:val="2"/>
          </w:tcPr>
          <w:p>
            <w:pPr>
              <w:tabs>
                <w:tab w:val="left" w:pos="540"/>
              </w:tabs>
              <w:ind w:left="-132" w:leftChars="-64" w:right="-105" w:rightChars="-50" w:hanging="2"/>
              <w:jc w:val="center"/>
              <w:rPr>
                <w:rFonts w:ascii="仿宋" w:hAnsi="仿宋" w:eastAsia="仿宋" w:cs="仿宋"/>
                <w:szCs w:val="21"/>
              </w:rPr>
            </w:pPr>
          </w:p>
        </w:tc>
        <w:tc>
          <w:tcPr>
            <w:tcW w:w="1357" w:type="dxa"/>
          </w:tcPr>
          <w:p>
            <w:pPr>
              <w:tabs>
                <w:tab w:val="left" w:pos="540"/>
              </w:tabs>
              <w:ind w:left="-132" w:leftChars="-64" w:right="-105" w:rightChars="-50" w:hanging="2"/>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Merge w:val="continue"/>
          </w:tcPr>
          <w:p>
            <w:pPr>
              <w:tabs>
                <w:tab w:val="left" w:pos="540"/>
              </w:tabs>
              <w:ind w:left="-132" w:leftChars="-64" w:right="-105" w:rightChars="-50" w:hanging="2"/>
              <w:jc w:val="center"/>
              <w:rPr>
                <w:rFonts w:ascii="仿宋" w:hAnsi="仿宋" w:eastAsia="仿宋" w:cs="仿宋"/>
                <w:szCs w:val="21"/>
              </w:rPr>
            </w:pPr>
          </w:p>
        </w:tc>
        <w:tc>
          <w:tcPr>
            <w:tcW w:w="1240" w:type="dxa"/>
          </w:tcPr>
          <w:p>
            <w:pPr>
              <w:tabs>
                <w:tab w:val="left" w:pos="540"/>
              </w:tabs>
              <w:ind w:left="-132" w:leftChars="-64" w:right="-105" w:rightChars="-50" w:hanging="2"/>
              <w:jc w:val="center"/>
              <w:rPr>
                <w:rFonts w:ascii="仿宋" w:hAnsi="仿宋" w:eastAsia="仿宋" w:cs="仿宋"/>
                <w:szCs w:val="21"/>
              </w:rPr>
            </w:pPr>
          </w:p>
        </w:tc>
        <w:tc>
          <w:tcPr>
            <w:tcW w:w="1460" w:type="dxa"/>
          </w:tcPr>
          <w:p>
            <w:pPr>
              <w:tabs>
                <w:tab w:val="left" w:pos="540"/>
              </w:tabs>
              <w:ind w:left="-132" w:leftChars="-64" w:right="-105" w:rightChars="-50" w:hanging="2"/>
              <w:jc w:val="center"/>
              <w:rPr>
                <w:rFonts w:ascii="仿宋" w:hAnsi="仿宋" w:eastAsia="仿宋" w:cs="仿宋"/>
                <w:szCs w:val="21"/>
              </w:rPr>
            </w:pPr>
          </w:p>
        </w:tc>
        <w:tc>
          <w:tcPr>
            <w:tcW w:w="1620" w:type="dxa"/>
            <w:gridSpan w:val="2"/>
          </w:tcPr>
          <w:p>
            <w:pPr>
              <w:tabs>
                <w:tab w:val="left" w:pos="540"/>
              </w:tabs>
              <w:ind w:left="-132" w:leftChars="-64" w:right="-105" w:rightChars="-50" w:hanging="2"/>
              <w:jc w:val="center"/>
              <w:rPr>
                <w:rFonts w:ascii="仿宋" w:hAnsi="仿宋" w:eastAsia="仿宋" w:cs="仿宋"/>
                <w:szCs w:val="21"/>
              </w:rPr>
            </w:pPr>
          </w:p>
        </w:tc>
        <w:tc>
          <w:tcPr>
            <w:tcW w:w="1260" w:type="dxa"/>
            <w:gridSpan w:val="2"/>
          </w:tcPr>
          <w:p>
            <w:pPr>
              <w:tabs>
                <w:tab w:val="left" w:pos="540"/>
              </w:tabs>
              <w:ind w:left="-132" w:leftChars="-64" w:right="-105" w:rightChars="-50" w:hanging="2"/>
              <w:jc w:val="center"/>
              <w:rPr>
                <w:rFonts w:ascii="仿宋" w:hAnsi="仿宋" w:eastAsia="仿宋" w:cs="仿宋"/>
                <w:szCs w:val="21"/>
              </w:rPr>
            </w:pPr>
          </w:p>
        </w:tc>
        <w:tc>
          <w:tcPr>
            <w:tcW w:w="1080" w:type="dxa"/>
            <w:gridSpan w:val="2"/>
          </w:tcPr>
          <w:p>
            <w:pPr>
              <w:tabs>
                <w:tab w:val="left" w:pos="540"/>
              </w:tabs>
              <w:ind w:left="-132" w:leftChars="-64" w:right="-105" w:rightChars="-50" w:hanging="2"/>
              <w:jc w:val="center"/>
              <w:rPr>
                <w:rFonts w:ascii="仿宋" w:hAnsi="仿宋" w:eastAsia="仿宋" w:cs="仿宋"/>
                <w:szCs w:val="21"/>
              </w:rPr>
            </w:pPr>
          </w:p>
        </w:tc>
        <w:tc>
          <w:tcPr>
            <w:tcW w:w="1357" w:type="dxa"/>
          </w:tcPr>
          <w:p>
            <w:pPr>
              <w:tabs>
                <w:tab w:val="left" w:pos="540"/>
              </w:tabs>
              <w:ind w:left="-132" w:leftChars="-64" w:right="-105" w:rightChars="-50" w:hanging="2"/>
              <w:jc w:val="center"/>
              <w:rPr>
                <w:rFonts w:ascii="仿宋" w:hAnsi="仿宋" w:eastAsia="仿宋" w:cs="仿宋"/>
                <w:szCs w:val="21"/>
              </w:rPr>
            </w:pPr>
          </w:p>
        </w:tc>
      </w:tr>
    </w:tbl>
    <w:p>
      <w:pPr>
        <w:pStyle w:val="26"/>
        <w:spacing w:line="360" w:lineRule="auto"/>
        <w:ind w:left="31680" w:hanging="960" w:hangingChars="400"/>
        <w:rPr>
          <w:rFonts w:ascii="仿宋" w:hAnsi="仿宋" w:eastAsia="仿宋" w:cs="仿宋"/>
          <w:bCs w:val="0"/>
          <w:spacing w:val="0"/>
          <w:kern w:val="2"/>
          <w:szCs w:val="24"/>
          <w:lang w:val="en-GB"/>
        </w:rPr>
      </w:pPr>
      <w:r>
        <w:rPr>
          <w:rFonts w:hint="eastAsia" w:ascii="仿宋" w:hAnsi="仿宋" w:eastAsia="仿宋" w:cs="仿宋"/>
          <w:bCs w:val="0"/>
          <w:spacing w:val="0"/>
          <w:kern w:val="2"/>
          <w:szCs w:val="24"/>
          <w:lang w:val="en-GB"/>
        </w:rPr>
        <w:t>注：</w:t>
      </w:r>
      <w:r>
        <w:rPr>
          <w:rFonts w:ascii="仿宋" w:hAnsi="仿宋" w:eastAsia="仿宋" w:cs="仿宋"/>
          <w:bCs w:val="0"/>
          <w:spacing w:val="0"/>
          <w:kern w:val="2"/>
          <w:szCs w:val="24"/>
          <w:lang w:val="en-GB"/>
        </w:rPr>
        <w:t>1</w:t>
      </w:r>
      <w:r>
        <w:rPr>
          <w:rFonts w:hint="eastAsia" w:ascii="仿宋" w:hAnsi="仿宋" w:eastAsia="仿宋" w:cs="仿宋"/>
          <w:bCs w:val="0"/>
          <w:spacing w:val="0"/>
          <w:kern w:val="2"/>
          <w:szCs w:val="24"/>
          <w:lang w:val="en-GB"/>
        </w:rPr>
        <w:t>）文字描述：单位性质、发展历程、经营规模及服务理念、主营产品、技术力量等。</w:t>
      </w:r>
    </w:p>
    <w:p>
      <w:pPr>
        <w:pStyle w:val="26"/>
        <w:ind w:firstLine="480" w:firstLineChars="200"/>
        <w:rPr>
          <w:rFonts w:ascii="仿宋" w:hAnsi="仿宋" w:eastAsia="仿宋" w:cs="仿宋"/>
          <w:kern w:val="2"/>
          <w:szCs w:val="24"/>
          <w:lang w:val="en-GB"/>
        </w:rPr>
      </w:pPr>
      <w:r>
        <w:rPr>
          <w:rFonts w:ascii="仿宋" w:hAnsi="仿宋" w:eastAsia="仿宋" w:cs="仿宋"/>
          <w:bCs w:val="0"/>
          <w:spacing w:val="0"/>
          <w:kern w:val="2"/>
          <w:szCs w:val="24"/>
          <w:lang w:val="en-GB"/>
        </w:rPr>
        <w:t>2)</w:t>
      </w:r>
      <w:r>
        <w:rPr>
          <w:rFonts w:hint="eastAsia" w:ascii="仿宋" w:hAnsi="仿宋" w:eastAsia="仿宋" w:cs="仿宋"/>
          <w:kern w:val="2"/>
          <w:szCs w:val="24"/>
          <w:lang w:val="en-GB"/>
        </w:rPr>
        <w:t>如投标人</w:t>
      </w:r>
      <w:r>
        <w:rPr>
          <w:rFonts w:ascii="仿宋" w:hAnsi="仿宋" w:eastAsia="仿宋" w:cs="仿宋"/>
          <w:kern w:val="2"/>
          <w:szCs w:val="24"/>
          <w:lang w:val="en-GB"/>
        </w:rPr>
        <w:t>/</w:t>
      </w:r>
      <w:r>
        <w:rPr>
          <w:rFonts w:hint="eastAsia" w:ascii="仿宋" w:hAnsi="仿宋" w:eastAsia="仿宋" w:cs="仿宋"/>
          <w:kern w:val="2"/>
          <w:szCs w:val="24"/>
          <w:lang w:val="en-GB"/>
        </w:rPr>
        <w:t>响应供应商此表数据有虚假，一经查实，自行承担相关责任。</w:t>
      </w:r>
    </w:p>
    <w:p>
      <w:pPr>
        <w:pStyle w:val="26"/>
        <w:rPr>
          <w:rFonts w:ascii="仿宋" w:hAnsi="仿宋" w:eastAsia="仿宋" w:cs="仿宋"/>
          <w:kern w:val="2"/>
          <w:szCs w:val="24"/>
          <w:lang w:val="en-GB"/>
        </w:rPr>
      </w:pPr>
    </w:p>
    <w:p>
      <w:pPr>
        <w:pStyle w:val="26"/>
        <w:ind w:firstLine="520" w:firstLineChars="200"/>
        <w:rPr>
          <w:rFonts w:ascii="仿宋" w:hAnsi="仿宋" w:eastAsia="仿宋" w:cs="仿宋"/>
          <w:kern w:val="2"/>
          <w:szCs w:val="24"/>
          <w:lang w:val="en-GB"/>
        </w:rPr>
      </w:pPr>
    </w:p>
    <w:p>
      <w:pPr>
        <w:adjustRightInd w:val="0"/>
        <w:snapToGrid w:val="0"/>
        <w:spacing w:line="300" w:lineRule="auto"/>
        <w:rPr>
          <w:rFonts w:ascii="仿宋" w:hAnsi="仿宋" w:eastAsia="仿宋" w:cs="仿宋"/>
          <w:sz w:val="24"/>
        </w:rPr>
      </w:pPr>
      <w:r>
        <w:rPr>
          <w:rFonts w:hint="eastAsia" w:ascii="仿宋" w:hAnsi="仿宋" w:eastAsia="仿宋" w:cs="仿宋"/>
          <w:sz w:val="24"/>
        </w:rPr>
        <w:t>投标人</w:t>
      </w:r>
      <w:r>
        <w:rPr>
          <w:rFonts w:ascii="仿宋" w:hAnsi="仿宋" w:eastAsia="仿宋" w:cs="仿宋"/>
          <w:sz w:val="24"/>
        </w:rPr>
        <w:t>/</w:t>
      </w:r>
      <w:r>
        <w:rPr>
          <w:rFonts w:hint="eastAsia" w:ascii="仿宋" w:hAnsi="仿宋" w:eastAsia="仿宋" w:cs="仿宋"/>
          <w:sz w:val="24"/>
        </w:rPr>
        <w:t>响应供应商法定代表人（或法定代表人授权代表）签字：</w:t>
      </w:r>
      <w:r>
        <w:rPr>
          <w:rFonts w:ascii="仿宋" w:hAnsi="仿宋" w:eastAsia="仿宋" w:cs="仿宋"/>
          <w:sz w:val="24"/>
          <w:u w:val="single"/>
        </w:rPr>
        <w:t xml:space="preserve">                   </w:t>
      </w:r>
    </w:p>
    <w:p>
      <w:pPr>
        <w:adjustRightInd w:val="0"/>
        <w:snapToGrid w:val="0"/>
        <w:spacing w:line="300" w:lineRule="auto"/>
        <w:rPr>
          <w:rFonts w:ascii="仿宋" w:hAnsi="仿宋" w:eastAsia="仿宋" w:cs="仿宋"/>
          <w:sz w:val="24"/>
          <w:u w:val="single"/>
        </w:rPr>
      </w:pPr>
      <w:r>
        <w:rPr>
          <w:rFonts w:hint="eastAsia" w:ascii="仿宋" w:hAnsi="仿宋" w:eastAsia="仿宋" w:cs="仿宋"/>
          <w:sz w:val="24"/>
        </w:rPr>
        <w:t>投标人</w:t>
      </w:r>
      <w:r>
        <w:rPr>
          <w:rFonts w:ascii="仿宋" w:hAnsi="仿宋" w:eastAsia="仿宋" w:cs="仿宋"/>
          <w:sz w:val="24"/>
        </w:rPr>
        <w:t>/</w:t>
      </w:r>
      <w:r>
        <w:rPr>
          <w:rFonts w:hint="eastAsia" w:ascii="仿宋" w:hAnsi="仿宋" w:eastAsia="仿宋" w:cs="仿宋"/>
          <w:sz w:val="24"/>
        </w:rPr>
        <w:t>响应供应商名称（签章）：</w:t>
      </w:r>
      <w:r>
        <w:rPr>
          <w:rFonts w:ascii="仿宋" w:hAnsi="仿宋" w:eastAsia="仿宋" w:cs="仿宋"/>
          <w:sz w:val="24"/>
          <w:u w:val="single"/>
        </w:rPr>
        <w:t xml:space="preserve">                        </w:t>
      </w:r>
    </w:p>
    <w:p>
      <w:pPr>
        <w:adjustRightInd w:val="0"/>
        <w:snapToGrid w:val="0"/>
        <w:spacing w:line="300" w:lineRule="auto"/>
        <w:rPr>
          <w:rFonts w:ascii="仿宋" w:hAnsi="仿宋" w:eastAsia="仿宋" w:cs="仿宋"/>
          <w:sz w:val="24"/>
        </w:rPr>
      </w:pPr>
      <w:r>
        <w:rPr>
          <w:rFonts w:hint="eastAsia" w:ascii="仿宋" w:hAnsi="仿宋" w:eastAsia="仿宋" w:cs="仿宋"/>
          <w:sz w:val="24"/>
        </w:rPr>
        <w:t>日期：</w:t>
      </w:r>
      <w:r>
        <w:rPr>
          <w:rFonts w:ascii="仿宋" w:hAnsi="仿宋" w:eastAsia="仿宋" w:cs="仿宋"/>
          <w:sz w:val="24"/>
          <w:u w:val="single"/>
        </w:rPr>
        <w:t xml:space="preserve">          </w:t>
      </w:r>
      <w:r>
        <w:rPr>
          <w:rFonts w:hint="eastAsia" w:ascii="仿宋" w:hAnsi="仿宋" w:eastAsia="仿宋" w:cs="仿宋"/>
          <w:sz w:val="24"/>
        </w:rPr>
        <w:t>年</w:t>
      </w:r>
      <w:r>
        <w:rPr>
          <w:rFonts w:ascii="仿宋" w:hAnsi="仿宋" w:eastAsia="仿宋" w:cs="仿宋"/>
          <w:sz w:val="24"/>
          <w:u w:val="single"/>
        </w:rPr>
        <w:t xml:space="preserve">     </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u w:val="single"/>
        </w:rPr>
        <w:t xml:space="preserve">    </w:t>
      </w:r>
      <w:r>
        <w:rPr>
          <w:rFonts w:ascii="仿宋" w:hAnsi="仿宋" w:eastAsia="仿宋" w:cs="仿宋"/>
          <w:sz w:val="24"/>
        </w:rPr>
        <w:t xml:space="preserve"> </w:t>
      </w:r>
      <w:r>
        <w:rPr>
          <w:rFonts w:hint="eastAsia" w:ascii="仿宋" w:hAnsi="仿宋" w:eastAsia="仿宋" w:cs="仿宋"/>
          <w:sz w:val="24"/>
        </w:rPr>
        <w:t>日</w:t>
      </w:r>
    </w:p>
    <w:p>
      <w:pPr>
        <w:pStyle w:val="26"/>
        <w:ind w:firstLine="520" w:firstLineChars="200"/>
        <w:rPr>
          <w:rFonts w:ascii="仿宋" w:hAnsi="仿宋" w:eastAsia="仿宋" w:cs="仿宋"/>
          <w:kern w:val="2"/>
          <w:szCs w:val="24"/>
          <w:lang w:val="en-GB"/>
        </w:rPr>
      </w:pPr>
    </w:p>
    <w:p>
      <w:pPr>
        <w:pStyle w:val="26"/>
        <w:ind w:firstLine="520" w:firstLineChars="200"/>
        <w:rPr>
          <w:rFonts w:ascii="仿宋" w:hAnsi="仿宋" w:eastAsia="仿宋" w:cs="仿宋"/>
          <w:kern w:val="2"/>
          <w:szCs w:val="24"/>
          <w:lang w:val="en-GB"/>
        </w:rPr>
      </w:pPr>
    </w:p>
    <w:p>
      <w:pPr>
        <w:pStyle w:val="26"/>
        <w:ind w:firstLine="520" w:firstLineChars="200"/>
        <w:rPr>
          <w:rFonts w:ascii="仿宋" w:hAnsi="仿宋" w:eastAsia="仿宋" w:cs="仿宋"/>
          <w:kern w:val="2"/>
          <w:szCs w:val="24"/>
          <w:lang w:val="en-GB"/>
        </w:rPr>
      </w:pPr>
    </w:p>
    <w:p>
      <w:pPr>
        <w:pStyle w:val="26"/>
        <w:ind w:firstLine="520" w:firstLineChars="200"/>
        <w:rPr>
          <w:rFonts w:ascii="仿宋" w:hAnsi="仿宋" w:eastAsia="仿宋" w:cs="仿宋"/>
          <w:kern w:val="2"/>
          <w:szCs w:val="24"/>
          <w:lang w:val="en-GB"/>
        </w:rPr>
      </w:pPr>
    </w:p>
    <w:p>
      <w:pPr>
        <w:pStyle w:val="26"/>
        <w:ind w:firstLine="520" w:firstLineChars="200"/>
        <w:rPr>
          <w:rFonts w:ascii="仿宋" w:hAnsi="仿宋" w:eastAsia="仿宋" w:cs="仿宋"/>
          <w:kern w:val="2"/>
          <w:szCs w:val="24"/>
          <w:lang w:val="en-GB"/>
        </w:rPr>
      </w:pPr>
    </w:p>
    <w:p>
      <w:pPr>
        <w:pStyle w:val="26"/>
        <w:ind w:firstLine="520" w:firstLineChars="200"/>
        <w:rPr>
          <w:rFonts w:ascii="仿宋" w:hAnsi="仿宋" w:eastAsia="仿宋" w:cs="仿宋"/>
          <w:kern w:val="2"/>
          <w:szCs w:val="24"/>
          <w:lang w:val="en-GB"/>
        </w:rPr>
      </w:pPr>
    </w:p>
    <w:p>
      <w:pPr>
        <w:pStyle w:val="26"/>
        <w:ind w:firstLine="520" w:firstLineChars="200"/>
        <w:rPr>
          <w:rFonts w:ascii="仿宋" w:hAnsi="仿宋" w:eastAsia="仿宋" w:cs="仿宋"/>
          <w:kern w:val="2"/>
          <w:szCs w:val="24"/>
          <w:lang w:val="en-GB"/>
        </w:rPr>
      </w:pPr>
    </w:p>
    <w:p>
      <w:pPr>
        <w:pStyle w:val="26"/>
        <w:ind w:firstLine="520" w:firstLineChars="200"/>
        <w:rPr>
          <w:rFonts w:ascii="仿宋" w:hAnsi="仿宋" w:eastAsia="仿宋" w:cs="仿宋"/>
          <w:kern w:val="2"/>
          <w:szCs w:val="24"/>
          <w:lang w:val="en-GB"/>
        </w:rPr>
      </w:pPr>
    </w:p>
    <w:p>
      <w:pPr>
        <w:pStyle w:val="26"/>
        <w:ind w:firstLine="520" w:firstLineChars="200"/>
        <w:rPr>
          <w:rFonts w:ascii="仿宋" w:hAnsi="仿宋" w:eastAsia="仿宋" w:cs="仿宋"/>
          <w:kern w:val="2"/>
          <w:szCs w:val="24"/>
          <w:lang w:val="en-GB"/>
        </w:rPr>
      </w:pPr>
    </w:p>
    <w:p>
      <w:pPr>
        <w:pStyle w:val="26"/>
        <w:rPr>
          <w:rFonts w:ascii="仿宋" w:hAnsi="仿宋" w:eastAsia="仿宋" w:cs="仿宋"/>
          <w:b/>
          <w:spacing w:val="0"/>
          <w:kern w:val="2"/>
          <w:szCs w:val="24"/>
        </w:rPr>
      </w:pPr>
    </w:p>
    <w:p>
      <w:pPr>
        <w:tabs>
          <w:tab w:val="left" w:pos="540"/>
        </w:tabs>
        <w:rPr>
          <w:rFonts w:ascii="仿宋" w:hAnsi="仿宋" w:eastAsia="仿宋" w:cs="仿宋"/>
          <w:b/>
          <w:sz w:val="24"/>
        </w:rPr>
      </w:pPr>
      <w:r>
        <w:rPr>
          <w:rFonts w:ascii="仿宋" w:hAnsi="仿宋" w:eastAsia="仿宋" w:cs="仿宋"/>
          <w:b/>
          <w:sz w:val="24"/>
        </w:rPr>
        <w:t xml:space="preserve">4.1.2 </w:t>
      </w:r>
      <w:r>
        <w:rPr>
          <w:rFonts w:hint="eastAsia" w:ascii="仿宋" w:hAnsi="仿宋" w:eastAsia="仿宋" w:cs="仿宋"/>
          <w:b/>
          <w:sz w:val="24"/>
        </w:rPr>
        <w:t>所投项目业绩介绍（单页）</w:t>
      </w:r>
    </w:p>
    <w:tbl>
      <w:tblPr>
        <w:tblStyle w:val="16"/>
        <w:tblW w:w="82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693"/>
        <w:gridCol w:w="1975"/>
        <w:gridCol w:w="1450"/>
        <w:gridCol w:w="1066"/>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690" w:type="dxa"/>
            <w:shd w:val="clear" w:color="auto" w:fill="F3F3F3"/>
            <w:vAlign w:val="center"/>
          </w:tcPr>
          <w:p>
            <w:pPr>
              <w:jc w:val="center"/>
              <w:rPr>
                <w:rFonts w:ascii="仿宋" w:hAnsi="仿宋" w:eastAsia="仿宋" w:cs="仿宋"/>
                <w:b/>
                <w:bCs/>
                <w:szCs w:val="21"/>
              </w:rPr>
            </w:pPr>
            <w:r>
              <w:rPr>
                <w:rFonts w:hint="eastAsia" w:ascii="仿宋" w:hAnsi="仿宋" w:eastAsia="仿宋" w:cs="仿宋"/>
                <w:b/>
                <w:bCs/>
                <w:szCs w:val="21"/>
              </w:rPr>
              <w:t>序号</w:t>
            </w:r>
          </w:p>
        </w:tc>
        <w:tc>
          <w:tcPr>
            <w:tcW w:w="1693" w:type="dxa"/>
            <w:shd w:val="clear" w:color="auto" w:fill="F3F3F3"/>
            <w:vAlign w:val="center"/>
          </w:tcPr>
          <w:p>
            <w:pPr>
              <w:jc w:val="center"/>
              <w:rPr>
                <w:rFonts w:ascii="仿宋" w:hAnsi="仿宋" w:eastAsia="仿宋" w:cs="仿宋"/>
                <w:b/>
                <w:bCs/>
                <w:szCs w:val="21"/>
              </w:rPr>
            </w:pPr>
            <w:r>
              <w:rPr>
                <w:rFonts w:hint="eastAsia" w:ascii="仿宋" w:hAnsi="仿宋" w:eastAsia="仿宋" w:cs="仿宋"/>
                <w:b/>
                <w:bCs/>
                <w:szCs w:val="21"/>
              </w:rPr>
              <w:t>客户名称</w:t>
            </w:r>
          </w:p>
        </w:tc>
        <w:tc>
          <w:tcPr>
            <w:tcW w:w="1975" w:type="dxa"/>
            <w:shd w:val="clear" w:color="auto" w:fill="F3F3F3"/>
            <w:vAlign w:val="center"/>
          </w:tcPr>
          <w:p>
            <w:pPr>
              <w:jc w:val="center"/>
              <w:rPr>
                <w:rFonts w:ascii="仿宋" w:hAnsi="仿宋" w:eastAsia="仿宋" w:cs="仿宋"/>
                <w:b/>
                <w:bCs/>
                <w:szCs w:val="21"/>
              </w:rPr>
            </w:pPr>
            <w:r>
              <w:rPr>
                <w:rFonts w:hint="eastAsia" w:ascii="仿宋" w:hAnsi="仿宋" w:eastAsia="仿宋" w:cs="仿宋"/>
                <w:b/>
                <w:bCs/>
                <w:szCs w:val="21"/>
              </w:rPr>
              <w:t>项目名称及合同金额（万元）</w:t>
            </w:r>
          </w:p>
        </w:tc>
        <w:tc>
          <w:tcPr>
            <w:tcW w:w="1450" w:type="dxa"/>
            <w:shd w:val="clear" w:color="auto" w:fill="F3F3F3"/>
            <w:vAlign w:val="center"/>
          </w:tcPr>
          <w:p>
            <w:pPr>
              <w:jc w:val="center"/>
              <w:rPr>
                <w:rFonts w:ascii="仿宋" w:hAnsi="仿宋" w:eastAsia="仿宋" w:cs="仿宋"/>
                <w:b/>
                <w:bCs/>
                <w:szCs w:val="21"/>
              </w:rPr>
            </w:pPr>
            <w:r>
              <w:rPr>
                <w:rFonts w:hint="eastAsia" w:ascii="仿宋" w:hAnsi="仿宋" w:eastAsia="仿宋" w:cs="仿宋"/>
                <w:b/>
                <w:bCs/>
                <w:szCs w:val="21"/>
              </w:rPr>
              <w:t>所投项目的中标价格</w:t>
            </w:r>
          </w:p>
        </w:tc>
        <w:tc>
          <w:tcPr>
            <w:tcW w:w="1066" w:type="dxa"/>
            <w:shd w:val="clear" w:color="auto" w:fill="F3F3F3"/>
            <w:vAlign w:val="center"/>
          </w:tcPr>
          <w:p>
            <w:pPr>
              <w:jc w:val="center"/>
              <w:rPr>
                <w:rFonts w:ascii="仿宋" w:hAnsi="仿宋" w:eastAsia="仿宋" w:cs="仿宋"/>
                <w:b/>
                <w:bCs/>
                <w:szCs w:val="21"/>
              </w:rPr>
            </w:pPr>
            <w:r>
              <w:rPr>
                <w:rFonts w:hint="eastAsia" w:ascii="仿宋" w:hAnsi="仿宋" w:eastAsia="仿宋" w:cs="仿宋"/>
                <w:b/>
                <w:bCs/>
                <w:szCs w:val="21"/>
              </w:rPr>
              <w:t>竣工时间</w:t>
            </w:r>
          </w:p>
        </w:tc>
        <w:tc>
          <w:tcPr>
            <w:tcW w:w="1397" w:type="dxa"/>
            <w:shd w:val="clear" w:color="auto" w:fill="F3F3F3"/>
            <w:vAlign w:val="center"/>
          </w:tcPr>
          <w:p>
            <w:pPr>
              <w:jc w:val="center"/>
              <w:rPr>
                <w:rFonts w:ascii="仿宋" w:hAnsi="仿宋" w:eastAsia="仿宋" w:cs="仿宋"/>
                <w:b/>
                <w:bCs/>
                <w:szCs w:val="21"/>
              </w:rPr>
            </w:pPr>
            <w:r>
              <w:rPr>
                <w:rFonts w:hint="eastAsia" w:ascii="仿宋" w:hAnsi="仿宋" w:eastAsia="仿宋" w:cs="仿宋"/>
                <w:b/>
                <w:bCs/>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90" w:type="dxa"/>
            <w:vAlign w:val="center"/>
          </w:tcPr>
          <w:p>
            <w:pPr>
              <w:jc w:val="center"/>
              <w:rPr>
                <w:rFonts w:ascii="仿宋" w:hAnsi="仿宋" w:eastAsia="仿宋" w:cs="仿宋"/>
                <w:szCs w:val="21"/>
              </w:rPr>
            </w:pPr>
            <w:r>
              <w:rPr>
                <w:rFonts w:ascii="仿宋" w:hAnsi="仿宋" w:eastAsia="仿宋" w:cs="仿宋"/>
                <w:szCs w:val="21"/>
              </w:rPr>
              <w:t>1</w:t>
            </w:r>
          </w:p>
        </w:tc>
        <w:tc>
          <w:tcPr>
            <w:tcW w:w="1693" w:type="dxa"/>
            <w:vAlign w:val="center"/>
          </w:tcPr>
          <w:p>
            <w:pPr>
              <w:jc w:val="center"/>
              <w:rPr>
                <w:rFonts w:ascii="仿宋" w:hAnsi="仿宋" w:eastAsia="仿宋" w:cs="仿宋"/>
                <w:szCs w:val="21"/>
              </w:rPr>
            </w:pPr>
          </w:p>
        </w:tc>
        <w:tc>
          <w:tcPr>
            <w:tcW w:w="1975" w:type="dxa"/>
            <w:vAlign w:val="center"/>
          </w:tcPr>
          <w:p>
            <w:pPr>
              <w:jc w:val="center"/>
              <w:rPr>
                <w:rFonts w:ascii="仿宋" w:hAnsi="仿宋" w:eastAsia="仿宋" w:cs="仿宋"/>
                <w:szCs w:val="21"/>
              </w:rPr>
            </w:pPr>
          </w:p>
        </w:tc>
        <w:tc>
          <w:tcPr>
            <w:tcW w:w="1450" w:type="dxa"/>
            <w:vAlign w:val="center"/>
          </w:tcPr>
          <w:p>
            <w:pPr>
              <w:jc w:val="center"/>
              <w:rPr>
                <w:rFonts w:ascii="仿宋" w:hAnsi="仿宋" w:eastAsia="仿宋" w:cs="仿宋"/>
                <w:szCs w:val="21"/>
              </w:rPr>
            </w:pPr>
          </w:p>
        </w:tc>
        <w:tc>
          <w:tcPr>
            <w:tcW w:w="1066" w:type="dxa"/>
            <w:vAlign w:val="center"/>
          </w:tcPr>
          <w:p>
            <w:pPr>
              <w:jc w:val="center"/>
              <w:rPr>
                <w:rFonts w:ascii="仿宋" w:hAnsi="仿宋" w:eastAsia="仿宋" w:cs="仿宋"/>
                <w:szCs w:val="21"/>
              </w:rPr>
            </w:pPr>
          </w:p>
        </w:tc>
        <w:tc>
          <w:tcPr>
            <w:tcW w:w="1397"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90" w:type="dxa"/>
            <w:vAlign w:val="center"/>
          </w:tcPr>
          <w:p>
            <w:pPr>
              <w:jc w:val="center"/>
              <w:rPr>
                <w:rFonts w:ascii="仿宋" w:hAnsi="仿宋" w:eastAsia="仿宋" w:cs="仿宋"/>
                <w:szCs w:val="21"/>
              </w:rPr>
            </w:pPr>
            <w:r>
              <w:rPr>
                <w:rFonts w:ascii="仿宋" w:hAnsi="仿宋" w:eastAsia="仿宋" w:cs="仿宋"/>
                <w:szCs w:val="21"/>
              </w:rPr>
              <w:t>2</w:t>
            </w:r>
          </w:p>
        </w:tc>
        <w:tc>
          <w:tcPr>
            <w:tcW w:w="1693" w:type="dxa"/>
            <w:vAlign w:val="center"/>
          </w:tcPr>
          <w:p>
            <w:pPr>
              <w:jc w:val="center"/>
              <w:rPr>
                <w:rFonts w:ascii="仿宋" w:hAnsi="仿宋" w:eastAsia="仿宋" w:cs="仿宋"/>
                <w:szCs w:val="21"/>
              </w:rPr>
            </w:pPr>
          </w:p>
        </w:tc>
        <w:tc>
          <w:tcPr>
            <w:tcW w:w="1975" w:type="dxa"/>
            <w:vAlign w:val="center"/>
          </w:tcPr>
          <w:p>
            <w:pPr>
              <w:jc w:val="center"/>
              <w:rPr>
                <w:rFonts w:ascii="仿宋" w:hAnsi="仿宋" w:eastAsia="仿宋" w:cs="仿宋"/>
                <w:szCs w:val="21"/>
              </w:rPr>
            </w:pPr>
          </w:p>
        </w:tc>
        <w:tc>
          <w:tcPr>
            <w:tcW w:w="1450" w:type="dxa"/>
            <w:vAlign w:val="center"/>
          </w:tcPr>
          <w:p>
            <w:pPr>
              <w:pStyle w:val="27"/>
              <w:ind w:left="31680" w:right="31680"/>
              <w:rPr>
                <w:rFonts w:ascii="仿宋" w:hAnsi="仿宋" w:eastAsia="仿宋" w:cs="仿宋"/>
                <w:color w:val="auto"/>
              </w:rPr>
            </w:pPr>
          </w:p>
        </w:tc>
        <w:tc>
          <w:tcPr>
            <w:tcW w:w="1066" w:type="dxa"/>
            <w:vAlign w:val="center"/>
          </w:tcPr>
          <w:p>
            <w:pPr>
              <w:jc w:val="center"/>
              <w:rPr>
                <w:rFonts w:ascii="仿宋" w:hAnsi="仿宋" w:eastAsia="仿宋" w:cs="仿宋"/>
                <w:szCs w:val="21"/>
              </w:rPr>
            </w:pPr>
          </w:p>
        </w:tc>
        <w:tc>
          <w:tcPr>
            <w:tcW w:w="1397"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90" w:type="dxa"/>
            <w:vAlign w:val="center"/>
          </w:tcPr>
          <w:p>
            <w:pPr>
              <w:jc w:val="center"/>
              <w:rPr>
                <w:rFonts w:ascii="仿宋" w:hAnsi="仿宋" w:eastAsia="仿宋" w:cs="仿宋"/>
                <w:szCs w:val="21"/>
              </w:rPr>
            </w:pPr>
            <w:r>
              <w:rPr>
                <w:rFonts w:ascii="仿宋" w:hAnsi="仿宋" w:eastAsia="仿宋" w:cs="仿宋"/>
                <w:szCs w:val="21"/>
              </w:rPr>
              <w:t>3</w:t>
            </w:r>
          </w:p>
        </w:tc>
        <w:tc>
          <w:tcPr>
            <w:tcW w:w="1693" w:type="dxa"/>
            <w:vAlign w:val="center"/>
          </w:tcPr>
          <w:p>
            <w:pPr>
              <w:jc w:val="center"/>
              <w:rPr>
                <w:rFonts w:ascii="仿宋" w:hAnsi="仿宋" w:eastAsia="仿宋" w:cs="仿宋"/>
                <w:szCs w:val="21"/>
              </w:rPr>
            </w:pPr>
          </w:p>
        </w:tc>
        <w:tc>
          <w:tcPr>
            <w:tcW w:w="1975" w:type="dxa"/>
            <w:vAlign w:val="center"/>
          </w:tcPr>
          <w:p>
            <w:pPr>
              <w:jc w:val="center"/>
              <w:rPr>
                <w:rFonts w:ascii="仿宋" w:hAnsi="仿宋" w:eastAsia="仿宋" w:cs="仿宋"/>
                <w:szCs w:val="21"/>
              </w:rPr>
            </w:pPr>
          </w:p>
        </w:tc>
        <w:tc>
          <w:tcPr>
            <w:tcW w:w="1450" w:type="dxa"/>
            <w:vAlign w:val="center"/>
          </w:tcPr>
          <w:p>
            <w:pPr>
              <w:jc w:val="center"/>
              <w:rPr>
                <w:rFonts w:ascii="仿宋" w:hAnsi="仿宋" w:eastAsia="仿宋" w:cs="仿宋"/>
                <w:szCs w:val="21"/>
              </w:rPr>
            </w:pPr>
          </w:p>
        </w:tc>
        <w:tc>
          <w:tcPr>
            <w:tcW w:w="1066" w:type="dxa"/>
            <w:vAlign w:val="center"/>
          </w:tcPr>
          <w:p>
            <w:pPr>
              <w:jc w:val="center"/>
              <w:rPr>
                <w:rFonts w:ascii="仿宋" w:hAnsi="仿宋" w:eastAsia="仿宋" w:cs="仿宋"/>
                <w:szCs w:val="21"/>
              </w:rPr>
            </w:pPr>
          </w:p>
        </w:tc>
        <w:tc>
          <w:tcPr>
            <w:tcW w:w="1397"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90" w:type="dxa"/>
            <w:vAlign w:val="center"/>
          </w:tcPr>
          <w:p>
            <w:pPr>
              <w:jc w:val="center"/>
              <w:rPr>
                <w:rFonts w:ascii="仿宋" w:hAnsi="仿宋" w:eastAsia="仿宋" w:cs="仿宋"/>
                <w:szCs w:val="21"/>
              </w:rPr>
            </w:pPr>
            <w:r>
              <w:rPr>
                <w:rFonts w:hint="eastAsia" w:ascii="仿宋" w:hAnsi="仿宋" w:eastAsia="仿宋" w:cs="仿宋"/>
                <w:szCs w:val="21"/>
              </w:rPr>
              <w:t>…</w:t>
            </w:r>
          </w:p>
        </w:tc>
        <w:tc>
          <w:tcPr>
            <w:tcW w:w="1693" w:type="dxa"/>
            <w:vAlign w:val="center"/>
          </w:tcPr>
          <w:p>
            <w:pPr>
              <w:jc w:val="center"/>
              <w:rPr>
                <w:rFonts w:ascii="仿宋" w:hAnsi="仿宋" w:eastAsia="仿宋" w:cs="仿宋"/>
                <w:szCs w:val="21"/>
              </w:rPr>
            </w:pPr>
          </w:p>
        </w:tc>
        <w:tc>
          <w:tcPr>
            <w:tcW w:w="1975" w:type="dxa"/>
            <w:vAlign w:val="center"/>
          </w:tcPr>
          <w:p>
            <w:pPr>
              <w:jc w:val="center"/>
              <w:rPr>
                <w:rFonts w:ascii="仿宋" w:hAnsi="仿宋" w:eastAsia="仿宋" w:cs="仿宋"/>
                <w:szCs w:val="21"/>
              </w:rPr>
            </w:pPr>
          </w:p>
        </w:tc>
        <w:tc>
          <w:tcPr>
            <w:tcW w:w="1450" w:type="dxa"/>
            <w:vAlign w:val="center"/>
          </w:tcPr>
          <w:p>
            <w:pPr>
              <w:jc w:val="center"/>
              <w:rPr>
                <w:rFonts w:ascii="仿宋" w:hAnsi="仿宋" w:eastAsia="仿宋" w:cs="仿宋"/>
                <w:szCs w:val="21"/>
              </w:rPr>
            </w:pPr>
          </w:p>
        </w:tc>
        <w:tc>
          <w:tcPr>
            <w:tcW w:w="1066" w:type="dxa"/>
            <w:vAlign w:val="center"/>
          </w:tcPr>
          <w:p>
            <w:pPr>
              <w:jc w:val="center"/>
              <w:rPr>
                <w:rFonts w:ascii="仿宋" w:hAnsi="仿宋" w:eastAsia="仿宋" w:cs="仿宋"/>
                <w:szCs w:val="21"/>
              </w:rPr>
            </w:pPr>
          </w:p>
        </w:tc>
        <w:tc>
          <w:tcPr>
            <w:tcW w:w="1397" w:type="dxa"/>
            <w:vAlign w:val="center"/>
          </w:tcPr>
          <w:p>
            <w:pPr>
              <w:jc w:val="center"/>
              <w:rPr>
                <w:rFonts w:ascii="仿宋" w:hAnsi="仿宋" w:eastAsia="仿宋" w:cs="仿宋"/>
                <w:szCs w:val="21"/>
              </w:rPr>
            </w:pPr>
          </w:p>
        </w:tc>
      </w:tr>
    </w:tbl>
    <w:p>
      <w:pPr>
        <w:rPr>
          <w:rFonts w:ascii="仿宋" w:hAnsi="仿宋" w:eastAsia="仿宋" w:cs="仿宋"/>
          <w:sz w:val="24"/>
        </w:rPr>
      </w:pPr>
      <w:r>
        <w:rPr>
          <w:rFonts w:hint="eastAsia" w:ascii="仿宋" w:hAnsi="仿宋" w:eastAsia="仿宋" w:cs="仿宋"/>
          <w:sz w:val="24"/>
        </w:rPr>
        <w:t>注：业绩是必须以投标人</w:t>
      </w:r>
      <w:r>
        <w:rPr>
          <w:rFonts w:ascii="仿宋" w:hAnsi="仿宋" w:eastAsia="仿宋" w:cs="仿宋"/>
          <w:sz w:val="24"/>
        </w:rPr>
        <w:t>/</w:t>
      </w:r>
      <w:r>
        <w:rPr>
          <w:rFonts w:hint="eastAsia" w:ascii="仿宋" w:hAnsi="仿宋" w:eastAsia="仿宋" w:cs="仿宋"/>
          <w:sz w:val="24"/>
        </w:rPr>
        <w:t>响应供应商名义完成并已验收的项目。投标人</w:t>
      </w:r>
      <w:r>
        <w:rPr>
          <w:rFonts w:ascii="仿宋" w:hAnsi="仿宋" w:eastAsia="仿宋" w:cs="仿宋"/>
          <w:sz w:val="24"/>
        </w:rPr>
        <w:t>/</w:t>
      </w:r>
      <w:r>
        <w:rPr>
          <w:rFonts w:hint="eastAsia" w:ascii="仿宋" w:hAnsi="仿宋" w:eastAsia="仿宋" w:cs="仿宋"/>
          <w:sz w:val="24"/>
        </w:rPr>
        <w:t>响应供应商必须提供合同复印件或中标通知书（请留意评审细则是否要求提供验收报告）。</w:t>
      </w:r>
    </w:p>
    <w:p>
      <w:pPr>
        <w:adjustRightInd w:val="0"/>
        <w:snapToGrid w:val="0"/>
        <w:spacing w:line="300" w:lineRule="auto"/>
        <w:rPr>
          <w:rFonts w:ascii="仿宋" w:hAnsi="仿宋" w:eastAsia="仿宋" w:cs="仿宋"/>
          <w:sz w:val="24"/>
        </w:rPr>
      </w:pPr>
    </w:p>
    <w:p>
      <w:pPr>
        <w:adjustRightInd w:val="0"/>
        <w:snapToGrid w:val="0"/>
        <w:spacing w:line="300" w:lineRule="auto"/>
        <w:rPr>
          <w:rFonts w:ascii="仿宋" w:hAnsi="仿宋" w:eastAsia="仿宋" w:cs="仿宋"/>
          <w:sz w:val="24"/>
        </w:rPr>
      </w:pPr>
    </w:p>
    <w:p>
      <w:pPr>
        <w:adjustRightInd w:val="0"/>
        <w:snapToGrid w:val="0"/>
        <w:spacing w:line="300" w:lineRule="auto"/>
        <w:rPr>
          <w:rFonts w:ascii="仿宋" w:hAnsi="仿宋" w:eastAsia="仿宋" w:cs="仿宋"/>
          <w:sz w:val="24"/>
        </w:rPr>
      </w:pPr>
    </w:p>
    <w:p>
      <w:pPr>
        <w:adjustRightInd w:val="0"/>
        <w:snapToGrid w:val="0"/>
        <w:spacing w:line="300" w:lineRule="auto"/>
        <w:rPr>
          <w:rFonts w:ascii="仿宋" w:hAnsi="仿宋" w:eastAsia="仿宋" w:cs="仿宋"/>
          <w:sz w:val="24"/>
        </w:rPr>
      </w:pPr>
      <w:r>
        <w:rPr>
          <w:rFonts w:hint="eastAsia" w:ascii="仿宋" w:hAnsi="仿宋" w:eastAsia="仿宋" w:cs="仿宋"/>
          <w:sz w:val="24"/>
        </w:rPr>
        <w:t>投标人</w:t>
      </w:r>
      <w:r>
        <w:rPr>
          <w:rFonts w:ascii="仿宋" w:hAnsi="仿宋" w:eastAsia="仿宋" w:cs="仿宋"/>
          <w:sz w:val="24"/>
        </w:rPr>
        <w:t>/</w:t>
      </w:r>
      <w:r>
        <w:rPr>
          <w:rFonts w:hint="eastAsia" w:ascii="仿宋" w:hAnsi="仿宋" w:eastAsia="仿宋" w:cs="仿宋"/>
          <w:sz w:val="24"/>
        </w:rPr>
        <w:t>响应供应商法定代表人（或法定代表人授权代表）签字：</w:t>
      </w:r>
      <w:r>
        <w:rPr>
          <w:rFonts w:ascii="仿宋" w:hAnsi="仿宋" w:eastAsia="仿宋" w:cs="仿宋"/>
          <w:sz w:val="24"/>
          <w:u w:val="single"/>
        </w:rPr>
        <w:t xml:space="preserve">                   </w:t>
      </w:r>
    </w:p>
    <w:p>
      <w:pPr>
        <w:adjustRightInd w:val="0"/>
        <w:snapToGrid w:val="0"/>
        <w:spacing w:line="300" w:lineRule="auto"/>
        <w:rPr>
          <w:rFonts w:ascii="仿宋" w:hAnsi="仿宋" w:eastAsia="仿宋" w:cs="仿宋"/>
          <w:sz w:val="24"/>
          <w:u w:val="single"/>
        </w:rPr>
      </w:pPr>
      <w:r>
        <w:rPr>
          <w:rFonts w:hint="eastAsia" w:ascii="仿宋" w:hAnsi="仿宋" w:eastAsia="仿宋" w:cs="仿宋"/>
          <w:sz w:val="24"/>
        </w:rPr>
        <w:t>投标人</w:t>
      </w:r>
      <w:r>
        <w:rPr>
          <w:rFonts w:ascii="仿宋" w:hAnsi="仿宋" w:eastAsia="仿宋" w:cs="仿宋"/>
          <w:sz w:val="24"/>
        </w:rPr>
        <w:t>/</w:t>
      </w:r>
      <w:r>
        <w:rPr>
          <w:rFonts w:hint="eastAsia" w:ascii="仿宋" w:hAnsi="仿宋" w:eastAsia="仿宋" w:cs="仿宋"/>
          <w:sz w:val="24"/>
        </w:rPr>
        <w:t>响应供应商名称（签章）：</w:t>
      </w:r>
      <w:r>
        <w:rPr>
          <w:rFonts w:ascii="仿宋" w:hAnsi="仿宋" w:eastAsia="仿宋" w:cs="仿宋"/>
          <w:sz w:val="24"/>
          <w:u w:val="single"/>
        </w:rPr>
        <w:t xml:space="preserve">                        </w:t>
      </w:r>
    </w:p>
    <w:p>
      <w:pPr>
        <w:adjustRightInd w:val="0"/>
        <w:snapToGrid w:val="0"/>
        <w:spacing w:line="300" w:lineRule="auto"/>
        <w:rPr>
          <w:rFonts w:ascii="仿宋" w:hAnsi="仿宋" w:eastAsia="仿宋" w:cs="仿宋"/>
          <w:sz w:val="24"/>
        </w:rPr>
      </w:pPr>
      <w:r>
        <w:rPr>
          <w:rFonts w:hint="eastAsia" w:ascii="仿宋" w:hAnsi="仿宋" w:eastAsia="仿宋" w:cs="仿宋"/>
          <w:sz w:val="24"/>
        </w:rPr>
        <w:t>日期：</w:t>
      </w:r>
      <w:r>
        <w:rPr>
          <w:rFonts w:ascii="仿宋" w:hAnsi="仿宋" w:eastAsia="仿宋" w:cs="仿宋"/>
          <w:sz w:val="24"/>
          <w:u w:val="single"/>
        </w:rPr>
        <w:t xml:space="preserve">          </w:t>
      </w:r>
      <w:r>
        <w:rPr>
          <w:rFonts w:hint="eastAsia" w:ascii="仿宋" w:hAnsi="仿宋" w:eastAsia="仿宋" w:cs="仿宋"/>
          <w:sz w:val="24"/>
        </w:rPr>
        <w:t>年</w:t>
      </w:r>
      <w:r>
        <w:rPr>
          <w:rFonts w:ascii="仿宋" w:hAnsi="仿宋" w:eastAsia="仿宋" w:cs="仿宋"/>
          <w:sz w:val="24"/>
          <w:u w:val="single"/>
        </w:rPr>
        <w:t xml:space="preserve">     </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u w:val="single"/>
        </w:rPr>
        <w:t xml:space="preserve">    </w:t>
      </w:r>
      <w:r>
        <w:rPr>
          <w:rFonts w:ascii="仿宋" w:hAnsi="仿宋" w:eastAsia="仿宋" w:cs="仿宋"/>
          <w:sz w:val="24"/>
        </w:rPr>
        <w:t xml:space="preserve"> </w:t>
      </w:r>
      <w:r>
        <w:rPr>
          <w:rFonts w:hint="eastAsia" w:ascii="仿宋" w:hAnsi="仿宋" w:eastAsia="仿宋" w:cs="仿宋"/>
          <w:sz w:val="24"/>
        </w:rPr>
        <w:t>日</w:t>
      </w:r>
    </w:p>
    <w:p>
      <w:pPr>
        <w:tabs>
          <w:tab w:val="left" w:pos="540"/>
        </w:tabs>
        <w:rPr>
          <w:rFonts w:ascii="仿宋" w:hAnsi="仿宋" w:eastAsia="仿宋" w:cs="仿宋"/>
          <w:b/>
          <w:sz w:val="28"/>
          <w:szCs w:val="28"/>
        </w:rPr>
      </w:pPr>
    </w:p>
    <w:p>
      <w:pPr>
        <w:tabs>
          <w:tab w:val="left" w:pos="540"/>
        </w:tabs>
        <w:rPr>
          <w:rFonts w:ascii="仿宋" w:hAnsi="仿宋" w:eastAsia="仿宋" w:cs="仿宋"/>
          <w:b/>
          <w:sz w:val="28"/>
          <w:szCs w:val="28"/>
        </w:rPr>
      </w:pPr>
    </w:p>
    <w:p>
      <w:pPr>
        <w:tabs>
          <w:tab w:val="left" w:pos="540"/>
        </w:tabs>
        <w:rPr>
          <w:rFonts w:ascii="仿宋" w:hAnsi="仿宋" w:eastAsia="仿宋" w:cs="仿宋"/>
          <w:b/>
          <w:sz w:val="28"/>
          <w:szCs w:val="28"/>
        </w:rPr>
      </w:pPr>
    </w:p>
    <w:p>
      <w:pPr>
        <w:tabs>
          <w:tab w:val="left" w:pos="540"/>
        </w:tabs>
        <w:rPr>
          <w:rFonts w:ascii="仿宋" w:hAnsi="仿宋" w:eastAsia="仿宋" w:cs="仿宋"/>
          <w:b/>
          <w:sz w:val="28"/>
          <w:szCs w:val="28"/>
        </w:rPr>
      </w:pPr>
    </w:p>
    <w:p>
      <w:pPr>
        <w:tabs>
          <w:tab w:val="left" w:pos="540"/>
        </w:tabs>
        <w:rPr>
          <w:rFonts w:ascii="仿宋" w:hAnsi="仿宋" w:eastAsia="仿宋" w:cs="仿宋"/>
          <w:b/>
          <w:sz w:val="28"/>
          <w:szCs w:val="28"/>
        </w:rPr>
      </w:pPr>
    </w:p>
    <w:p>
      <w:pPr>
        <w:tabs>
          <w:tab w:val="left" w:pos="540"/>
        </w:tabs>
        <w:rPr>
          <w:rFonts w:ascii="仿宋" w:hAnsi="仿宋" w:eastAsia="仿宋" w:cs="仿宋"/>
          <w:b/>
          <w:sz w:val="28"/>
          <w:szCs w:val="28"/>
        </w:rPr>
      </w:pPr>
    </w:p>
    <w:p>
      <w:pPr>
        <w:tabs>
          <w:tab w:val="left" w:pos="540"/>
        </w:tabs>
        <w:rPr>
          <w:rFonts w:ascii="仿宋" w:hAnsi="仿宋" w:eastAsia="仿宋" w:cs="仿宋"/>
          <w:b/>
          <w:sz w:val="28"/>
          <w:szCs w:val="28"/>
        </w:rPr>
      </w:pPr>
    </w:p>
    <w:p>
      <w:pPr>
        <w:tabs>
          <w:tab w:val="left" w:pos="540"/>
        </w:tabs>
        <w:rPr>
          <w:rFonts w:ascii="仿宋" w:hAnsi="仿宋" w:eastAsia="仿宋" w:cs="仿宋"/>
          <w:b/>
          <w:sz w:val="28"/>
          <w:szCs w:val="28"/>
        </w:rPr>
      </w:pPr>
    </w:p>
    <w:p>
      <w:pPr>
        <w:tabs>
          <w:tab w:val="left" w:pos="540"/>
        </w:tabs>
        <w:rPr>
          <w:rFonts w:ascii="仿宋" w:hAnsi="仿宋" w:eastAsia="仿宋" w:cs="仿宋"/>
          <w:b/>
          <w:sz w:val="28"/>
          <w:szCs w:val="28"/>
        </w:rPr>
      </w:pPr>
    </w:p>
    <w:p>
      <w:pPr>
        <w:tabs>
          <w:tab w:val="left" w:pos="540"/>
        </w:tabs>
        <w:rPr>
          <w:rFonts w:ascii="仿宋" w:hAnsi="仿宋" w:eastAsia="仿宋" w:cs="仿宋"/>
          <w:b/>
          <w:sz w:val="28"/>
          <w:szCs w:val="28"/>
        </w:rPr>
      </w:pPr>
    </w:p>
    <w:p>
      <w:pPr>
        <w:tabs>
          <w:tab w:val="left" w:pos="540"/>
        </w:tabs>
        <w:rPr>
          <w:rFonts w:ascii="仿宋" w:hAnsi="仿宋" w:eastAsia="仿宋" w:cs="仿宋"/>
          <w:b/>
          <w:sz w:val="28"/>
          <w:szCs w:val="28"/>
        </w:rPr>
      </w:pPr>
    </w:p>
    <w:p>
      <w:pPr>
        <w:tabs>
          <w:tab w:val="left" w:pos="540"/>
        </w:tabs>
        <w:rPr>
          <w:rFonts w:ascii="仿宋" w:hAnsi="仿宋" w:eastAsia="仿宋" w:cs="仿宋"/>
          <w:b/>
          <w:sz w:val="28"/>
          <w:szCs w:val="28"/>
        </w:rPr>
      </w:pPr>
    </w:p>
    <w:p>
      <w:pPr>
        <w:tabs>
          <w:tab w:val="left" w:pos="540"/>
        </w:tabs>
        <w:spacing w:line="400" w:lineRule="exact"/>
        <w:rPr>
          <w:rFonts w:ascii="仿宋" w:hAnsi="仿宋" w:eastAsia="仿宋" w:cs="仿宋"/>
          <w:b/>
          <w:sz w:val="24"/>
        </w:rPr>
      </w:pPr>
      <w:r>
        <w:rPr>
          <w:rFonts w:ascii="仿宋" w:hAnsi="仿宋" w:eastAsia="仿宋" w:cs="仿宋"/>
          <w:b/>
          <w:sz w:val="24"/>
        </w:rPr>
        <w:t xml:space="preserve">4.1.3 </w:t>
      </w:r>
      <w:r>
        <w:rPr>
          <w:rFonts w:hint="eastAsia" w:ascii="仿宋" w:hAnsi="仿宋" w:eastAsia="仿宋" w:cs="仿宋"/>
          <w:b/>
          <w:sz w:val="24"/>
          <w:lang w:val="en-GB"/>
        </w:rPr>
        <w:t>其它必需重要事项说明及承诺</w:t>
      </w:r>
      <w:r>
        <w:rPr>
          <w:rFonts w:ascii="仿宋" w:hAnsi="仿宋" w:eastAsia="仿宋" w:cs="仿宋"/>
          <w:b/>
          <w:sz w:val="24"/>
          <w:lang w:val="en-GB"/>
        </w:rPr>
        <w:t>(</w:t>
      </w:r>
      <w:r>
        <w:rPr>
          <w:rFonts w:hint="eastAsia" w:ascii="仿宋" w:hAnsi="仿宋" w:eastAsia="仿宋" w:cs="仿宋"/>
          <w:b/>
          <w:sz w:val="24"/>
          <w:lang w:val="en-GB"/>
        </w:rPr>
        <w:t>单页</w:t>
      </w:r>
      <w:r>
        <w:rPr>
          <w:rFonts w:ascii="仿宋" w:hAnsi="仿宋" w:eastAsia="仿宋" w:cs="仿宋"/>
          <w:b/>
          <w:sz w:val="24"/>
          <w:lang w:val="en-GB"/>
        </w:rPr>
        <w:t>)</w:t>
      </w:r>
    </w:p>
    <w:p>
      <w:pPr>
        <w:adjustRightInd w:val="0"/>
        <w:snapToGrid w:val="0"/>
        <w:spacing w:line="400" w:lineRule="exact"/>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、参加本项目前三年内，在经营活动中没有违法记录承诺函。</w:t>
      </w:r>
    </w:p>
    <w:p>
      <w:pPr>
        <w:adjustRightInd w:val="0"/>
        <w:snapToGrid w:val="0"/>
        <w:spacing w:line="400" w:lineRule="exact"/>
        <w:jc w:val="center"/>
        <w:rPr>
          <w:rFonts w:ascii="仿宋" w:hAnsi="仿宋" w:eastAsia="仿宋" w:cs="仿宋"/>
          <w:b/>
          <w:sz w:val="28"/>
          <w:szCs w:val="28"/>
        </w:rPr>
      </w:pPr>
      <w:r>
        <w:rPr>
          <w:rFonts w:hint="eastAsia" w:ascii="仿宋" w:hAnsi="仿宋" w:eastAsia="仿宋" w:cs="仿宋"/>
          <w:b/>
          <w:sz w:val="28"/>
          <w:szCs w:val="28"/>
        </w:rPr>
        <w:t>近三年投标活动中无重大违法违规声明函</w:t>
      </w:r>
    </w:p>
    <w:p>
      <w:pPr>
        <w:spacing w:line="400" w:lineRule="exact"/>
        <w:ind w:left="-539" w:leftChars="-257" w:firstLine="480" w:firstLineChars="200"/>
        <w:rPr>
          <w:rFonts w:ascii="仿宋" w:hAnsi="仿宋" w:eastAsia="仿宋" w:cs="仿宋"/>
          <w:sz w:val="24"/>
        </w:rPr>
      </w:pPr>
      <w:r>
        <w:rPr>
          <w:rFonts w:hint="eastAsia" w:ascii="仿宋" w:hAnsi="仿宋" w:eastAsia="仿宋" w:cs="仿宋"/>
          <w:sz w:val="24"/>
        </w:rPr>
        <w:t>致：惠州市中</w:t>
      </w:r>
      <w:r>
        <w:rPr>
          <w:rFonts w:hint="eastAsia" w:ascii="仿宋" w:hAnsi="仿宋" w:eastAsia="仿宋" w:cs="仿宋"/>
          <w:sz w:val="24"/>
          <w:u w:val="single"/>
        </w:rPr>
        <w:t>医</w:t>
      </w:r>
      <w:r>
        <w:rPr>
          <w:rFonts w:hint="eastAsia" w:ascii="仿宋" w:hAnsi="仿宋" w:eastAsia="仿宋" w:cs="仿宋"/>
          <w:sz w:val="24"/>
        </w:rPr>
        <w:t>医院</w:t>
      </w:r>
    </w:p>
    <w:p>
      <w:pPr>
        <w:adjustRightInd w:val="0"/>
        <w:snapToGrid w:val="0"/>
        <w:spacing w:line="400" w:lineRule="exact"/>
        <w:ind w:firstLine="555"/>
        <w:rPr>
          <w:rFonts w:ascii="仿宋" w:hAnsi="仿宋" w:eastAsia="仿宋" w:cs="仿宋"/>
          <w:sz w:val="24"/>
        </w:rPr>
      </w:pPr>
      <w:r>
        <w:rPr>
          <w:rFonts w:hint="eastAsia" w:ascii="仿宋" w:hAnsi="仿宋" w:eastAsia="仿宋" w:cs="仿宋"/>
          <w:sz w:val="24"/>
        </w:rPr>
        <w:t>本人以</w:t>
      </w:r>
      <w:r>
        <w:rPr>
          <w:rFonts w:ascii="仿宋" w:hAnsi="仿宋" w:eastAsia="仿宋" w:cs="仿宋"/>
          <w:sz w:val="24"/>
          <w:u w:val="single"/>
        </w:rPr>
        <w:t xml:space="preserve">       </w:t>
      </w:r>
      <w:r>
        <w:rPr>
          <w:rFonts w:hint="eastAsia" w:ascii="仿宋" w:hAnsi="仿宋" w:eastAsia="仿宋" w:cs="仿宋"/>
          <w:sz w:val="24"/>
          <w:u w:val="single"/>
        </w:rPr>
        <w:t>公司名称</w:t>
      </w:r>
      <w:r>
        <w:rPr>
          <w:rFonts w:ascii="仿宋" w:hAnsi="仿宋" w:eastAsia="仿宋" w:cs="仿宋"/>
          <w:sz w:val="24"/>
          <w:u w:val="single"/>
        </w:rPr>
        <w:t xml:space="preserve">  </w:t>
      </w:r>
      <w:r>
        <w:rPr>
          <w:rFonts w:hint="eastAsia" w:ascii="仿宋" w:hAnsi="仿宋" w:eastAsia="仿宋" w:cs="仿宋"/>
          <w:sz w:val="24"/>
        </w:rPr>
        <w:t>法定代表人的资格，郑重声明：</w:t>
      </w:r>
    </w:p>
    <w:p>
      <w:pPr>
        <w:adjustRightInd w:val="0"/>
        <w:snapToGrid w:val="0"/>
        <w:spacing w:line="400" w:lineRule="exact"/>
        <w:ind w:firstLine="555"/>
        <w:rPr>
          <w:rFonts w:ascii="仿宋" w:hAnsi="仿宋" w:eastAsia="仿宋" w:cs="仿宋"/>
          <w:sz w:val="24"/>
        </w:rPr>
      </w:pPr>
      <w:r>
        <w:rPr>
          <w:rFonts w:hint="eastAsia" w:ascii="仿宋" w:hAnsi="仿宋" w:eastAsia="仿宋" w:cs="仿宋"/>
          <w:sz w:val="24"/>
        </w:rPr>
        <w:t>我公司在参加本项目医院采购活动前三年，在经营活动中无重大违法、违规的不良记录。若在本次项目投标的全过程中，被查实我公司提供的资料及上述声明不属实，或提供的相关资料不属实或不满足资格审查要求，招标人有权取消我公司的投标及中标资格，且我公司将无条件承担由此给本次招标带来的一切后果，包括经济损失。</w:t>
      </w:r>
    </w:p>
    <w:p>
      <w:pPr>
        <w:adjustRightInd w:val="0"/>
        <w:snapToGrid w:val="0"/>
        <w:spacing w:line="400" w:lineRule="exact"/>
        <w:ind w:firstLine="555"/>
        <w:rPr>
          <w:rFonts w:ascii="仿宋" w:hAnsi="仿宋" w:eastAsia="仿宋" w:cs="仿宋"/>
          <w:sz w:val="24"/>
        </w:rPr>
      </w:pPr>
      <w:r>
        <w:rPr>
          <w:rFonts w:hint="eastAsia" w:ascii="仿宋" w:hAnsi="仿宋" w:eastAsia="仿宋" w:cs="仿宋"/>
          <w:sz w:val="24"/>
        </w:rPr>
        <w:t>特此声明！</w:t>
      </w:r>
    </w:p>
    <w:p>
      <w:pPr>
        <w:adjustRightInd w:val="0"/>
        <w:snapToGrid w:val="0"/>
        <w:spacing w:line="400" w:lineRule="exact"/>
        <w:ind w:firstLine="555"/>
        <w:rPr>
          <w:rFonts w:ascii="仿宋" w:hAnsi="仿宋" w:eastAsia="仿宋" w:cs="仿宋"/>
          <w:sz w:val="24"/>
        </w:rPr>
      </w:pPr>
    </w:p>
    <w:p>
      <w:pPr>
        <w:adjustRightInd w:val="0"/>
        <w:snapToGrid w:val="0"/>
        <w:spacing w:line="400" w:lineRule="exact"/>
        <w:rPr>
          <w:rFonts w:ascii="仿宋" w:hAnsi="仿宋" w:eastAsia="仿宋" w:cs="仿宋"/>
          <w:sz w:val="24"/>
        </w:rPr>
      </w:pPr>
      <w:r>
        <w:rPr>
          <w:rFonts w:hint="eastAsia" w:ascii="仿宋" w:hAnsi="仿宋" w:eastAsia="仿宋" w:cs="仿宋"/>
          <w:sz w:val="24"/>
        </w:rPr>
        <w:t>投标人</w:t>
      </w:r>
      <w:r>
        <w:rPr>
          <w:rFonts w:ascii="仿宋" w:hAnsi="仿宋" w:eastAsia="仿宋" w:cs="仿宋"/>
          <w:sz w:val="24"/>
        </w:rPr>
        <w:t>/</w:t>
      </w:r>
      <w:r>
        <w:rPr>
          <w:rFonts w:hint="eastAsia" w:ascii="仿宋" w:hAnsi="仿宋" w:eastAsia="仿宋" w:cs="仿宋"/>
          <w:sz w:val="24"/>
        </w:rPr>
        <w:t>响应供应商法定代表人（或法定代表人授权代表）签字：</w:t>
      </w:r>
      <w:r>
        <w:rPr>
          <w:rFonts w:ascii="仿宋" w:hAnsi="仿宋" w:eastAsia="仿宋" w:cs="仿宋"/>
          <w:sz w:val="24"/>
          <w:u w:val="single"/>
        </w:rPr>
        <w:t xml:space="preserve">                   </w:t>
      </w:r>
    </w:p>
    <w:p>
      <w:pPr>
        <w:adjustRightInd w:val="0"/>
        <w:snapToGrid w:val="0"/>
        <w:spacing w:line="400" w:lineRule="exact"/>
        <w:rPr>
          <w:rFonts w:ascii="仿宋" w:hAnsi="仿宋" w:eastAsia="仿宋" w:cs="仿宋"/>
          <w:sz w:val="24"/>
          <w:u w:val="single"/>
        </w:rPr>
      </w:pPr>
      <w:r>
        <w:rPr>
          <w:rFonts w:hint="eastAsia" w:ascii="仿宋" w:hAnsi="仿宋" w:eastAsia="仿宋" w:cs="仿宋"/>
          <w:sz w:val="24"/>
        </w:rPr>
        <w:t>投标人</w:t>
      </w:r>
      <w:r>
        <w:rPr>
          <w:rFonts w:ascii="仿宋" w:hAnsi="仿宋" w:eastAsia="仿宋" w:cs="仿宋"/>
          <w:sz w:val="24"/>
        </w:rPr>
        <w:t>/</w:t>
      </w:r>
      <w:r>
        <w:rPr>
          <w:rFonts w:hint="eastAsia" w:ascii="仿宋" w:hAnsi="仿宋" w:eastAsia="仿宋" w:cs="仿宋"/>
          <w:sz w:val="24"/>
        </w:rPr>
        <w:t>响应供应商名称（签章）：</w:t>
      </w:r>
      <w:r>
        <w:rPr>
          <w:rFonts w:ascii="仿宋" w:hAnsi="仿宋" w:eastAsia="仿宋" w:cs="仿宋"/>
          <w:sz w:val="24"/>
          <w:u w:val="single"/>
        </w:rPr>
        <w:t xml:space="preserve">                        </w:t>
      </w:r>
    </w:p>
    <w:p>
      <w:pPr>
        <w:adjustRightInd w:val="0"/>
        <w:snapToGrid w:val="0"/>
        <w:spacing w:line="400" w:lineRule="exact"/>
        <w:rPr>
          <w:rFonts w:ascii="仿宋" w:hAnsi="仿宋" w:eastAsia="仿宋" w:cs="仿宋"/>
          <w:sz w:val="24"/>
        </w:rPr>
      </w:pPr>
      <w:r>
        <w:rPr>
          <w:rFonts w:hint="eastAsia" w:ascii="仿宋" w:hAnsi="仿宋" w:eastAsia="仿宋" w:cs="仿宋"/>
          <w:sz w:val="24"/>
        </w:rPr>
        <w:t>日期：</w:t>
      </w:r>
      <w:r>
        <w:rPr>
          <w:rFonts w:ascii="仿宋" w:hAnsi="仿宋" w:eastAsia="仿宋" w:cs="仿宋"/>
          <w:sz w:val="24"/>
          <w:u w:val="single"/>
        </w:rPr>
        <w:t xml:space="preserve">          </w:t>
      </w:r>
      <w:r>
        <w:rPr>
          <w:rFonts w:hint="eastAsia" w:ascii="仿宋" w:hAnsi="仿宋" w:eastAsia="仿宋" w:cs="仿宋"/>
          <w:sz w:val="24"/>
        </w:rPr>
        <w:t>年</w:t>
      </w:r>
      <w:r>
        <w:rPr>
          <w:rFonts w:ascii="仿宋" w:hAnsi="仿宋" w:eastAsia="仿宋" w:cs="仿宋"/>
          <w:sz w:val="24"/>
          <w:u w:val="single"/>
        </w:rPr>
        <w:t xml:space="preserve">     </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u w:val="single"/>
        </w:rPr>
        <w:t xml:space="preserve">    </w:t>
      </w:r>
      <w:r>
        <w:rPr>
          <w:rFonts w:ascii="仿宋" w:hAnsi="仿宋" w:eastAsia="仿宋" w:cs="仿宋"/>
          <w:sz w:val="24"/>
        </w:rPr>
        <w:t xml:space="preserve"> </w:t>
      </w:r>
      <w:r>
        <w:rPr>
          <w:rFonts w:hint="eastAsia" w:ascii="仿宋" w:hAnsi="仿宋" w:eastAsia="仿宋" w:cs="仿宋"/>
          <w:sz w:val="24"/>
        </w:rPr>
        <w:t>日</w:t>
      </w:r>
    </w:p>
    <w:p>
      <w:pPr>
        <w:spacing w:line="400" w:lineRule="exact"/>
        <w:rPr>
          <w:rFonts w:ascii="仿宋" w:hAnsi="仿宋" w:eastAsia="仿宋" w:cs="仿宋"/>
          <w:sz w:val="24"/>
        </w:rPr>
      </w:pPr>
    </w:p>
    <w:p>
      <w:pPr>
        <w:spacing w:line="400" w:lineRule="exact"/>
        <w:ind w:left="-539" w:leftChars="-257"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、诚信投标承诺书。</w:t>
      </w:r>
    </w:p>
    <w:p>
      <w:pPr>
        <w:spacing w:line="400" w:lineRule="exact"/>
        <w:jc w:val="center"/>
        <w:rPr>
          <w:rFonts w:ascii="仿宋" w:hAnsi="仿宋" w:eastAsia="仿宋" w:cs="仿宋"/>
          <w:b/>
          <w:sz w:val="30"/>
          <w:szCs w:val="30"/>
          <w:lang w:val="hr-HR"/>
        </w:rPr>
      </w:pPr>
      <w:r>
        <w:rPr>
          <w:rFonts w:hint="eastAsia" w:ascii="仿宋" w:hAnsi="仿宋" w:eastAsia="仿宋" w:cs="仿宋"/>
          <w:b/>
          <w:sz w:val="30"/>
          <w:szCs w:val="30"/>
          <w:lang w:val="hr-HR"/>
        </w:rPr>
        <w:t>诚信投标承诺书</w:t>
      </w:r>
      <w:r>
        <w:rPr>
          <w:rFonts w:ascii="仿宋" w:hAnsi="仿宋" w:eastAsia="仿宋" w:cs="仿宋"/>
          <w:b/>
          <w:sz w:val="30"/>
          <w:szCs w:val="30"/>
          <w:lang w:val="hr-HR"/>
        </w:rPr>
        <w:t>(</w:t>
      </w:r>
      <w:r>
        <w:rPr>
          <w:rFonts w:hint="eastAsia" w:ascii="仿宋" w:hAnsi="仿宋" w:eastAsia="仿宋" w:cs="仿宋"/>
          <w:b/>
          <w:sz w:val="30"/>
          <w:szCs w:val="30"/>
          <w:lang w:val="hr-HR"/>
        </w:rPr>
        <w:t>单页</w:t>
      </w:r>
      <w:r>
        <w:rPr>
          <w:rFonts w:ascii="仿宋" w:hAnsi="仿宋" w:eastAsia="仿宋" w:cs="仿宋"/>
          <w:b/>
          <w:sz w:val="30"/>
          <w:szCs w:val="30"/>
          <w:lang w:val="hr-HR"/>
        </w:rPr>
        <w:t>)</w:t>
      </w:r>
    </w:p>
    <w:p>
      <w:pPr>
        <w:spacing w:line="400" w:lineRule="exact"/>
        <w:ind w:left="-539" w:leftChars="-257" w:firstLine="480" w:firstLineChars="200"/>
        <w:rPr>
          <w:rFonts w:ascii="仿宋" w:hAnsi="仿宋" w:eastAsia="仿宋" w:cs="仿宋"/>
          <w:sz w:val="24"/>
        </w:rPr>
      </w:pPr>
      <w:r>
        <w:rPr>
          <w:rFonts w:hint="eastAsia" w:ascii="仿宋" w:hAnsi="仿宋" w:eastAsia="仿宋" w:cs="仿宋"/>
          <w:sz w:val="24"/>
        </w:rPr>
        <w:t>致：惠州市中医医院</w:t>
      </w:r>
    </w:p>
    <w:p>
      <w:pPr>
        <w:spacing w:line="400" w:lineRule="exact"/>
        <w:ind w:left="-539" w:leftChars="-257" w:firstLine="960" w:firstLineChars="400"/>
        <w:rPr>
          <w:rFonts w:ascii="仿宋" w:hAnsi="仿宋" w:eastAsia="仿宋" w:cs="仿宋"/>
          <w:sz w:val="24"/>
        </w:rPr>
      </w:pPr>
      <w:r>
        <w:rPr>
          <w:rFonts w:hint="eastAsia" w:ascii="仿宋" w:hAnsi="仿宋" w:eastAsia="仿宋" w:cs="仿宋"/>
          <w:sz w:val="24"/>
        </w:rPr>
        <w:t>本企业郑重承诺：</w:t>
      </w:r>
    </w:p>
    <w:p>
      <w:pPr>
        <w:spacing w:line="400" w:lineRule="exact"/>
        <w:ind w:firstLine="420" w:firstLineChars="175"/>
        <w:rPr>
          <w:rFonts w:ascii="仿宋" w:hAnsi="仿宋" w:eastAsia="仿宋" w:cs="仿宋"/>
          <w:sz w:val="24"/>
        </w:rPr>
      </w:pPr>
      <w:r>
        <w:rPr>
          <w:rFonts w:hint="eastAsia" w:ascii="仿宋" w:hAnsi="仿宋" w:eastAsia="仿宋" w:cs="仿宋"/>
          <w:sz w:val="24"/>
        </w:rPr>
        <w:t>一、遵守政府采购法律、法规和规章制度，维护医院采购市场秩序和公平竞争环境，不恶意竞价；</w:t>
      </w:r>
    </w:p>
    <w:p>
      <w:pPr>
        <w:spacing w:line="400" w:lineRule="exact"/>
        <w:ind w:firstLine="420" w:firstLineChars="175"/>
        <w:rPr>
          <w:rFonts w:ascii="仿宋" w:hAnsi="仿宋" w:eastAsia="仿宋" w:cs="仿宋"/>
          <w:sz w:val="24"/>
        </w:rPr>
      </w:pPr>
      <w:r>
        <w:rPr>
          <w:rFonts w:hint="eastAsia" w:ascii="仿宋" w:hAnsi="仿宋" w:eastAsia="仿宋" w:cs="仿宋"/>
          <w:sz w:val="24"/>
        </w:rPr>
        <w:t>二、依法诚信参与医院招投标采购活动，自觉维护采购人合法权益；</w:t>
      </w:r>
    </w:p>
    <w:p>
      <w:pPr>
        <w:spacing w:line="400" w:lineRule="exact"/>
        <w:ind w:left="-539" w:leftChars="-257" w:firstLine="960" w:firstLineChars="400"/>
        <w:rPr>
          <w:rFonts w:ascii="仿宋" w:hAnsi="仿宋" w:eastAsia="仿宋" w:cs="仿宋"/>
          <w:sz w:val="24"/>
        </w:rPr>
      </w:pPr>
      <w:r>
        <w:rPr>
          <w:rFonts w:hint="eastAsia" w:ascii="仿宋" w:hAnsi="仿宋" w:eastAsia="仿宋" w:cs="仿宋"/>
          <w:sz w:val="24"/>
        </w:rPr>
        <w:t>三、严格保守医院公开招标采购活动中获取的国家秘密和商业秘密；</w:t>
      </w:r>
    </w:p>
    <w:p>
      <w:pPr>
        <w:spacing w:line="400" w:lineRule="exact"/>
        <w:ind w:firstLine="420" w:firstLineChars="175"/>
        <w:rPr>
          <w:rFonts w:ascii="仿宋" w:hAnsi="仿宋" w:eastAsia="仿宋" w:cs="仿宋"/>
          <w:sz w:val="24"/>
        </w:rPr>
      </w:pPr>
      <w:r>
        <w:rPr>
          <w:rFonts w:hint="eastAsia" w:ascii="仿宋" w:hAnsi="仿宋" w:eastAsia="仿宋" w:cs="仿宋"/>
          <w:sz w:val="24"/>
        </w:rPr>
        <w:t>四、依法履行采购合同和采购活动中的各项承诺，为采购人提供符合规定质量标准的货物、工程和服务，以及优良的售后服务；</w:t>
      </w:r>
    </w:p>
    <w:p>
      <w:pPr>
        <w:spacing w:line="400" w:lineRule="exact"/>
        <w:ind w:left="-539" w:leftChars="-257" w:firstLine="960" w:firstLineChars="400"/>
        <w:rPr>
          <w:rFonts w:ascii="仿宋" w:hAnsi="仿宋" w:eastAsia="仿宋" w:cs="仿宋"/>
          <w:sz w:val="24"/>
        </w:rPr>
      </w:pPr>
      <w:r>
        <w:rPr>
          <w:rFonts w:hint="eastAsia" w:ascii="仿宋" w:hAnsi="仿宋" w:eastAsia="仿宋" w:cs="仿宋"/>
          <w:sz w:val="24"/>
        </w:rPr>
        <w:t>五、依法诚信进行合理质疑与投诉活动；</w:t>
      </w:r>
    </w:p>
    <w:p>
      <w:pPr>
        <w:spacing w:line="400" w:lineRule="exact"/>
        <w:ind w:left="-539" w:leftChars="-257" w:firstLine="960" w:firstLineChars="400"/>
        <w:rPr>
          <w:rFonts w:ascii="仿宋" w:hAnsi="仿宋" w:eastAsia="仿宋" w:cs="仿宋"/>
          <w:sz w:val="24"/>
        </w:rPr>
      </w:pPr>
      <w:r>
        <w:rPr>
          <w:rFonts w:hint="eastAsia" w:ascii="仿宋" w:hAnsi="仿宋" w:eastAsia="仿宋" w:cs="仿宋"/>
          <w:sz w:val="24"/>
        </w:rPr>
        <w:t>六、主动接受医院招标采购监督管理部门的监督检查。</w:t>
      </w:r>
    </w:p>
    <w:p>
      <w:pPr>
        <w:spacing w:line="400" w:lineRule="exact"/>
        <w:ind w:firstLine="420" w:firstLineChars="175"/>
        <w:rPr>
          <w:rFonts w:ascii="仿宋" w:hAnsi="仿宋" w:eastAsia="仿宋" w:cs="仿宋"/>
          <w:sz w:val="24"/>
        </w:rPr>
      </w:pPr>
      <w:r>
        <w:rPr>
          <w:rFonts w:hint="eastAsia" w:ascii="仿宋" w:hAnsi="仿宋" w:eastAsia="仿宋" w:cs="仿宋"/>
          <w:sz w:val="24"/>
        </w:rPr>
        <w:t>本公司若有违反本承诺内容的行为，愿意承担相应的后果和法律责任，包括愿意接受医院作出的处罚。</w:t>
      </w:r>
      <w:r>
        <w:rPr>
          <w:rFonts w:ascii="仿宋" w:hAnsi="仿宋" w:eastAsia="仿宋" w:cs="仿宋"/>
          <w:sz w:val="24"/>
        </w:rPr>
        <w:t> </w:t>
      </w:r>
    </w:p>
    <w:p>
      <w:pPr>
        <w:adjustRightInd w:val="0"/>
        <w:snapToGrid w:val="0"/>
        <w:spacing w:line="400" w:lineRule="exact"/>
        <w:rPr>
          <w:rFonts w:ascii="仿宋" w:hAnsi="仿宋" w:eastAsia="仿宋" w:cs="仿宋"/>
          <w:sz w:val="24"/>
        </w:rPr>
      </w:pPr>
    </w:p>
    <w:p>
      <w:pPr>
        <w:adjustRightInd w:val="0"/>
        <w:snapToGrid w:val="0"/>
        <w:spacing w:line="400" w:lineRule="exact"/>
        <w:rPr>
          <w:rFonts w:ascii="仿宋" w:hAnsi="仿宋" w:eastAsia="仿宋" w:cs="仿宋"/>
          <w:sz w:val="24"/>
        </w:rPr>
      </w:pPr>
      <w:r>
        <w:rPr>
          <w:rFonts w:hint="eastAsia" w:ascii="仿宋" w:hAnsi="仿宋" w:eastAsia="仿宋" w:cs="仿宋"/>
          <w:sz w:val="24"/>
        </w:rPr>
        <w:t>投标人</w:t>
      </w:r>
      <w:r>
        <w:rPr>
          <w:rFonts w:ascii="仿宋" w:hAnsi="仿宋" w:eastAsia="仿宋" w:cs="仿宋"/>
          <w:sz w:val="24"/>
        </w:rPr>
        <w:t>/</w:t>
      </w:r>
      <w:r>
        <w:rPr>
          <w:rFonts w:hint="eastAsia" w:ascii="仿宋" w:hAnsi="仿宋" w:eastAsia="仿宋" w:cs="仿宋"/>
          <w:sz w:val="24"/>
        </w:rPr>
        <w:t>响应供应商法定代表人（或法定代表人授权代表）签字：</w:t>
      </w:r>
      <w:r>
        <w:rPr>
          <w:rFonts w:ascii="仿宋" w:hAnsi="仿宋" w:eastAsia="仿宋" w:cs="仿宋"/>
          <w:sz w:val="24"/>
          <w:u w:val="single"/>
        </w:rPr>
        <w:t xml:space="preserve">                   </w:t>
      </w:r>
    </w:p>
    <w:p>
      <w:pPr>
        <w:adjustRightInd w:val="0"/>
        <w:snapToGrid w:val="0"/>
        <w:spacing w:line="400" w:lineRule="exact"/>
        <w:rPr>
          <w:rFonts w:ascii="仿宋" w:hAnsi="仿宋" w:eastAsia="仿宋" w:cs="仿宋"/>
          <w:sz w:val="24"/>
          <w:u w:val="single"/>
        </w:rPr>
      </w:pPr>
      <w:r>
        <w:rPr>
          <w:rFonts w:hint="eastAsia" w:ascii="仿宋" w:hAnsi="仿宋" w:eastAsia="仿宋" w:cs="仿宋"/>
          <w:sz w:val="24"/>
        </w:rPr>
        <w:t>投标人</w:t>
      </w:r>
      <w:r>
        <w:rPr>
          <w:rFonts w:ascii="仿宋" w:hAnsi="仿宋" w:eastAsia="仿宋" w:cs="仿宋"/>
          <w:sz w:val="24"/>
        </w:rPr>
        <w:t>/</w:t>
      </w:r>
      <w:r>
        <w:rPr>
          <w:rFonts w:hint="eastAsia" w:ascii="仿宋" w:hAnsi="仿宋" w:eastAsia="仿宋" w:cs="仿宋"/>
          <w:sz w:val="24"/>
        </w:rPr>
        <w:t>响应供应商名称（签章）：</w:t>
      </w:r>
      <w:r>
        <w:rPr>
          <w:rFonts w:ascii="仿宋" w:hAnsi="仿宋" w:eastAsia="仿宋" w:cs="仿宋"/>
          <w:sz w:val="24"/>
          <w:u w:val="single"/>
        </w:rPr>
        <w:t xml:space="preserve">                        </w:t>
      </w:r>
    </w:p>
    <w:p>
      <w:pPr>
        <w:adjustRightInd w:val="0"/>
        <w:snapToGrid w:val="0"/>
        <w:spacing w:line="400" w:lineRule="exact"/>
        <w:rPr>
          <w:rFonts w:ascii="仿宋" w:hAnsi="仿宋" w:eastAsia="仿宋" w:cs="仿宋"/>
          <w:sz w:val="24"/>
        </w:rPr>
      </w:pPr>
      <w:r>
        <w:rPr>
          <w:rFonts w:hint="eastAsia" w:ascii="仿宋" w:hAnsi="仿宋" w:eastAsia="仿宋" w:cs="仿宋"/>
          <w:sz w:val="24"/>
        </w:rPr>
        <w:t>日期：</w:t>
      </w:r>
      <w:r>
        <w:rPr>
          <w:rFonts w:ascii="仿宋" w:hAnsi="仿宋" w:eastAsia="仿宋" w:cs="仿宋"/>
          <w:sz w:val="24"/>
          <w:u w:val="single"/>
        </w:rPr>
        <w:t xml:space="preserve">          </w:t>
      </w:r>
      <w:r>
        <w:rPr>
          <w:rFonts w:hint="eastAsia" w:ascii="仿宋" w:hAnsi="仿宋" w:eastAsia="仿宋" w:cs="仿宋"/>
          <w:sz w:val="24"/>
        </w:rPr>
        <w:t>年</w:t>
      </w:r>
      <w:r>
        <w:rPr>
          <w:rFonts w:ascii="仿宋" w:hAnsi="仿宋" w:eastAsia="仿宋" w:cs="仿宋"/>
          <w:sz w:val="24"/>
          <w:u w:val="single"/>
        </w:rPr>
        <w:t xml:space="preserve">     </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u w:val="single"/>
        </w:rPr>
        <w:t xml:space="preserve">    </w:t>
      </w:r>
      <w:r>
        <w:rPr>
          <w:rFonts w:ascii="仿宋" w:hAnsi="仿宋" w:eastAsia="仿宋" w:cs="仿宋"/>
          <w:sz w:val="24"/>
        </w:rPr>
        <w:t xml:space="preserve"> </w:t>
      </w:r>
      <w:r>
        <w:rPr>
          <w:rFonts w:hint="eastAsia" w:ascii="仿宋" w:hAnsi="仿宋" w:eastAsia="仿宋" w:cs="仿宋"/>
          <w:sz w:val="24"/>
        </w:rPr>
        <w:t>日</w:t>
      </w:r>
    </w:p>
    <w:p>
      <w:pPr>
        <w:rPr>
          <w:rFonts w:ascii="仿宋" w:hAnsi="仿宋" w:eastAsia="仿宋" w:cs="仿宋"/>
        </w:rPr>
      </w:pPr>
    </w:p>
    <w:p>
      <w:pPr>
        <w:rPr>
          <w:rFonts w:ascii="仿宋" w:hAnsi="仿宋" w:eastAsia="仿宋" w:cs="仿宋"/>
          <w:sz w:val="20"/>
          <w:szCs w:val="22"/>
        </w:rPr>
      </w:pPr>
      <w:r>
        <w:rPr>
          <w:rFonts w:ascii="仿宋" w:hAnsi="仿宋" w:eastAsia="仿宋" w:cs="仿宋"/>
          <w:b/>
          <w:sz w:val="24"/>
        </w:rPr>
        <w:t>4.2</w:t>
      </w:r>
      <w:r>
        <w:rPr>
          <w:rFonts w:hint="eastAsia" w:ascii="仿宋" w:hAnsi="仿宋" w:eastAsia="仿宋" w:cs="仿宋"/>
          <w:b/>
          <w:sz w:val="24"/>
        </w:rPr>
        <w:t>商务条款响应</w:t>
      </w:r>
    </w:p>
    <w:p>
      <w:pPr>
        <w:adjustRightInd w:val="0"/>
        <w:snapToGrid w:val="0"/>
        <w:spacing w:line="300" w:lineRule="auto"/>
        <w:jc w:val="left"/>
        <w:rPr>
          <w:rFonts w:ascii="仿宋" w:hAnsi="仿宋" w:eastAsia="仿宋" w:cs="仿宋"/>
          <w:b/>
          <w:sz w:val="24"/>
        </w:rPr>
      </w:pPr>
      <w:r>
        <w:rPr>
          <w:rFonts w:ascii="仿宋" w:hAnsi="仿宋" w:eastAsia="仿宋" w:cs="仿宋"/>
          <w:b/>
          <w:sz w:val="24"/>
        </w:rPr>
        <w:t xml:space="preserve">4.2.1 </w:t>
      </w:r>
      <w:r>
        <w:rPr>
          <w:rFonts w:hint="eastAsia" w:ascii="仿宋" w:hAnsi="仿宋" w:eastAsia="仿宋" w:cs="仿宋"/>
          <w:b/>
          <w:sz w:val="24"/>
        </w:rPr>
        <w:t>实质性响应商务条款</w:t>
      </w:r>
    </w:p>
    <w:tbl>
      <w:tblPr>
        <w:tblStyle w:val="16"/>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1077"/>
        <w:gridCol w:w="3651"/>
        <w:gridCol w:w="736"/>
        <w:gridCol w:w="1430"/>
        <w:gridCol w:w="1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8520" w:type="dxa"/>
            <w:gridSpan w:val="6"/>
            <w:vAlign w:val="center"/>
          </w:tcPr>
          <w:p>
            <w:pPr>
              <w:spacing w:after="120"/>
              <w:jc w:val="center"/>
              <w:rPr>
                <w:rFonts w:ascii="仿宋" w:hAnsi="仿宋" w:eastAsia="仿宋" w:cs="仿宋"/>
                <w:sz w:val="24"/>
              </w:rPr>
            </w:pPr>
            <w:r>
              <w:rPr>
                <w:rFonts w:hint="eastAsia" w:ascii="仿宋" w:hAnsi="仿宋" w:eastAsia="仿宋" w:cs="仿宋"/>
                <w:sz w:val="24"/>
              </w:rPr>
              <w:t>实质性（“</w:t>
            </w:r>
            <w:r>
              <w:rPr>
                <w:rFonts w:hint="eastAsia" w:ascii="仿宋" w:hAnsi="仿宋" w:eastAsia="仿宋" w:cs="仿宋"/>
                <w:b/>
                <w:sz w:val="24"/>
              </w:rPr>
              <w:t>★</w:t>
            </w:r>
            <w:r>
              <w:rPr>
                <w:rFonts w:hint="eastAsia" w:ascii="仿宋" w:hAnsi="仿宋" w:eastAsia="仿宋" w:cs="仿宋"/>
                <w:sz w:val="24"/>
              </w:rPr>
              <w:t>”项）商务条款响应表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596" w:type="dxa"/>
            <w:shd w:val="clear" w:color="auto" w:fill="F1F1F1"/>
            <w:vAlign w:val="center"/>
          </w:tcPr>
          <w:p>
            <w:pPr>
              <w:jc w:val="center"/>
              <w:rPr>
                <w:rFonts w:ascii="仿宋" w:hAnsi="仿宋" w:eastAsia="仿宋" w:cs="仿宋"/>
                <w:szCs w:val="21"/>
                <w:shd w:val="clear" w:color="FFFFFF" w:fill="D9D9D9"/>
              </w:rPr>
            </w:pPr>
            <w:r>
              <w:rPr>
                <w:rFonts w:hint="eastAsia" w:ascii="仿宋" w:hAnsi="仿宋" w:eastAsia="仿宋" w:cs="仿宋"/>
                <w:szCs w:val="21"/>
                <w:shd w:val="clear" w:color="FFFFFF" w:fill="D9D9D9"/>
              </w:rPr>
              <w:t>序号</w:t>
            </w:r>
          </w:p>
        </w:tc>
        <w:tc>
          <w:tcPr>
            <w:tcW w:w="1077" w:type="dxa"/>
            <w:shd w:val="clear" w:color="auto" w:fill="F1F1F1"/>
            <w:vAlign w:val="center"/>
          </w:tcPr>
          <w:p>
            <w:pPr>
              <w:jc w:val="center"/>
              <w:rPr>
                <w:rFonts w:ascii="仿宋" w:hAnsi="仿宋" w:eastAsia="仿宋" w:cs="仿宋"/>
                <w:szCs w:val="21"/>
                <w:shd w:val="clear" w:color="FFFFFF" w:fill="D9D9D9"/>
              </w:rPr>
            </w:pPr>
            <w:r>
              <w:rPr>
                <w:rFonts w:hint="eastAsia" w:ascii="仿宋" w:hAnsi="仿宋" w:eastAsia="仿宋" w:cs="仿宋"/>
                <w:szCs w:val="21"/>
                <w:shd w:val="clear" w:color="FFFFFF" w:fill="D9D9D9"/>
              </w:rPr>
              <w:t>名称</w:t>
            </w:r>
          </w:p>
        </w:tc>
        <w:tc>
          <w:tcPr>
            <w:tcW w:w="3651" w:type="dxa"/>
            <w:shd w:val="clear" w:color="auto" w:fill="F1F1F1"/>
            <w:vAlign w:val="center"/>
          </w:tcPr>
          <w:p>
            <w:pPr>
              <w:jc w:val="center"/>
              <w:rPr>
                <w:rFonts w:ascii="仿宋" w:hAnsi="仿宋" w:eastAsia="仿宋" w:cs="仿宋"/>
                <w:szCs w:val="21"/>
                <w:shd w:val="clear" w:color="FFFFFF" w:fill="D9D9D9"/>
              </w:rPr>
            </w:pPr>
            <w:r>
              <w:rPr>
                <w:rFonts w:hint="eastAsia" w:ascii="仿宋" w:hAnsi="仿宋" w:eastAsia="仿宋" w:cs="仿宋"/>
                <w:szCs w:val="21"/>
                <w:shd w:val="clear" w:color="FFFFFF" w:fill="D9D9D9"/>
              </w:rPr>
              <w:t>要求</w:t>
            </w:r>
          </w:p>
        </w:tc>
        <w:tc>
          <w:tcPr>
            <w:tcW w:w="736" w:type="dxa"/>
            <w:shd w:val="clear" w:color="auto" w:fill="F1F1F1"/>
            <w:vAlign w:val="center"/>
          </w:tcPr>
          <w:p>
            <w:pPr>
              <w:jc w:val="center"/>
              <w:rPr>
                <w:rFonts w:ascii="仿宋" w:hAnsi="仿宋" w:eastAsia="仿宋" w:cs="仿宋"/>
                <w:szCs w:val="21"/>
                <w:shd w:val="clear" w:color="FFFFFF" w:fill="D9D9D9"/>
              </w:rPr>
            </w:pPr>
            <w:r>
              <w:rPr>
                <w:rFonts w:hint="eastAsia" w:ascii="仿宋" w:hAnsi="仿宋" w:eastAsia="仿宋" w:cs="仿宋"/>
                <w:szCs w:val="21"/>
                <w:shd w:val="clear" w:color="FFFFFF" w:fill="D9D9D9"/>
              </w:rPr>
              <w:t>是否响应</w:t>
            </w:r>
          </w:p>
        </w:tc>
        <w:tc>
          <w:tcPr>
            <w:tcW w:w="1430" w:type="dxa"/>
            <w:shd w:val="clear" w:color="auto" w:fill="F1F1F1"/>
            <w:vAlign w:val="center"/>
          </w:tcPr>
          <w:p>
            <w:pPr>
              <w:jc w:val="center"/>
              <w:rPr>
                <w:rFonts w:ascii="仿宋" w:hAnsi="仿宋" w:eastAsia="仿宋" w:cs="仿宋"/>
                <w:szCs w:val="21"/>
                <w:shd w:val="clear" w:color="FFFFFF" w:fill="D9D9D9"/>
              </w:rPr>
            </w:pPr>
            <w:r>
              <w:rPr>
                <w:rFonts w:hint="eastAsia" w:ascii="仿宋" w:hAnsi="仿宋" w:eastAsia="仿宋" w:cs="仿宋"/>
                <w:szCs w:val="21"/>
                <w:shd w:val="clear" w:color="FFFFFF" w:fill="D9D9D9"/>
              </w:rPr>
              <w:t>偏离情况（正</w:t>
            </w:r>
            <w:r>
              <w:rPr>
                <w:rFonts w:ascii="仿宋" w:hAnsi="仿宋" w:eastAsia="仿宋" w:cs="仿宋"/>
                <w:szCs w:val="21"/>
                <w:shd w:val="clear" w:color="FFFFFF" w:fill="D9D9D9"/>
              </w:rPr>
              <w:t>/</w:t>
            </w:r>
            <w:r>
              <w:rPr>
                <w:rFonts w:hint="eastAsia" w:ascii="仿宋" w:hAnsi="仿宋" w:eastAsia="仿宋" w:cs="仿宋"/>
                <w:szCs w:val="21"/>
                <w:shd w:val="clear" w:color="FFFFFF" w:fill="D9D9D9"/>
              </w:rPr>
              <w:t>负</w:t>
            </w:r>
            <w:r>
              <w:rPr>
                <w:rFonts w:ascii="仿宋" w:hAnsi="仿宋" w:eastAsia="仿宋" w:cs="仿宋"/>
                <w:szCs w:val="21"/>
                <w:shd w:val="clear" w:color="FFFFFF" w:fill="D9D9D9"/>
              </w:rPr>
              <w:t>/</w:t>
            </w:r>
            <w:r>
              <w:rPr>
                <w:rFonts w:hint="eastAsia" w:ascii="仿宋" w:hAnsi="仿宋" w:eastAsia="仿宋" w:cs="仿宋"/>
                <w:szCs w:val="21"/>
                <w:shd w:val="clear" w:color="FFFFFF" w:fill="D9D9D9"/>
              </w:rPr>
              <w:t>无）</w:t>
            </w:r>
          </w:p>
        </w:tc>
        <w:tc>
          <w:tcPr>
            <w:tcW w:w="1030" w:type="dxa"/>
            <w:shd w:val="clear" w:color="auto" w:fill="F1F1F1"/>
            <w:vAlign w:val="center"/>
          </w:tcPr>
          <w:p>
            <w:pPr>
              <w:jc w:val="center"/>
              <w:rPr>
                <w:rFonts w:ascii="仿宋" w:hAnsi="仿宋" w:eastAsia="仿宋" w:cs="仿宋"/>
                <w:szCs w:val="21"/>
                <w:shd w:val="clear" w:color="FFFFFF" w:fill="D9D9D9"/>
              </w:rPr>
            </w:pPr>
            <w:r>
              <w:rPr>
                <w:rFonts w:hint="eastAsia" w:ascii="仿宋" w:hAnsi="仿宋" w:eastAsia="仿宋" w:cs="仿宋"/>
                <w:szCs w:val="21"/>
                <w:shd w:val="clear" w:color="FFFFFF" w:fill="D9D9D9"/>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596" w:type="dxa"/>
            <w:vAlign w:val="center"/>
          </w:tcPr>
          <w:p>
            <w:pPr>
              <w:spacing w:after="120"/>
              <w:jc w:val="center"/>
              <w:rPr>
                <w:rFonts w:ascii="仿宋" w:hAnsi="仿宋" w:eastAsia="仿宋" w:cs="仿宋"/>
                <w:szCs w:val="21"/>
              </w:rPr>
            </w:pPr>
            <w:r>
              <w:rPr>
                <w:rFonts w:ascii="仿宋" w:hAnsi="仿宋" w:eastAsia="仿宋" w:cs="仿宋"/>
                <w:szCs w:val="21"/>
              </w:rPr>
              <w:t>1</w:t>
            </w:r>
          </w:p>
        </w:tc>
        <w:tc>
          <w:tcPr>
            <w:tcW w:w="1077" w:type="dxa"/>
            <w:vAlign w:val="center"/>
          </w:tcPr>
          <w:p>
            <w:pPr>
              <w:spacing w:after="120"/>
              <w:jc w:val="center"/>
              <w:rPr>
                <w:rFonts w:ascii="仿宋" w:hAnsi="仿宋" w:eastAsia="仿宋" w:cs="仿宋"/>
                <w:spacing w:val="20"/>
                <w:szCs w:val="21"/>
              </w:rPr>
            </w:pPr>
          </w:p>
        </w:tc>
        <w:tc>
          <w:tcPr>
            <w:tcW w:w="3651" w:type="dxa"/>
            <w:vAlign w:val="center"/>
          </w:tcPr>
          <w:p>
            <w:pPr>
              <w:ind w:firstLine="250" w:firstLineChars="100"/>
              <w:rPr>
                <w:rFonts w:ascii="仿宋" w:hAnsi="仿宋" w:eastAsia="仿宋" w:cs="仿宋"/>
                <w:spacing w:val="20"/>
                <w:szCs w:val="21"/>
              </w:rPr>
            </w:pPr>
          </w:p>
        </w:tc>
        <w:tc>
          <w:tcPr>
            <w:tcW w:w="736" w:type="dxa"/>
            <w:vAlign w:val="center"/>
          </w:tcPr>
          <w:p>
            <w:pPr>
              <w:spacing w:after="120"/>
              <w:jc w:val="center"/>
              <w:rPr>
                <w:rFonts w:ascii="仿宋" w:hAnsi="仿宋" w:eastAsia="仿宋" w:cs="仿宋"/>
                <w:spacing w:val="20"/>
                <w:szCs w:val="21"/>
              </w:rPr>
            </w:pPr>
          </w:p>
        </w:tc>
        <w:tc>
          <w:tcPr>
            <w:tcW w:w="1430" w:type="dxa"/>
            <w:vAlign w:val="center"/>
          </w:tcPr>
          <w:p>
            <w:pPr>
              <w:spacing w:after="120"/>
              <w:jc w:val="center"/>
              <w:rPr>
                <w:rFonts w:ascii="仿宋" w:hAnsi="仿宋" w:eastAsia="仿宋" w:cs="仿宋"/>
                <w:spacing w:val="20"/>
                <w:szCs w:val="21"/>
              </w:rPr>
            </w:pPr>
          </w:p>
        </w:tc>
        <w:tc>
          <w:tcPr>
            <w:tcW w:w="1030" w:type="dxa"/>
            <w:vAlign w:val="center"/>
          </w:tcPr>
          <w:p>
            <w:pPr>
              <w:spacing w:after="120"/>
              <w:jc w:val="center"/>
              <w:rPr>
                <w:rFonts w:ascii="仿宋" w:hAnsi="仿宋" w:eastAsia="仿宋" w:cs="仿宋"/>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596" w:type="dxa"/>
            <w:vAlign w:val="center"/>
          </w:tcPr>
          <w:p>
            <w:pPr>
              <w:spacing w:after="120"/>
              <w:jc w:val="center"/>
              <w:rPr>
                <w:rFonts w:ascii="仿宋" w:hAnsi="仿宋" w:eastAsia="仿宋" w:cs="仿宋"/>
                <w:szCs w:val="21"/>
              </w:rPr>
            </w:pPr>
            <w:r>
              <w:rPr>
                <w:rFonts w:ascii="仿宋" w:hAnsi="仿宋" w:eastAsia="仿宋" w:cs="仿宋"/>
                <w:szCs w:val="21"/>
              </w:rPr>
              <w:t>2</w:t>
            </w:r>
          </w:p>
        </w:tc>
        <w:tc>
          <w:tcPr>
            <w:tcW w:w="1077" w:type="dxa"/>
            <w:vAlign w:val="center"/>
          </w:tcPr>
          <w:p>
            <w:pPr>
              <w:spacing w:after="120"/>
              <w:jc w:val="center"/>
              <w:rPr>
                <w:rFonts w:ascii="仿宋" w:hAnsi="仿宋" w:eastAsia="仿宋" w:cs="仿宋"/>
                <w:szCs w:val="21"/>
              </w:rPr>
            </w:pPr>
          </w:p>
        </w:tc>
        <w:tc>
          <w:tcPr>
            <w:tcW w:w="3651" w:type="dxa"/>
          </w:tcPr>
          <w:p>
            <w:pPr>
              <w:rPr>
                <w:rFonts w:ascii="仿宋" w:hAnsi="仿宋" w:eastAsia="仿宋" w:cs="仿宋"/>
                <w:szCs w:val="21"/>
              </w:rPr>
            </w:pPr>
          </w:p>
        </w:tc>
        <w:tc>
          <w:tcPr>
            <w:tcW w:w="736" w:type="dxa"/>
          </w:tcPr>
          <w:p>
            <w:pPr>
              <w:spacing w:after="120"/>
              <w:rPr>
                <w:rFonts w:ascii="仿宋" w:hAnsi="仿宋" w:eastAsia="仿宋" w:cs="仿宋"/>
                <w:szCs w:val="21"/>
              </w:rPr>
            </w:pPr>
          </w:p>
        </w:tc>
        <w:tc>
          <w:tcPr>
            <w:tcW w:w="1430" w:type="dxa"/>
          </w:tcPr>
          <w:p>
            <w:pPr>
              <w:spacing w:after="120"/>
              <w:rPr>
                <w:rFonts w:ascii="仿宋" w:hAnsi="仿宋" w:eastAsia="仿宋" w:cs="仿宋"/>
                <w:szCs w:val="21"/>
              </w:rPr>
            </w:pPr>
          </w:p>
        </w:tc>
        <w:tc>
          <w:tcPr>
            <w:tcW w:w="1030" w:type="dxa"/>
          </w:tcPr>
          <w:p>
            <w:pPr>
              <w:spacing w:after="12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6" w:type="dxa"/>
            <w:vAlign w:val="center"/>
          </w:tcPr>
          <w:p>
            <w:pPr>
              <w:spacing w:after="120"/>
              <w:jc w:val="center"/>
              <w:rPr>
                <w:rFonts w:ascii="仿宋" w:hAnsi="仿宋" w:eastAsia="仿宋" w:cs="仿宋"/>
                <w:sz w:val="24"/>
              </w:rPr>
            </w:pPr>
          </w:p>
        </w:tc>
        <w:tc>
          <w:tcPr>
            <w:tcW w:w="1077" w:type="dxa"/>
            <w:vAlign w:val="center"/>
          </w:tcPr>
          <w:p>
            <w:pPr>
              <w:spacing w:after="120"/>
              <w:jc w:val="center"/>
              <w:rPr>
                <w:rFonts w:ascii="仿宋" w:hAnsi="仿宋" w:eastAsia="仿宋" w:cs="仿宋"/>
                <w:sz w:val="24"/>
              </w:rPr>
            </w:pPr>
          </w:p>
        </w:tc>
        <w:tc>
          <w:tcPr>
            <w:tcW w:w="3651" w:type="dxa"/>
          </w:tcPr>
          <w:p>
            <w:pPr>
              <w:rPr>
                <w:rFonts w:ascii="仿宋" w:hAnsi="仿宋" w:eastAsia="仿宋" w:cs="仿宋"/>
                <w:sz w:val="24"/>
              </w:rPr>
            </w:pPr>
          </w:p>
        </w:tc>
        <w:tc>
          <w:tcPr>
            <w:tcW w:w="736" w:type="dxa"/>
          </w:tcPr>
          <w:p>
            <w:pPr>
              <w:spacing w:after="120"/>
              <w:rPr>
                <w:rFonts w:ascii="仿宋" w:hAnsi="仿宋" w:eastAsia="仿宋" w:cs="仿宋"/>
                <w:sz w:val="24"/>
              </w:rPr>
            </w:pPr>
          </w:p>
        </w:tc>
        <w:tc>
          <w:tcPr>
            <w:tcW w:w="1430" w:type="dxa"/>
          </w:tcPr>
          <w:p>
            <w:pPr>
              <w:spacing w:after="120"/>
              <w:rPr>
                <w:rFonts w:ascii="仿宋" w:hAnsi="仿宋" w:eastAsia="仿宋" w:cs="仿宋"/>
                <w:sz w:val="24"/>
              </w:rPr>
            </w:pPr>
          </w:p>
        </w:tc>
        <w:tc>
          <w:tcPr>
            <w:tcW w:w="1030" w:type="dxa"/>
          </w:tcPr>
          <w:p>
            <w:pPr>
              <w:spacing w:after="12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596" w:type="dxa"/>
            <w:vAlign w:val="center"/>
          </w:tcPr>
          <w:p>
            <w:pPr>
              <w:spacing w:after="120"/>
              <w:jc w:val="center"/>
              <w:rPr>
                <w:rFonts w:ascii="仿宋" w:hAnsi="仿宋" w:eastAsia="仿宋" w:cs="仿宋"/>
                <w:sz w:val="24"/>
              </w:rPr>
            </w:pPr>
          </w:p>
        </w:tc>
        <w:tc>
          <w:tcPr>
            <w:tcW w:w="1077" w:type="dxa"/>
            <w:vAlign w:val="center"/>
          </w:tcPr>
          <w:p>
            <w:pPr>
              <w:spacing w:after="120"/>
              <w:jc w:val="center"/>
              <w:rPr>
                <w:rFonts w:ascii="仿宋" w:hAnsi="仿宋" w:eastAsia="仿宋" w:cs="仿宋"/>
                <w:sz w:val="24"/>
              </w:rPr>
            </w:pPr>
          </w:p>
        </w:tc>
        <w:tc>
          <w:tcPr>
            <w:tcW w:w="3651" w:type="dxa"/>
          </w:tcPr>
          <w:p>
            <w:pPr>
              <w:rPr>
                <w:rFonts w:ascii="仿宋" w:hAnsi="仿宋" w:eastAsia="仿宋" w:cs="仿宋"/>
                <w:sz w:val="24"/>
              </w:rPr>
            </w:pPr>
          </w:p>
        </w:tc>
        <w:tc>
          <w:tcPr>
            <w:tcW w:w="736" w:type="dxa"/>
          </w:tcPr>
          <w:p>
            <w:pPr>
              <w:spacing w:after="120"/>
              <w:rPr>
                <w:rFonts w:ascii="仿宋" w:hAnsi="仿宋" w:eastAsia="仿宋" w:cs="仿宋"/>
                <w:sz w:val="24"/>
              </w:rPr>
            </w:pPr>
          </w:p>
        </w:tc>
        <w:tc>
          <w:tcPr>
            <w:tcW w:w="1430" w:type="dxa"/>
          </w:tcPr>
          <w:p>
            <w:pPr>
              <w:spacing w:after="120"/>
              <w:rPr>
                <w:rFonts w:ascii="仿宋" w:hAnsi="仿宋" w:eastAsia="仿宋" w:cs="仿宋"/>
                <w:sz w:val="24"/>
              </w:rPr>
            </w:pPr>
          </w:p>
        </w:tc>
        <w:tc>
          <w:tcPr>
            <w:tcW w:w="1030" w:type="dxa"/>
          </w:tcPr>
          <w:p>
            <w:pPr>
              <w:spacing w:after="12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6" w:type="dxa"/>
            <w:vAlign w:val="center"/>
          </w:tcPr>
          <w:p>
            <w:pPr>
              <w:spacing w:after="120"/>
              <w:jc w:val="center"/>
              <w:rPr>
                <w:rFonts w:ascii="仿宋" w:hAnsi="仿宋" w:eastAsia="仿宋" w:cs="仿宋"/>
                <w:sz w:val="24"/>
              </w:rPr>
            </w:pPr>
          </w:p>
        </w:tc>
        <w:tc>
          <w:tcPr>
            <w:tcW w:w="1077" w:type="dxa"/>
            <w:vAlign w:val="center"/>
          </w:tcPr>
          <w:p>
            <w:pPr>
              <w:spacing w:after="120"/>
              <w:jc w:val="center"/>
              <w:rPr>
                <w:rFonts w:ascii="仿宋" w:hAnsi="仿宋" w:eastAsia="仿宋" w:cs="仿宋"/>
                <w:sz w:val="24"/>
              </w:rPr>
            </w:pPr>
          </w:p>
        </w:tc>
        <w:tc>
          <w:tcPr>
            <w:tcW w:w="3651" w:type="dxa"/>
          </w:tcPr>
          <w:p>
            <w:pPr>
              <w:rPr>
                <w:rFonts w:ascii="仿宋" w:hAnsi="仿宋" w:eastAsia="仿宋" w:cs="仿宋"/>
                <w:sz w:val="24"/>
              </w:rPr>
            </w:pPr>
          </w:p>
        </w:tc>
        <w:tc>
          <w:tcPr>
            <w:tcW w:w="736" w:type="dxa"/>
          </w:tcPr>
          <w:p>
            <w:pPr>
              <w:spacing w:after="120"/>
              <w:rPr>
                <w:rFonts w:ascii="仿宋" w:hAnsi="仿宋" w:eastAsia="仿宋" w:cs="仿宋"/>
                <w:sz w:val="24"/>
              </w:rPr>
            </w:pPr>
          </w:p>
        </w:tc>
        <w:tc>
          <w:tcPr>
            <w:tcW w:w="1430" w:type="dxa"/>
          </w:tcPr>
          <w:p>
            <w:pPr>
              <w:spacing w:after="120"/>
              <w:rPr>
                <w:rFonts w:ascii="仿宋" w:hAnsi="仿宋" w:eastAsia="仿宋" w:cs="仿宋"/>
                <w:sz w:val="24"/>
              </w:rPr>
            </w:pPr>
          </w:p>
        </w:tc>
        <w:tc>
          <w:tcPr>
            <w:tcW w:w="1030" w:type="dxa"/>
          </w:tcPr>
          <w:p>
            <w:pPr>
              <w:spacing w:after="12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6" w:type="dxa"/>
            <w:vAlign w:val="center"/>
          </w:tcPr>
          <w:p>
            <w:pPr>
              <w:spacing w:after="120"/>
              <w:jc w:val="center"/>
              <w:rPr>
                <w:rFonts w:ascii="仿宋" w:hAnsi="仿宋" w:eastAsia="仿宋" w:cs="仿宋"/>
                <w:sz w:val="24"/>
              </w:rPr>
            </w:pPr>
          </w:p>
        </w:tc>
        <w:tc>
          <w:tcPr>
            <w:tcW w:w="1077" w:type="dxa"/>
            <w:vAlign w:val="center"/>
          </w:tcPr>
          <w:p>
            <w:pPr>
              <w:spacing w:after="120"/>
              <w:jc w:val="center"/>
              <w:rPr>
                <w:rFonts w:ascii="仿宋" w:hAnsi="仿宋" w:eastAsia="仿宋" w:cs="仿宋"/>
                <w:sz w:val="24"/>
              </w:rPr>
            </w:pPr>
          </w:p>
        </w:tc>
        <w:tc>
          <w:tcPr>
            <w:tcW w:w="3651" w:type="dxa"/>
          </w:tcPr>
          <w:p>
            <w:pPr>
              <w:rPr>
                <w:rFonts w:ascii="仿宋" w:hAnsi="仿宋" w:eastAsia="仿宋" w:cs="仿宋"/>
                <w:sz w:val="24"/>
              </w:rPr>
            </w:pPr>
          </w:p>
        </w:tc>
        <w:tc>
          <w:tcPr>
            <w:tcW w:w="736" w:type="dxa"/>
          </w:tcPr>
          <w:p>
            <w:pPr>
              <w:spacing w:after="120"/>
              <w:rPr>
                <w:rFonts w:ascii="仿宋" w:hAnsi="仿宋" w:eastAsia="仿宋" w:cs="仿宋"/>
                <w:sz w:val="24"/>
              </w:rPr>
            </w:pPr>
          </w:p>
        </w:tc>
        <w:tc>
          <w:tcPr>
            <w:tcW w:w="1430" w:type="dxa"/>
          </w:tcPr>
          <w:p>
            <w:pPr>
              <w:spacing w:after="120"/>
              <w:rPr>
                <w:rFonts w:ascii="仿宋" w:hAnsi="仿宋" w:eastAsia="仿宋" w:cs="仿宋"/>
                <w:sz w:val="24"/>
              </w:rPr>
            </w:pPr>
          </w:p>
        </w:tc>
        <w:tc>
          <w:tcPr>
            <w:tcW w:w="1030" w:type="dxa"/>
          </w:tcPr>
          <w:p>
            <w:pPr>
              <w:spacing w:after="120"/>
              <w:rPr>
                <w:rFonts w:ascii="仿宋" w:hAnsi="仿宋" w:eastAsia="仿宋" w:cs="仿宋"/>
                <w:sz w:val="24"/>
              </w:rPr>
            </w:pPr>
          </w:p>
        </w:tc>
      </w:tr>
    </w:tbl>
    <w:p>
      <w:pPr>
        <w:adjustRightInd w:val="0"/>
        <w:snapToGrid w:val="0"/>
        <w:spacing w:line="300" w:lineRule="auto"/>
        <w:rPr>
          <w:rFonts w:ascii="仿宋" w:hAnsi="仿宋" w:eastAsia="仿宋" w:cs="仿宋"/>
          <w:sz w:val="24"/>
          <w:lang w:val="en-GB"/>
        </w:rPr>
      </w:pPr>
      <w:r>
        <w:rPr>
          <w:rFonts w:hint="eastAsia" w:ascii="仿宋" w:hAnsi="仿宋" w:eastAsia="仿宋" w:cs="仿宋"/>
          <w:sz w:val="24"/>
        </w:rPr>
        <w:t>注：</w:t>
      </w:r>
      <w:r>
        <w:rPr>
          <w:rFonts w:ascii="仿宋" w:hAnsi="仿宋" w:eastAsia="仿宋" w:cs="仿宋"/>
          <w:sz w:val="24"/>
        </w:rPr>
        <w:t>1.</w:t>
      </w:r>
      <w:r>
        <w:rPr>
          <w:rFonts w:hint="eastAsia" w:ascii="仿宋" w:hAnsi="仿宋" w:eastAsia="仿宋" w:cs="仿宋"/>
          <w:sz w:val="24"/>
          <w:lang w:val="en-GB"/>
        </w:rPr>
        <w:t>投标人</w:t>
      </w:r>
      <w:r>
        <w:rPr>
          <w:rFonts w:ascii="仿宋" w:hAnsi="仿宋" w:eastAsia="仿宋" w:cs="仿宋"/>
          <w:sz w:val="24"/>
          <w:lang w:val="en-GB"/>
        </w:rPr>
        <w:t>/</w:t>
      </w:r>
      <w:r>
        <w:rPr>
          <w:rFonts w:hint="eastAsia" w:ascii="仿宋" w:hAnsi="仿宋" w:eastAsia="仿宋" w:cs="仿宋"/>
          <w:sz w:val="24"/>
          <w:lang w:val="en-GB"/>
        </w:rPr>
        <w:t>响应供应商</w:t>
      </w:r>
      <w:r>
        <w:rPr>
          <w:rFonts w:hint="eastAsia" w:ascii="仿宋" w:hAnsi="仿宋" w:eastAsia="仿宋" w:cs="仿宋"/>
          <w:sz w:val="24"/>
        </w:rPr>
        <w:t>投标人必须对上述一般上述实质性商务条款逐条响应，</w:t>
      </w:r>
      <w:r>
        <w:rPr>
          <w:rFonts w:hint="eastAsia" w:ascii="仿宋" w:hAnsi="仿宋" w:eastAsia="仿宋" w:cs="仿宋"/>
          <w:b/>
          <w:bCs/>
          <w:sz w:val="24"/>
        </w:rPr>
        <w:t>如有缺漏，缺漏项视同不符合招标要求。</w:t>
      </w:r>
      <w:r>
        <w:rPr>
          <w:rFonts w:hint="eastAsia" w:ascii="仿宋" w:hAnsi="仿宋" w:eastAsia="仿宋" w:cs="仿宋"/>
          <w:sz w:val="24"/>
        </w:rPr>
        <w:t>标“</w:t>
      </w:r>
      <w:r>
        <w:rPr>
          <w:rFonts w:hint="eastAsia" w:ascii="仿宋" w:hAnsi="仿宋" w:eastAsia="仿宋" w:cs="仿宋"/>
          <w:b/>
          <w:sz w:val="24"/>
        </w:rPr>
        <w:t>★</w:t>
      </w:r>
      <w:r>
        <w:rPr>
          <w:rFonts w:hint="eastAsia" w:ascii="仿宋" w:hAnsi="仿宋" w:eastAsia="仿宋" w:cs="仿宋"/>
          <w:sz w:val="24"/>
        </w:rPr>
        <w:t>”项为不可负偏离（劣于），任何一项负偏离该投标无效。</w:t>
      </w:r>
      <w:r>
        <w:rPr>
          <w:rFonts w:hint="eastAsia" w:ascii="仿宋" w:hAnsi="仿宋" w:eastAsia="仿宋" w:cs="仿宋"/>
          <w:sz w:val="24"/>
          <w:lang w:val="en-GB"/>
        </w:rPr>
        <w:t>投标人</w:t>
      </w:r>
      <w:r>
        <w:rPr>
          <w:rFonts w:ascii="仿宋" w:hAnsi="仿宋" w:eastAsia="仿宋" w:cs="仿宋"/>
          <w:sz w:val="24"/>
          <w:lang w:val="en-GB"/>
        </w:rPr>
        <w:t>/</w:t>
      </w:r>
      <w:r>
        <w:rPr>
          <w:rFonts w:hint="eastAsia" w:ascii="仿宋" w:hAnsi="仿宋" w:eastAsia="仿宋" w:cs="仿宋"/>
          <w:sz w:val="24"/>
          <w:lang w:val="en-GB"/>
        </w:rPr>
        <w:t>响应供应商请在“是否响应”栏内填“是”或“否”（不得空白，空白视为“否”），并对照偏离情况请在“偏离说明”栏内扼要说明偏离情况，不响应视为负偏离。</w:t>
      </w:r>
    </w:p>
    <w:p>
      <w:pPr>
        <w:rPr>
          <w:rFonts w:ascii="仿宋" w:hAnsi="仿宋" w:eastAsia="仿宋" w:cs="仿宋"/>
          <w:sz w:val="24"/>
          <w:lang w:val="en-GB"/>
        </w:rPr>
      </w:pPr>
      <w:r>
        <w:rPr>
          <w:rFonts w:ascii="仿宋" w:hAnsi="仿宋" w:eastAsia="仿宋" w:cs="仿宋"/>
          <w:sz w:val="24"/>
        </w:rPr>
        <w:t xml:space="preserve">    </w:t>
      </w:r>
      <w:r>
        <w:rPr>
          <w:rFonts w:ascii="仿宋" w:hAnsi="仿宋" w:eastAsia="仿宋" w:cs="仿宋"/>
          <w:sz w:val="24"/>
          <w:lang w:val="en-GB"/>
        </w:rPr>
        <w:t>2.</w:t>
      </w:r>
      <w:r>
        <w:rPr>
          <w:rFonts w:hint="eastAsia" w:ascii="仿宋" w:hAnsi="仿宋" w:eastAsia="仿宋" w:cs="仿宋"/>
          <w:sz w:val="24"/>
          <w:lang w:val="en-GB"/>
        </w:rPr>
        <w:t>本表内容不得擅自修改。</w:t>
      </w:r>
    </w:p>
    <w:p>
      <w:pPr>
        <w:adjustRightInd w:val="0"/>
        <w:snapToGrid w:val="0"/>
        <w:spacing w:line="300" w:lineRule="auto"/>
        <w:rPr>
          <w:rFonts w:ascii="仿宋" w:hAnsi="仿宋" w:eastAsia="仿宋" w:cs="仿宋"/>
          <w:sz w:val="24"/>
        </w:rPr>
      </w:pPr>
    </w:p>
    <w:p>
      <w:pPr>
        <w:adjustRightInd w:val="0"/>
        <w:snapToGrid w:val="0"/>
        <w:spacing w:line="300" w:lineRule="auto"/>
        <w:rPr>
          <w:rFonts w:ascii="仿宋" w:hAnsi="仿宋" w:eastAsia="仿宋" w:cs="仿宋"/>
          <w:sz w:val="24"/>
        </w:rPr>
      </w:pPr>
      <w:r>
        <w:rPr>
          <w:rFonts w:hint="eastAsia" w:ascii="仿宋" w:hAnsi="仿宋" w:eastAsia="仿宋" w:cs="仿宋"/>
          <w:sz w:val="24"/>
        </w:rPr>
        <w:t>投标人</w:t>
      </w:r>
      <w:r>
        <w:rPr>
          <w:rFonts w:ascii="仿宋" w:hAnsi="仿宋" w:eastAsia="仿宋" w:cs="仿宋"/>
          <w:sz w:val="24"/>
        </w:rPr>
        <w:t>/</w:t>
      </w:r>
      <w:r>
        <w:rPr>
          <w:rFonts w:hint="eastAsia" w:ascii="仿宋" w:hAnsi="仿宋" w:eastAsia="仿宋" w:cs="仿宋"/>
          <w:sz w:val="24"/>
        </w:rPr>
        <w:t>响应供应商法定代表人（或法定代表人授权代表）签字：</w:t>
      </w:r>
      <w:r>
        <w:rPr>
          <w:rFonts w:ascii="仿宋" w:hAnsi="仿宋" w:eastAsia="仿宋" w:cs="仿宋"/>
          <w:sz w:val="24"/>
          <w:u w:val="single"/>
        </w:rPr>
        <w:t xml:space="preserve">                   </w:t>
      </w:r>
    </w:p>
    <w:p>
      <w:pPr>
        <w:adjustRightInd w:val="0"/>
        <w:snapToGrid w:val="0"/>
        <w:spacing w:line="300" w:lineRule="auto"/>
        <w:rPr>
          <w:rFonts w:ascii="仿宋" w:hAnsi="仿宋" w:eastAsia="仿宋" w:cs="仿宋"/>
          <w:sz w:val="24"/>
          <w:u w:val="single"/>
        </w:rPr>
      </w:pPr>
      <w:r>
        <w:rPr>
          <w:rFonts w:hint="eastAsia" w:ascii="仿宋" w:hAnsi="仿宋" w:eastAsia="仿宋" w:cs="仿宋"/>
          <w:sz w:val="24"/>
        </w:rPr>
        <w:t>投标人</w:t>
      </w:r>
      <w:r>
        <w:rPr>
          <w:rFonts w:ascii="仿宋" w:hAnsi="仿宋" w:eastAsia="仿宋" w:cs="仿宋"/>
          <w:sz w:val="24"/>
        </w:rPr>
        <w:t>/</w:t>
      </w:r>
      <w:r>
        <w:rPr>
          <w:rFonts w:hint="eastAsia" w:ascii="仿宋" w:hAnsi="仿宋" w:eastAsia="仿宋" w:cs="仿宋"/>
          <w:sz w:val="24"/>
        </w:rPr>
        <w:t>响应供应商名称（签章）：</w:t>
      </w:r>
      <w:r>
        <w:rPr>
          <w:rFonts w:ascii="仿宋" w:hAnsi="仿宋" w:eastAsia="仿宋" w:cs="仿宋"/>
          <w:sz w:val="24"/>
          <w:u w:val="single"/>
        </w:rPr>
        <w:t xml:space="preserve">                        </w:t>
      </w:r>
    </w:p>
    <w:p>
      <w:pPr>
        <w:adjustRightInd w:val="0"/>
        <w:snapToGrid w:val="0"/>
        <w:spacing w:line="300" w:lineRule="auto"/>
        <w:rPr>
          <w:rFonts w:ascii="仿宋" w:hAnsi="仿宋" w:eastAsia="仿宋" w:cs="仿宋"/>
          <w:sz w:val="24"/>
        </w:rPr>
      </w:pPr>
      <w:r>
        <w:rPr>
          <w:rFonts w:hint="eastAsia" w:ascii="仿宋" w:hAnsi="仿宋" w:eastAsia="仿宋" w:cs="仿宋"/>
          <w:sz w:val="24"/>
        </w:rPr>
        <w:t>日期：</w:t>
      </w:r>
      <w:r>
        <w:rPr>
          <w:rFonts w:ascii="仿宋" w:hAnsi="仿宋" w:eastAsia="仿宋" w:cs="仿宋"/>
          <w:sz w:val="24"/>
          <w:u w:val="single"/>
        </w:rPr>
        <w:t xml:space="preserve">          </w:t>
      </w:r>
      <w:r>
        <w:rPr>
          <w:rFonts w:hint="eastAsia" w:ascii="仿宋" w:hAnsi="仿宋" w:eastAsia="仿宋" w:cs="仿宋"/>
          <w:sz w:val="24"/>
        </w:rPr>
        <w:t>年</w:t>
      </w:r>
      <w:r>
        <w:rPr>
          <w:rFonts w:ascii="仿宋" w:hAnsi="仿宋" w:eastAsia="仿宋" w:cs="仿宋"/>
          <w:sz w:val="24"/>
          <w:u w:val="single"/>
        </w:rPr>
        <w:t xml:space="preserve">     </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u w:val="single"/>
        </w:rPr>
        <w:t xml:space="preserve">    </w:t>
      </w:r>
      <w:r>
        <w:rPr>
          <w:rFonts w:ascii="仿宋" w:hAnsi="仿宋" w:eastAsia="仿宋" w:cs="仿宋"/>
          <w:sz w:val="24"/>
        </w:rPr>
        <w:t xml:space="preserve"> </w:t>
      </w:r>
      <w:r>
        <w:rPr>
          <w:rFonts w:hint="eastAsia" w:ascii="仿宋" w:hAnsi="仿宋" w:eastAsia="仿宋" w:cs="仿宋"/>
          <w:sz w:val="24"/>
        </w:rPr>
        <w:t>日</w:t>
      </w:r>
    </w:p>
    <w:p>
      <w:pPr>
        <w:adjustRightInd w:val="0"/>
        <w:snapToGrid w:val="0"/>
        <w:spacing w:line="300" w:lineRule="auto"/>
        <w:rPr>
          <w:rFonts w:ascii="仿宋" w:hAnsi="仿宋" w:eastAsia="仿宋" w:cs="仿宋"/>
          <w:sz w:val="24"/>
        </w:rPr>
      </w:pPr>
    </w:p>
    <w:p>
      <w:pPr>
        <w:adjustRightInd w:val="0"/>
        <w:snapToGrid w:val="0"/>
        <w:spacing w:line="300" w:lineRule="auto"/>
        <w:rPr>
          <w:rFonts w:ascii="仿宋" w:hAnsi="仿宋" w:eastAsia="仿宋" w:cs="仿宋"/>
          <w:sz w:val="24"/>
        </w:rPr>
      </w:pPr>
    </w:p>
    <w:p>
      <w:pPr>
        <w:adjustRightInd w:val="0"/>
        <w:snapToGrid w:val="0"/>
        <w:spacing w:line="300" w:lineRule="auto"/>
        <w:rPr>
          <w:rFonts w:ascii="仿宋" w:hAnsi="仿宋" w:eastAsia="仿宋" w:cs="仿宋"/>
          <w:sz w:val="24"/>
        </w:rPr>
      </w:pPr>
    </w:p>
    <w:p>
      <w:pPr>
        <w:adjustRightInd w:val="0"/>
        <w:snapToGrid w:val="0"/>
        <w:spacing w:line="300" w:lineRule="auto"/>
        <w:rPr>
          <w:rFonts w:ascii="仿宋" w:hAnsi="仿宋" w:eastAsia="仿宋" w:cs="仿宋"/>
          <w:sz w:val="24"/>
        </w:rPr>
      </w:pPr>
    </w:p>
    <w:p>
      <w:pPr>
        <w:adjustRightInd w:val="0"/>
        <w:snapToGrid w:val="0"/>
        <w:spacing w:line="300" w:lineRule="auto"/>
        <w:rPr>
          <w:rFonts w:ascii="仿宋" w:hAnsi="仿宋" w:eastAsia="仿宋" w:cs="仿宋"/>
          <w:sz w:val="24"/>
        </w:rPr>
      </w:pPr>
    </w:p>
    <w:p>
      <w:pPr>
        <w:adjustRightInd w:val="0"/>
        <w:snapToGrid w:val="0"/>
        <w:spacing w:line="300" w:lineRule="auto"/>
        <w:rPr>
          <w:rFonts w:ascii="仿宋" w:hAnsi="仿宋" w:eastAsia="仿宋" w:cs="仿宋"/>
          <w:sz w:val="24"/>
        </w:rPr>
      </w:pPr>
    </w:p>
    <w:p>
      <w:pPr>
        <w:adjustRightInd w:val="0"/>
        <w:snapToGrid w:val="0"/>
        <w:spacing w:line="300" w:lineRule="auto"/>
        <w:rPr>
          <w:rFonts w:ascii="仿宋" w:hAnsi="仿宋" w:eastAsia="仿宋" w:cs="仿宋"/>
          <w:sz w:val="24"/>
        </w:rPr>
      </w:pPr>
    </w:p>
    <w:p>
      <w:pPr>
        <w:adjustRightInd w:val="0"/>
        <w:snapToGrid w:val="0"/>
        <w:spacing w:line="300" w:lineRule="auto"/>
        <w:rPr>
          <w:rFonts w:ascii="仿宋" w:hAnsi="仿宋" w:eastAsia="仿宋" w:cs="仿宋"/>
          <w:sz w:val="24"/>
        </w:rPr>
      </w:pPr>
    </w:p>
    <w:p>
      <w:pPr>
        <w:adjustRightInd w:val="0"/>
        <w:snapToGrid w:val="0"/>
        <w:spacing w:line="300" w:lineRule="auto"/>
        <w:rPr>
          <w:rFonts w:ascii="仿宋" w:hAnsi="仿宋" w:eastAsia="仿宋" w:cs="仿宋"/>
          <w:sz w:val="24"/>
        </w:rPr>
      </w:pPr>
    </w:p>
    <w:p>
      <w:pPr>
        <w:adjustRightInd w:val="0"/>
        <w:snapToGrid w:val="0"/>
        <w:spacing w:line="300" w:lineRule="auto"/>
        <w:rPr>
          <w:rFonts w:ascii="仿宋" w:hAnsi="仿宋" w:eastAsia="仿宋" w:cs="仿宋"/>
          <w:sz w:val="24"/>
        </w:rPr>
      </w:pPr>
    </w:p>
    <w:p>
      <w:pPr>
        <w:adjustRightInd w:val="0"/>
        <w:snapToGrid w:val="0"/>
        <w:spacing w:line="300" w:lineRule="auto"/>
        <w:rPr>
          <w:rFonts w:ascii="仿宋" w:hAnsi="仿宋" w:eastAsia="仿宋" w:cs="仿宋"/>
          <w:sz w:val="24"/>
        </w:rPr>
      </w:pPr>
    </w:p>
    <w:p>
      <w:pPr>
        <w:pStyle w:val="3"/>
        <w:spacing w:before="0" w:after="0"/>
        <w:jc w:val="left"/>
        <w:rPr>
          <w:rFonts w:ascii="仿宋" w:hAnsi="仿宋" w:eastAsia="仿宋" w:cs="仿宋"/>
        </w:rPr>
      </w:pPr>
      <w:r>
        <w:rPr>
          <w:rFonts w:ascii="仿宋" w:hAnsi="仿宋" w:eastAsia="仿宋" w:cs="仿宋"/>
          <w:sz w:val="24"/>
          <w:szCs w:val="24"/>
        </w:rPr>
        <w:t xml:space="preserve">4.2.2 </w:t>
      </w:r>
      <w:r>
        <w:rPr>
          <w:rFonts w:hint="eastAsia" w:ascii="仿宋" w:hAnsi="仿宋" w:eastAsia="仿宋" w:cs="仿宋"/>
          <w:sz w:val="24"/>
          <w:szCs w:val="24"/>
        </w:rPr>
        <w:t>一般</w:t>
      </w:r>
      <w:r>
        <w:rPr>
          <w:rFonts w:ascii="仿宋" w:hAnsi="仿宋" w:eastAsia="仿宋" w:cs="仿宋"/>
          <w:sz w:val="24"/>
          <w:szCs w:val="24"/>
        </w:rPr>
        <w:fldChar w:fldCharType="begin"/>
      </w:r>
      <w:r>
        <w:rPr>
          <w:rFonts w:ascii="仿宋" w:hAnsi="仿宋" w:eastAsia="仿宋" w:cs="仿宋"/>
          <w:sz w:val="24"/>
          <w:szCs w:val="24"/>
        </w:rPr>
        <w:instrText xml:space="preserve"> DOCVARIABLE  </w:instrText>
      </w:r>
      <w:r>
        <w:rPr>
          <w:rFonts w:hint="eastAsia" w:ascii="仿宋" w:hAnsi="仿宋" w:eastAsia="仿宋" w:cs="仿宋"/>
          <w:sz w:val="24"/>
          <w:szCs w:val="24"/>
        </w:rPr>
        <w:instrText xml:space="preserve">商务条款响应表开始</w:instrText>
      </w:r>
      <w:r>
        <w:rPr>
          <w:rFonts w:ascii="仿宋" w:hAnsi="仿宋" w:eastAsia="仿宋" w:cs="仿宋"/>
          <w:sz w:val="24"/>
          <w:szCs w:val="24"/>
        </w:rPr>
        <w:instrText xml:space="preserve">  \* MERGEFORMAT </w:instrText>
      </w:r>
      <w:r>
        <w:rPr>
          <w:rFonts w:ascii="仿宋" w:hAnsi="仿宋" w:eastAsia="仿宋" w:cs="仿宋"/>
          <w:sz w:val="24"/>
          <w:szCs w:val="24"/>
        </w:rPr>
        <w:fldChar w:fldCharType="end"/>
      </w:r>
      <w:r>
        <w:rPr>
          <w:rFonts w:ascii="仿宋" w:hAnsi="仿宋" w:eastAsia="仿宋" w:cs="仿宋"/>
          <w:sz w:val="24"/>
          <w:szCs w:val="24"/>
        </w:rPr>
        <w:fldChar w:fldCharType="begin"/>
      </w:r>
      <w:r>
        <w:rPr>
          <w:rFonts w:ascii="仿宋" w:hAnsi="仿宋" w:eastAsia="仿宋" w:cs="仿宋"/>
          <w:sz w:val="24"/>
          <w:szCs w:val="24"/>
        </w:rPr>
        <w:instrText xml:space="preserve"> DOCVARIABLE  </w:instrText>
      </w:r>
      <w:r>
        <w:rPr>
          <w:rFonts w:hint="eastAsia" w:ascii="仿宋" w:hAnsi="仿宋" w:eastAsia="仿宋" w:cs="仿宋"/>
          <w:sz w:val="24"/>
          <w:szCs w:val="24"/>
        </w:rPr>
        <w:instrText xml:space="preserve">商务条款响应表开始</w:instrText>
      </w:r>
      <w:r>
        <w:rPr>
          <w:rFonts w:ascii="仿宋" w:hAnsi="仿宋" w:eastAsia="仿宋" w:cs="仿宋"/>
          <w:sz w:val="24"/>
          <w:szCs w:val="24"/>
        </w:rPr>
        <w:instrText xml:space="preserve">  \* MERGEFORMAT </w:instrText>
      </w:r>
      <w:r>
        <w:rPr>
          <w:rFonts w:ascii="仿宋" w:hAnsi="仿宋" w:eastAsia="仿宋" w:cs="仿宋"/>
          <w:sz w:val="24"/>
          <w:szCs w:val="24"/>
        </w:rPr>
        <w:fldChar w:fldCharType="end"/>
      </w:r>
      <w:r>
        <w:rPr>
          <w:rFonts w:hint="eastAsia" w:ascii="仿宋" w:hAnsi="仿宋" w:eastAsia="仿宋" w:cs="仿宋"/>
          <w:sz w:val="24"/>
          <w:szCs w:val="24"/>
        </w:rPr>
        <w:t>商务条款响应表</w:t>
      </w:r>
    </w:p>
    <w:tbl>
      <w:tblPr>
        <w:tblStyle w:val="16"/>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
        <w:gridCol w:w="4002"/>
        <w:gridCol w:w="967"/>
        <w:gridCol w:w="1525"/>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516" w:type="dxa"/>
            <w:shd w:val="clear" w:color="auto" w:fill="F3F3F3"/>
            <w:vAlign w:val="center"/>
          </w:tcPr>
          <w:p>
            <w:pPr>
              <w:jc w:val="center"/>
              <w:rPr>
                <w:rFonts w:ascii="仿宋" w:hAnsi="仿宋" w:eastAsia="仿宋" w:cs="仿宋"/>
                <w:szCs w:val="21"/>
              </w:rPr>
            </w:pPr>
            <w:r>
              <w:rPr>
                <w:rFonts w:hint="eastAsia" w:ascii="仿宋" w:hAnsi="仿宋" w:eastAsia="仿宋" w:cs="仿宋"/>
                <w:szCs w:val="21"/>
              </w:rPr>
              <w:t>序号</w:t>
            </w:r>
          </w:p>
        </w:tc>
        <w:tc>
          <w:tcPr>
            <w:tcW w:w="4002" w:type="dxa"/>
            <w:shd w:val="clear" w:color="auto" w:fill="F3F3F3"/>
            <w:vAlign w:val="center"/>
          </w:tcPr>
          <w:p>
            <w:pPr>
              <w:jc w:val="center"/>
              <w:rPr>
                <w:rFonts w:ascii="仿宋" w:hAnsi="仿宋" w:eastAsia="仿宋" w:cs="仿宋"/>
                <w:szCs w:val="21"/>
              </w:rPr>
            </w:pPr>
            <w:r>
              <w:rPr>
                <w:rFonts w:hint="eastAsia" w:ascii="仿宋" w:hAnsi="仿宋" w:eastAsia="仿宋" w:cs="仿宋"/>
                <w:szCs w:val="21"/>
              </w:rPr>
              <w:t>一般商务条款要求</w:t>
            </w:r>
          </w:p>
        </w:tc>
        <w:tc>
          <w:tcPr>
            <w:tcW w:w="967" w:type="dxa"/>
            <w:shd w:val="clear" w:color="auto" w:fill="F3F3F3"/>
            <w:vAlign w:val="center"/>
          </w:tcPr>
          <w:p>
            <w:pPr>
              <w:jc w:val="center"/>
              <w:rPr>
                <w:rFonts w:ascii="仿宋" w:hAnsi="仿宋" w:eastAsia="仿宋" w:cs="仿宋"/>
                <w:szCs w:val="21"/>
              </w:rPr>
            </w:pPr>
            <w:r>
              <w:rPr>
                <w:rFonts w:hint="eastAsia" w:ascii="仿宋" w:hAnsi="仿宋" w:eastAsia="仿宋" w:cs="仿宋"/>
                <w:szCs w:val="21"/>
              </w:rPr>
              <w:t>是否响应</w:t>
            </w:r>
          </w:p>
        </w:tc>
        <w:tc>
          <w:tcPr>
            <w:tcW w:w="1525" w:type="dxa"/>
            <w:shd w:val="clear" w:color="auto" w:fill="F3F3F3"/>
            <w:vAlign w:val="center"/>
          </w:tcPr>
          <w:p>
            <w:pPr>
              <w:jc w:val="center"/>
              <w:rPr>
                <w:rFonts w:ascii="仿宋" w:hAnsi="仿宋" w:eastAsia="仿宋" w:cs="仿宋"/>
                <w:szCs w:val="21"/>
              </w:rPr>
            </w:pPr>
            <w:r>
              <w:rPr>
                <w:rFonts w:hint="eastAsia" w:ascii="仿宋" w:hAnsi="仿宋" w:eastAsia="仿宋" w:cs="仿宋"/>
                <w:szCs w:val="21"/>
              </w:rPr>
              <w:t>偏离情况（正</w:t>
            </w:r>
            <w:r>
              <w:rPr>
                <w:rFonts w:ascii="仿宋" w:hAnsi="仿宋" w:eastAsia="仿宋" w:cs="仿宋"/>
                <w:szCs w:val="21"/>
              </w:rPr>
              <w:t>/</w:t>
            </w:r>
            <w:r>
              <w:rPr>
                <w:rFonts w:hint="eastAsia" w:ascii="仿宋" w:hAnsi="仿宋" w:eastAsia="仿宋" w:cs="仿宋"/>
                <w:szCs w:val="21"/>
              </w:rPr>
              <w:t>负</w:t>
            </w:r>
            <w:r>
              <w:rPr>
                <w:rFonts w:ascii="仿宋" w:hAnsi="仿宋" w:eastAsia="仿宋" w:cs="仿宋"/>
                <w:szCs w:val="21"/>
              </w:rPr>
              <w:t>/</w:t>
            </w:r>
            <w:r>
              <w:rPr>
                <w:rFonts w:hint="eastAsia" w:ascii="仿宋" w:hAnsi="仿宋" w:eastAsia="仿宋" w:cs="仿宋"/>
                <w:szCs w:val="21"/>
              </w:rPr>
              <w:t>无）</w:t>
            </w:r>
          </w:p>
        </w:tc>
        <w:tc>
          <w:tcPr>
            <w:tcW w:w="1510" w:type="dxa"/>
            <w:shd w:val="clear" w:color="auto" w:fill="F3F3F3"/>
            <w:vAlign w:val="center"/>
          </w:tcPr>
          <w:p>
            <w:pPr>
              <w:jc w:val="center"/>
              <w:rPr>
                <w:rFonts w:ascii="仿宋" w:hAnsi="仿宋" w:eastAsia="仿宋" w:cs="仿宋"/>
                <w:szCs w:val="21"/>
              </w:rPr>
            </w:pPr>
            <w:r>
              <w:rPr>
                <w:rFonts w:hint="eastAsia" w:ascii="仿宋" w:hAnsi="仿宋" w:eastAsia="仿宋" w:cs="仿宋"/>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516" w:type="dxa"/>
            <w:vAlign w:val="center"/>
          </w:tcPr>
          <w:p>
            <w:pPr>
              <w:jc w:val="center"/>
              <w:rPr>
                <w:rFonts w:ascii="仿宋" w:hAnsi="仿宋" w:eastAsia="仿宋" w:cs="仿宋"/>
                <w:szCs w:val="21"/>
              </w:rPr>
            </w:pPr>
            <w:r>
              <w:rPr>
                <w:rFonts w:ascii="仿宋" w:hAnsi="仿宋" w:eastAsia="仿宋" w:cs="仿宋"/>
                <w:szCs w:val="21"/>
              </w:rPr>
              <w:t>1</w:t>
            </w:r>
          </w:p>
        </w:tc>
        <w:tc>
          <w:tcPr>
            <w:tcW w:w="4002" w:type="dxa"/>
            <w:vAlign w:val="center"/>
          </w:tcPr>
          <w:p>
            <w:pPr>
              <w:rPr>
                <w:rFonts w:ascii="仿宋" w:hAnsi="仿宋" w:eastAsia="仿宋" w:cs="仿宋"/>
                <w:szCs w:val="21"/>
              </w:rPr>
            </w:pPr>
            <w:r>
              <w:rPr>
                <w:rFonts w:hint="eastAsia" w:ascii="仿宋" w:hAnsi="仿宋" w:eastAsia="仿宋" w:cs="仿宋"/>
                <w:szCs w:val="21"/>
              </w:rPr>
              <w:t>完全理解并接受合同条款要求</w:t>
            </w:r>
          </w:p>
        </w:tc>
        <w:tc>
          <w:tcPr>
            <w:tcW w:w="967" w:type="dxa"/>
            <w:vAlign w:val="center"/>
          </w:tcPr>
          <w:p>
            <w:pPr>
              <w:pStyle w:val="25"/>
              <w:keepNext w:val="0"/>
              <w:adjustRightInd/>
              <w:spacing w:before="0" w:after="0" w:line="240" w:lineRule="auto"/>
              <w:textAlignment w:val="auto"/>
              <w:rPr>
                <w:rFonts w:ascii="仿宋" w:hAnsi="仿宋" w:eastAsia="仿宋" w:cs="仿宋"/>
                <w:spacing w:val="0"/>
                <w:kern w:val="2"/>
                <w:sz w:val="21"/>
                <w:szCs w:val="21"/>
              </w:rPr>
            </w:pPr>
          </w:p>
        </w:tc>
        <w:tc>
          <w:tcPr>
            <w:tcW w:w="1525" w:type="dxa"/>
            <w:vAlign w:val="center"/>
          </w:tcPr>
          <w:p>
            <w:pPr>
              <w:jc w:val="center"/>
              <w:rPr>
                <w:rFonts w:ascii="仿宋" w:hAnsi="仿宋" w:eastAsia="仿宋" w:cs="仿宋"/>
                <w:szCs w:val="21"/>
              </w:rPr>
            </w:pPr>
          </w:p>
        </w:tc>
        <w:tc>
          <w:tcPr>
            <w:tcW w:w="1510"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516" w:type="dxa"/>
            <w:vAlign w:val="center"/>
          </w:tcPr>
          <w:p>
            <w:pPr>
              <w:jc w:val="center"/>
              <w:rPr>
                <w:rFonts w:ascii="仿宋" w:hAnsi="仿宋" w:eastAsia="仿宋" w:cs="仿宋"/>
                <w:szCs w:val="21"/>
              </w:rPr>
            </w:pPr>
            <w:r>
              <w:rPr>
                <w:rFonts w:ascii="仿宋" w:hAnsi="仿宋" w:eastAsia="仿宋" w:cs="仿宋"/>
                <w:szCs w:val="21"/>
              </w:rPr>
              <w:t>2</w:t>
            </w:r>
          </w:p>
        </w:tc>
        <w:tc>
          <w:tcPr>
            <w:tcW w:w="4002" w:type="dxa"/>
            <w:vAlign w:val="center"/>
          </w:tcPr>
          <w:p>
            <w:pPr>
              <w:rPr>
                <w:rFonts w:ascii="仿宋" w:hAnsi="仿宋" w:eastAsia="仿宋" w:cs="仿宋"/>
                <w:szCs w:val="21"/>
              </w:rPr>
            </w:pPr>
            <w:r>
              <w:rPr>
                <w:rFonts w:hint="eastAsia" w:ascii="仿宋" w:hAnsi="仿宋" w:eastAsia="仿宋" w:cs="仿宋"/>
                <w:szCs w:val="21"/>
              </w:rPr>
              <w:t>完全理解并接受对合格投标人</w:t>
            </w:r>
            <w:r>
              <w:rPr>
                <w:rFonts w:ascii="仿宋" w:hAnsi="仿宋" w:eastAsia="仿宋" w:cs="仿宋"/>
                <w:szCs w:val="21"/>
              </w:rPr>
              <w:t>/</w:t>
            </w:r>
            <w:r>
              <w:rPr>
                <w:rFonts w:hint="eastAsia" w:ascii="仿宋" w:hAnsi="仿宋" w:eastAsia="仿宋" w:cs="仿宋"/>
                <w:szCs w:val="21"/>
              </w:rPr>
              <w:t>响应供应商、合格的货物、工程和服务要求</w:t>
            </w:r>
          </w:p>
        </w:tc>
        <w:tc>
          <w:tcPr>
            <w:tcW w:w="967" w:type="dxa"/>
            <w:vAlign w:val="center"/>
          </w:tcPr>
          <w:p>
            <w:pPr>
              <w:pStyle w:val="25"/>
              <w:keepNext w:val="0"/>
              <w:adjustRightInd/>
              <w:spacing w:before="0" w:after="0" w:line="240" w:lineRule="auto"/>
              <w:textAlignment w:val="auto"/>
              <w:rPr>
                <w:rFonts w:ascii="仿宋" w:hAnsi="仿宋" w:eastAsia="仿宋" w:cs="仿宋"/>
                <w:spacing w:val="0"/>
                <w:kern w:val="2"/>
                <w:sz w:val="21"/>
                <w:szCs w:val="21"/>
              </w:rPr>
            </w:pPr>
          </w:p>
        </w:tc>
        <w:tc>
          <w:tcPr>
            <w:tcW w:w="1525" w:type="dxa"/>
            <w:vAlign w:val="center"/>
          </w:tcPr>
          <w:p>
            <w:pPr>
              <w:jc w:val="center"/>
              <w:rPr>
                <w:rFonts w:ascii="仿宋" w:hAnsi="仿宋" w:eastAsia="仿宋" w:cs="仿宋"/>
                <w:szCs w:val="21"/>
              </w:rPr>
            </w:pPr>
          </w:p>
        </w:tc>
        <w:tc>
          <w:tcPr>
            <w:tcW w:w="1510"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516" w:type="dxa"/>
            <w:vAlign w:val="center"/>
          </w:tcPr>
          <w:p>
            <w:pPr>
              <w:jc w:val="center"/>
              <w:rPr>
                <w:rFonts w:ascii="仿宋" w:hAnsi="仿宋" w:eastAsia="仿宋" w:cs="仿宋"/>
                <w:szCs w:val="21"/>
              </w:rPr>
            </w:pPr>
            <w:r>
              <w:rPr>
                <w:rFonts w:ascii="仿宋" w:hAnsi="仿宋" w:eastAsia="仿宋" w:cs="仿宋"/>
                <w:szCs w:val="21"/>
              </w:rPr>
              <w:t>3</w:t>
            </w:r>
          </w:p>
        </w:tc>
        <w:tc>
          <w:tcPr>
            <w:tcW w:w="4002" w:type="dxa"/>
            <w:vAlign w:val="center"/>
          </w:tcPr>
          <w:p>
            <w:pPr>
              <w:rPr>
                <w:rFonts w:ascii="仿宋" w:hAnsi="仿宋" w:eastAsia="仿宋" w:cs="仿宋"/>
                <w:szCs w:val="21"/>
              </w:rPr>
            </w:pPr>
            <w:r>
              <w:rPr>
                <w:rFonts w:hint="eastAsia" w:ascii="仿宋" w:hAnsi="仿宋" w:eastAsia="仿宋" w:cs="仿宋"/>
                <w:szCs w:val="21"/>
              </w:rPr>
              <w:t>完全理解并接受对投标人</w:t>
            </w:r>
            <w:r>
              <w:rPr>
                <w:rFonts w:ascii="仿宋" w:hAnsi="仿宋" w:eastAsia="仿宋" w:cs="仿宋"/>
                <w:szCs w:val="21"/>
              </w:rPr>
              <w:t>/</w:t>
            </w:r>
            <w:r>
              <w:rPr>
                <w:rFonts w:hint="eastAsia" w:ascii="仿宋" w:hAnsi="仿宋" w:eastAsia="仿宋" w:cs="仿宋"/>
                <w:szCs w:val="21"/>
              </w:rPr>
              <w:t>响应供应商的各项须知、规约要求和责任义务</w:t>
            </w:r>
          </w:p>
        </w:tc>
        <w:tc>
          <w:tcPr>
            <w:tcW w:w="967" w:type="dxa"/>
            <w:vAlign w:val="center"/>
          </w:tcPr>
          <w:p>
            <w:pPr>
              <w:jc w:val="center"/>
              <w:rPr>
                <w:rFonts w:ascii="仿宋" w:hAnsi="仿宋" w:eastAsia="仿宋" w:cs="仿宋"/>
                <w:szCs w:val="21"/>
              </w:rPr>
            </w:pPr>
          </w:p>
        </w:tc>
        <w:tc>
          <w:tcPr>
            <w:tcW w:w="1525" w:type="dxa"/>
            <w:vAlign w:val="center"/>
          </w:tcPr>
          <w:p>
            <w:pPr>
              <w:ind w:right="-35"/>
              <w:jc w:val="center"/>
              <w:rPr>
                <w:rFonts w:ascii="仿宋" w:hAnsi="仿宋" w:eastAsia="仿宋" w:cs="仿宋"/>
                <w:szCs w:val="21"/>
              </w:rPr>
            </w:pPr>
          </w:p>
        </w:tc>
        <w:tc>
          <w:tcPr>
            <w:tcW w:w="1510" w:type="dxa"/>
            <w:vAlign w:val="center"/>
          </w:tcPr>
          <w:p>
            <w:pPr>
              <w:ind w:right="-35"/>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516" w:type="dxa"/>
            <w:vAlign w:val="center"/>
          </w:tcPr>
          <w:p>
            <w:pPr>
              <w:rPr>
                <w:rFonts w:ascii="仿宋" w:hAnsi="仿宋" w:eastAsia="仿宋" w:cs="仿宋"/>
                <w:szCs w:val="21"/>
              </w:rPr>
            </w:pPr>
            <w:r>
              <w:rPr>
                <w:rFonts w:ascii="仿宋" w:hAnsi="仿宋" w:eastAsia="仿宋" w:cs="仿宋"/>
                <w:szCs w:val="21"/>
              </w:rPr>
              <w:t xml:space="preserve">  4</w:t>
            </w:r>
          </w:p>
        </w:tc>
        <w:tc>
          <w:tcPr>
            <w:tcW w:w="4002" w:type="dxa"/>
            <w:vAlign w:val="center"/>
          </w:tcPr>
          <w:p>
            <w:pPr>
              <w:rPr>
                <w:rFonts w:ascii="仿宋" w:hAnsi="仿宋" w:eastAsia="仿宋" w:cs="仿宋"/>
                <w:szCs w:val="21"/>
              </w:rPr>
            </w:pPr>
            <w:r>
              <w:rPr>
                <w:rFonts w:hint="eastAsia" w:ascii="仿宋" w:hAnsi="仿宋" w:eastAsia="仿宋" w:cs="仿宋"/>
                <w:szCs w:val="21"/>
              </w:rPr>
              <w:t>投标</w:t>
            </w:r>
            <w:r>
              <w:rPr>
                <w:rFonts w:ascii="仿宋" w:hAnsi="仿宋" w:eastAsia="仿宋" w:cs="仿宋"/>
                <w:szCs w:val="21"/>
              </w:rPr>
              <w:t>/</w:t>
            </w:r>
            <w:r>
              <w:rPr>
                <w:rFonts w:hint="eastAsia" w:ascii="仿宋" w:hAnsi="仿宋" w:eastAsia="仿宋" w:cs="仿宋"/>
                <w:szCs w:val="21"/>
              </w:rPr>
              <w:t>谈判有效期：投标</w:t>
            </w:r>
            <w:r>
              <w:rPr>
                <w:rFonts w:ascii="仿宋" w:hAnsi="仿宋" w:eastAsia="仿宋" w:cs="仿宋"/>
                <w:szCs w:val="21"/>
              </w:rPr>
              <w:t>/</w:t>
            </w:r>
            <w:r>
              <w:rPr>
                <w:rFonts w:hint="eastAsia" w:ascii="仿宋" w:hAnsi="仿宋" w:eastAsia="仿宋" w:cs="仿宋"/>
                <w:szCs w:val="21"/>
              </w:rPr>
              <w:t>谈判有效期为自递交投标</w:t>
            </w:r>
            <w:r>
              <w:rPr>
                <w:rFonts w:ascii="仿宋" w:hAnsi="仿宋" w:eastAsia="仿宋" w:cs="仿宋"/>
                <w:szCs w:val="21"/>
              </w:rPr>
              <w:t>/</w:t>
            </w:r>
            <w:r>
              <w:rPr>
                <w:rFonts w:hint="eastAsia" w:ascii="仿宋" w:hAnsi="仿宋" w:eastAsia="仿宋" w:cs="仿宋"/>
                <w:szCs w:val="21"/>
              </w:rPr>
              <w:t>响应文件起至确定正式中标</w:t>
            </w:r>
            <w:r>
              <w:rPr>
                <w:rFonts w:ascii="仿宋" w:hAnsi="仿宋" w:eastAsia="仿宋" w:cs="仿宋"/>
                <w:szCs w:val="21"/>
              </w:rPr>
              <w:t>/</w:t>
            </w:r>
            <w:r>
              <w:rPr>
                <w:rFonts w:hint="eastAsia" w:ascii="仿宋" w:hAnsi="仿宋" w:eastAsia="仿宋" w:cs="仿宋"/>
                <w:szCs w:val="21"/>
              </w:rPr>
              <w:t>成交人止不少于</w:t>
            </w:r>
            <w:r>
              <w:rPr>
                <w:rFonts w:ascii="仿宋" w:hAnsi="仿宋" w:eastAsia="仿宋" w:cs="仿宋"/>
                <w:szCs w:val="21"/>
                <w:u w:val="single"/>
              </w:rPr>
              <w:t xml:space="preserve">90 </w:t>
            </w:r>
            <w:r>
              <w:rPr>
                <w:rFonts w:hint="eastAsia" w:ascii="仿宋" w:hAnsi="仿宋" w:eastAsia="仿宋" w:cs="仿宋"/>
                <w:szCs w:val="21"/>
              </w:rPr>
              <w:t>天，中标</w:t>
            </w:r>
            <w:r>
              <w:rPr>
                <w:rFonts w:ascii="仿宋" w:hAnsi="仿宋" w:eastAsia="仿宋" w:cs="仿宋"/>
                <w:szCs w:val="21"/>
              </w:rPr>
              <w:t>/</w:t>
            </w:r>
            <w:r>
              <w:rPr>
                <w:rFonts w:hint="eastAsia" w:ascii="仿宋" w:hAnsi="仿宋" w:eastAsia="仿宋" w:cs="仿宋"/>
                <w:szCs w:val="21"/>
              </w:rPr>
              <w:t>成交单位有效期至项目验收之日</w:t>
            </w:r>
          </w:p>
        </w:tc>
        <w:tc>
          <w:tcPr>
            <w:tcW w:w="967" w:type="dxa"/>
            <w:vAlign w:val="center"/>
          </w:tcPr>
          <w:p>
            <w:pPr>
              <w:jc w:val="center"/>
              <w:rPr>
                <w:rFonts w:ascii="仿宋" w:hAnsi="仿宋" w:eastAsia="仿宋" w:cs="仿宋"/>
                <w:szCs w:val="21"/>
              </w:rPr>
            </w:pPr>
          </w:p>
        </w:tc>
        <w:tc>
          <w:tcPr>
            <w:tcW w:w="1525" w:type="dxa"/>
            <w:vAlign w:val="center"/>
          </w:tcPr>
          <w:p>
            <w:pPr>
              <w:ind w:right="-35"/>
              <w:jc w:val="center"/>
              <w:rPr>
                <w:rFonts w:ascii="仿宋" w:hAnsi="仿宋" w:eastAsia="仿宋" w:cs="仿宋"/>
                <w:szCs w:val="21"/>
              </w:rPr>
            </w:pPr>
          </w:p>
        </w:tc>
        <w:tc>
          <w:tcPr>
            <w:tcW w:w="1510" w:type="dxa"/>
            <w:vAlign w:val="center"/>
          </w:tcPr>
          <w:p>
            <w:pPr>
              <w:ind w:right="-35"/>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33" w:hRule="atLeast"/>
          <w:jc w:val="center"/>
        </w:trPr>
        <w:tc>
          <w:tcPr>
            <w:tcW w:w="516" w:type="dxa"/>
            <w:vAlign w:val="center"/>
          </w:tcPr>
          <w:p>
            <w:pPr>
              <w:jc w:val="center"/>
              <w:rPr>
                <w:rFonts w:ascii="仿宋" w:hAnsi="仿宋" w:eastAsia="仿宋" w:cs="仿宋"/>
                <w:szCs w:val="21"/>
              </w:rPr>
            </w:pPr>
            <w:r>
              <w:rPr>
                <w:rFonts w:ascii="仿宋" w:hAnsi="仿宋" w:eastAsia="仿宋" w:cs="仿宋"/>
                <w:szCs w:val="21"/>
              </w:rPr>
              <w:t>5</w:t>
            </w:r>
          </w:p>
        </w:tc>
        <w:tc>
          <w:tcPr>
            <w:tcW w:w="4002" w:type="dxa"/>
            <w:vAlign w:val="center"/>
          </w:tcPr>
          <w:p>
            <w:pPr>
              <w:rPr>
                <w:rFonts w:ascii="仿宋" w:hAnsi="仿宋" w:eastAsia="仿宋" w:cs="仿宋"/>
                <w:szCs w:val="21"/>
              </w:rPr>
            </w:pPr>
            <w:r>
              <w:rPr>
                <w:rFonts w:hint="eastAsia" w:ascii="仿宋" w:hAnsi="仿宋" w:eastAsia="仿宋" w:cs="仿宋"/>
                <w:szCs w:val="21"/>
              </w:rPr>
              <w:t>报价内容均涵盖报价要求之一切费用和伴随服务</w:t>
            </w:r>
          </w:p>
        </w:tc>
        <w:tc>
          <w:tcPr>
            <w:tcW w:w="967" w:type="dxa"/>
            <w:vAlign w:val="center"/>
          </w:tcPr>
          <w:p>
            <w:pPr>
              <w:jc w:val="center"/>
              <w:rPr>
                <w:rFonts w:ascii="仿宋" w:hAnsi="仿宋" w:eastAsia="仿宋" w:cs="仿宋"/>
                <w:szCs w:val="21"/>
              </w:rPr>
            </w:pPr>
          </w:p>
        </w:tc>
        <w:tc>
          <w:tcPr>
            <w:tcW w:w="1525" w:type="dxa"/>
            <w:vAlign w:val="center"/>
          </w:tcPr>
          <w:p>
            <w:pPr>
              <w:ind w:right="-35"/>
              <w:jc w:val="center"/>
              <w:rPr>
                <w:rFonts w:ascii="仿宋" w:hAnsi="仿宋" w:eastAsia="仿宋" w:cs="仿宋"/>
                <w:szCs w:val="21"/>
              </w:rPr>
            </w:pPr>
          </w:p>
        </w:tc>
        <w:tc>
          <w:tcPr>
            <w:tcW w:w="1510" w:type="dxa"/>
            <w:vAlign w:val="center"/>
          </w:tcPr>
          <w:p>
            <w:pPr>
              <w:ind w:right="-35"/>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516" w:type="dxa"/>
            <w:vAlign w:val="center"/>
          </w:tcPr>
          <w:p>
            <w:pPr>
              <w:jc w:val="center"/>
              <w:rPr>
                <w:rFonts w:ascii="仿宋" w:hAnsi="仿宋" w:eastAsia="仿宋" w:cs="仿宋"/>
                <w:szCs w:val="21"/>
              </w:rPr>
            </w:pPr>
            <w:r>
              <w:rPr>
                <w:rFonts w:ascii="仿宋" w:hAnsi="仿宋" w:eastAsia="仿宋" w:cs="仿宋"/>
                <w:szCs w:val="21"/>
              </w:rPr>
              <w:t>6</w:t>
            </w:r>
          </w:p>
        </w:tc>
        <w:tc>
          <w:tcPr>
            <w:tcW w:w="4002" w:type="dxa"/>
            <w:vAlign w:val="center"/>
          </w:tcPr>
          <w:p>
            <w:pPr>
              <w:rPr>
                <w:rFonts w:ascii="仿宋" w:hAnsi="仿宋" w:eastAsia="仿宋" w:cs="仿宋"/>
                <w:szCs w:val="21"/>
              </w:rPr>
            </w:pPr>
            <w:r>
              <w:rPr>
                <w:rFonts w:hint="eastAsia" w:ascii="仿宋" w:hAnsi="仿宋" w:eastAsia="仿宋" w:cs="仿宋"/>
                <w:szCs w:val="21"/>
              </w:rPr>
              <w:t>所提供的报价不高于要求限价</w:t>
            </w:r>
          </w:p>
        </w:tc>
        <w:tc>
          <w:tcPr>
            <w:tcW w:w="967" w:type="dxa"/>
            <w:vAlign w:val="center"/>
          </w:tcPr>
          <w:p>
            <w:pPr>
              <w:jc w:val="center"/>
              <w:rPr>
                <w:rFonts w:ascii="仿宋" w:hAnsi="仿宋" w:eastAsia="仿宋" w:cs="仿宋"/>
                <w:szCs w:val="21"/>
              </w:rPr>
            </w:pPr>
          </w:p>
        </w:tc>
        <w:tc>
          <w:tcPr>
            <w:tcW w:w="1525" w:type="dxa"/>
            <w:vAlign w:val="center"/>
          </w:tcPr>
          <w:p>
            <w:pPr>
              <w:ind w:right="-35"/>
              <w:jc w:val="center"/>
              <w:rPr>
                <w:rFonts w:ascii="仿宋" w:hAnsi="仿宋" w:eastAsia="仿宋" w:cs="仿宋"/>
                <w:szCs w:val="21"/>
              </w:rPr>
            </w:pPr>
          </w:p>
        </w:tc>
        <w:tc>
          <w:tcPr>
            <w:tcW w:w="1510" w:type="dxa"/>
            <w:vAlign w:val="center"/>
          </w:tcPr>
          <w:p>
            <w:pPr>
              <w:ind w:right="-35"/>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516" w:type="dxa"/>
            <w:vAlign w:val="center"/>
          </w:tcPr>
          <w:p>
            <w:pPr>
              <w:jc w:val="center"/>
              <w:rPr>
                <w:rFonts w:ascii="仿宋" w:hAnsi="仿宋" w:eastAsia="仿宋" w:cs="仿宋"/>
                <w:szCs w:val="21"/>
              </w:rPr>
            </w:pPr>
            <w:r>
              <w:rPr>
                <w:rFonts w:ascii="仿宋" w:hAnsi="仿宋" w:eastAsia="仿宋" w:cs="仿宋"/>
                <w:szCs w:val="21"/>
              </w:rPr>
              <w:t>7</w:t>
            </w:r>
          </w:p>
        </w:tc>
        <w:tc>
          <w:tcPr>
            <w:tcW w:w="4002" w:type="dxa"/>
            <w:vAlign w:val="center"/>
          </w:tcPr>
          <w:p>
            <w:pPr>
              <w:rPr>
                <w:rFonts w:ascii="仿宋" w:hAnsi="仿宋" w:eastAsia="仿宋" w:cs="仿宋"/>
                <w:szCs w:val="21"/>
              </w:rPr>
            </w:pPr>
            <w:r>
              <w:rPr>
                <w:rFonts w:hint="eastAsia" w:ascii="仿宋" w:hAnsi="仿宋" w:eastAsia="仿宋" w:cs="仿宋"/>
                <w:szCs w:val="21"/>
                <w:lang w:val="en-GB"/>
              </w:rPr>
              <w:t>同意接受合同范本所列述的各项条款</w:t>
            </w:r>
          </w:p>
        </w:tc>
        <w:tc>
          <w:tcPr>
            <w:tcW w:w="967" w:type="dxa"/>
            <w:vAlign w:val="center"/>
          </w:tcPr>
          <w:p>
            <w:pPr>
              <w:jc w:val="center"/>
              <w:rPr>
                <w:rFonts w:ascii="仿宋" w:hAnsi="仿宋" w:eastAsia="仿宋" w:cs="仿宋"/>
                <w:szCs w:val="21"/>
              </w:rPr>
            </w:pPr>
          </w:p>
        </w:tc>
        <w:tc>
          <w:tcPr>
            <w:tcW w:w="1525" w:type="dxa"/>
            <w:vAlign w:val="center"/>
          </w:tcPr>
          <w:p>
            <w:pPr>
              <w:ind w:right="-35"/>
              <w:jc w:val="center"/>
              <w:rPr>
                <w:rFonts w:ascii="仿宋" w:hAnsi="仿宋" w:eastAsia="仿宋" w:cs="仿宋"/>
                <w:szCs w:val="21"/>
              </w:rPr>
            </w:pPr>
          </w:p>
        </w:tc>
        <w:tc>
          <w:tcPr>
            <w:tcW w:w="1510" w:type="dxa"/>
            <w:vAlign w:val="center"/>
          </w:tcPr>
          <w:p>
            <w:pPr>
              <w:ind w:right="-35"/>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516" w:type="dxa"/>
            <w:vAlign w:val="center"/>
          </w:tcPr>
          <w:p>
            <w:pPr>
              <w:jc w:val="center"/>
              <w:rPr>
                <w:rFonts w:ascii="仿宋" w:hAnsi="仿宋" w:eastAsia="仿宋" w:cs="仿宋"/>
                <w:szCs w:val="21"/>
              </w:rPr>
            </w:pPr>
            <w:r>
              <w:rPr>
                <w:rFonts w:ascii="仿宋" w:hAnsi="仿宋" w:eastAsia="仿宋" w:cs="仿宋"/>
                <w:szCs w:val="21"/>
              </w:rPr>
              <w:t>8</w:t>
            </w:r>
          </w:p>
        </w:tc>
        <w:tc>
          <w:tcPr>
            <w:tcW w:w="4002" w:type="dxa"/>
            <w:vAlign w:val="center"/>
          </w:tcPr>
          <w:p>
            <w:pPr>
              <w:rPr>
                <w:rFonts w:ascii="仿宋" w:hAnsi="仿宋" w:eastAsia="仿宋" w:cs="仿宋"/>
                <w:szCs w:val="21"/>
              </w:rPr>
            </w:pPr>
            <w:r>
              <w:rPr>
                <w:rFonts w:hint="eastAsia" w:ascii="仿宋" w:hAnsi="仿宋" w:eastAsia="仿宋" w:cs="仿宋"/>
                <w:szCs w:val="21"/>
              </w:rPr>
              <w:t>同意按本项目要求缴付相关款项</w:t>
            </w:r>
          </w:p>
        </w:tc>
        <w:tc>
          <w:tcPr>
            <w:tcW w:w="967" w:type="dxa"/>
            <w:vAlign w:val="center"/>
          </w:tcPr>
          <w:p>
            <w:pPr>
              <w:jc w:val="center"/>
              <w:rPr>
                <w:rFonts w:ascii="仿宋" w:hAnsi="仿宋" w:eastAsia="仿宋" w:cs="仿宋"/>
                <w:szCs w:val="21"/>
              </w:rPr>
            </w:pPr>
          </w:p>
        </w:tc>
        <w:tc>
          <w:tcPr>
            <w:tcW w:w="1525" w:type="dxa"/>
            <w:vAlign w:val="center"/>
          </w:tcPr>
          <w:p>
            <w:pPr>
              <w:pStyle w:val="25"/>
              <w:keepNext w:val="0"/>
              <w:adjustRightInd/>
              <w:spacing w:before="0" w:after="0" w:line="240" w:lineRule="auto"/>
              <w:textAlignment w:val="auto"/>
              <w:rPr>
                <w:rFonts w:ascii="仿宋" w:hAnsi="仿宋" w:eastAsia="仿宋" w:cs="仿宋"/>
                <w:spacing w:val="0"/>
                <w:kern w:val="2"/>
                <w:sz w:val="21"/>
                <w:szCs w:val="21"/>
              </w:rPr>
            </w:pPr>
          </w:p>
        </w:tc>
        <w:tc>
          <w:tcPr>
            <w:tcW w:w="1510" w:type="dxa"/>
            <w:vAlign w:val="center"/>
          </w:tcPr>
          <w:p>
            <w:pPr>
              <w:pStyle w:val="25"/>
              <w:keepNext w:val="0"/>
              <w:adjustRightInd/>
              <w:spacing w:before="0" w:after="0" w:line="240" w:lineRule="auto"/>
              <w:textAlignment w:val="auto"/>
              <w:rPr>
                <w:rFonts w:ascii="仿宋" w:hAnsi="仿宋" w:eastAsia="仿宋" w:cs="仿宋"/>
                <w:spacing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516" w:type="dxa"/>
            <w:vAlign w:val="center"/>
          </w:tcPr>
          <w:p>
            <w:pPr>
              <w:jc w:val="center"/>
              <w:rPr>
                <w:rFonts w:ascii="仿宋" w:hAnsi="仿宋" w:eastAsia="仿宋" w:cs="仿宋"/>
                <w:szCs w:val="21"/>
              </w:rPr>
            </w:pPr>
            <w:r>
              <w:rPr>
                <w:rFonts w:ascii="仿宋" w:hAnsi="仿宋" w:eastAsia="仿宋" w:cs="仿宋"/>
                <w:szCs w:val="21"/>
              </w:rPr>
              <w:t>9</w:t>
            </w:r>
          </w:p>
        </w:tc>
        <w:tc>
          <w:tcPr>
            <w:tcW w:w="4002" w:type="dxa"/>
            <w:vAlign w:val="center"/>
          </w:tcPr>
          <w:p>
            <w:pPr>
              <w:pStyle w:val="13"/>
              <w:rPr>
                <w:rFonts w:ascii="仿宋" w:hAnsi="仿宋" w:eastAsia="仿宋" w:cs="仿宋"/>
                <w:szCs w:val="21"/>
              </w:rPr>
            </w:pPr>
            <w:r>
              <w:rPr>
                <w:rFonts w:hint="eastAsia" w:ascii="仿宋" w:hAnsi="仿宋" w:eastAsia="仿宋" w:cs="仿宋"/>
                <w:szCs w:val="21"/>
              </w:rPr>
              <w:t>同意采购方以任何形式对我方投标</w:t>
            </w:r>
            <w:r>
              <w:rPr>
                <w:rFonts w:ascii="仿宋" w:hAnsi="仿宋" w:eastAsia="仿宋" w:cs="仿宋"/>
                <w:szCs w:val="21"/>
              </w:rPr>
              <w:t>/</w:t>
            </w:r>
            <w:r>
              <w:rPr>
                <w:rFonts w:hint="eastAsia" w:ascii="仿宋" w:hAnsi="仿宋" w:eastAsia="仿宋" w:cs="仿宋"/>
                <w:szCs w:val="21"/>
              </w:rPr>
              <w:t>响应文件内容的真实性和有效性进行审查、验证</w:t>
            </w:r>
          </w:p>
        </w:tc>
        <w:tc>
          <w:tcPr>
            <w:tcW w:w="967" w:type="dxa"/>
            <w:vAlign w:val="center"/>
          </w:tcPr>
          <w:p>
            <w:pPr>
              <w:jc w:val="center"/>
              <w:rPr>
                <w:rFonts w:ascii="仿宋" w:hAnsi="仿宋" w:eastAsia="仿宋" w:cs="仿宋"/>
                <w:szCs w:val="21"/>
              </w:rPr>
            </w:pPr>
          </w:p>
        </w:tc>
        <w:tc>
          <w:tcPr>
            <w:tcW w:w="1525" w:type="dxa"/>
            <w:vAlign w:val="center"/>
          </w:tcPr>
          <w:p>
            <w:pPr>
              <w:jc w:val="center"/>
              <w:rPr>
                <w:rFonts w:ascii="仿宋" w:hAnsi="仿宋" w:eastAsia="仿宋" w:cs="仿宋"/>
                <w:szCs w:val="21"/>
              </w:rPr>
            </w:pPr>
          </w:p>
        </w:tc>
        <w:tc>
          <w:tcPr>
            <w:tcW w:w="1510"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516" w:type="dxa"/>
            <w:vAlign w:val="center"/>
          </w:tcPr>
          <w:p>
            <w:pPr>
              <w:jc w:val="center"/>
              <w:rPr>
                <w:rFonts w:ascii="仿宋" w:hAnsi="仿宋" w:eastAsia="仿宋" w:cs="仿宋"/>
                <w:szCs w:val="21"/>
              </w:rPr>
            </w:pPr>
            <w:r>
              <w:rPr>
                <w:rFonts w:ascii="仿宋" w:hAnsi="仿宋" w:eastAsia="仿宋" w:cs="仿宋"/>
                <w:szCs w:val="21"/>
              </w:rPr>
              <w:t>10</w:t>
            </w:r>
          </w:p>
        </w:tc>
        <w:tc>
          <w:tcPr>
            <w:tcW w:w="4002" w:type="dxa"/>
            <w:vAlign w:val="center"/>
          </w:tcPr>
          <w:p>
            <w:pPr>
              <w:spacing w:after="120"/>
              <w:rPr>
                <w:rFonts w:ascii="仿宋" w:hAnsi="仿宋" w:eastAsia="仿宋" w:cs="仿宋"/>
                <w:sz w:val="24"/>
              </w:rPr>
            </w:pPr>
            <w:r>
              <w:rPr>
                <w:rFonts w:hint="eastAsia" w:ascii="仿宋" w:hAnsi="仿宋" w:eastAsia="仿宋" w:cs="仿宋"/>
                <w:szCs w:val="21"/>
              </w:rPr>
              <w:t>满足对商务条款的各项要求</w:t>
            </w:r>
          </w:p>
        </w:tc>
        <w:tc>
          <w:tcPr>
            <w:tcW w:w="967" w:type="dxa"/>
          </w:tcPr>
          <w:p>
            <w:pPr>
              <w:spacing w:after="120"/>
              <w:rPr>
                <w:rFonts w:ascii="仿宋" w:hAnsi="仿宋" w:eastAsia="仿宋" w:cs="仿宋"/>
                <w:sz w:val="24"/>
              </w:rPr>
            </w:pPr>
          </w:p>
        </w:tc>
        <w:tc>
          <w:tcPr>
            <w:tcW w:w="1525" w:type="dxa"/>
            <w:vAlign w:val="center"/>
          </w:tcPr>
          <w:p>
            <w:pPr>
              <w:jc w:val="center"/>
              <w:rPr>
                <w:rFonts w:ascii="仿宋" w:hAnsi="仿宋" w:eastAsia="仿宋" w:cs="仿宋"/>
                <w:szCs w:val="21"/>
              </w:rPr>
            </w:pPr>
          </w:p>
        </w:tc>
        <w:tc>
          <w:tcPr>
            <w:tcW w:w="1510"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40" w:hRule="atLeast"/>
          <w:jc w:val="center"/>
        </w:trPr>
        <w:tc>
          <w:tcPr>
            <w:tcW w:w="516" w:type="dxa"/>
            <w:vAlign w:val="center"/>
          </w:tcPr>
          <w:p>
            <w:pPr>
              <w:jc w:val="center"/>
              <w:rPr>
                <w:rFonts w:ascii="仿宋" w:hAnsi="仿宋" w:eastAsia="仿宋" w:cs="仿宋"/>
                <w:szCs w:val="21"/>
              </w:rPr>
            </w:pPr>
            <w:r>
              <w:rPr>
                <w:rFonts w:ascii="仿宋" w:hAnsi="仿宋" w:eastAsia="仿宋" w:cs="仿宋"/>
                <w:szCs w:val="21"/>
              </w:rPr>
              <w:t>11</w:t>
            </w:r>
          </w:p>
        </w:tc>
        <w:tc>
          <w:tcPr>
            <w:tcW w:w="4002" w:type="dxa"/>
            <w:vAlign w:val="center"/>
          </w:tcPr>
          <w:p>
            <w:pPr>
              <w:pStyle w:val="13"/>
              <w:rPr>
                <w:rFonts w:ascii="仿宋" w:hAnsi="仿宋" w:eastAsia="仿宋" w:cs="仿宋"/>
                <w:szCs w:val="21"/>
              </w:rPr>
            </w:pPr>
            <w:r>
              <w:rPr>
                <w:rFonts w:hint="eastAsia" w:ascii="仿宋" w:hAnsi="仿宋" w:eastAsia="仿宋" w:cs="仿宋"/>
                <w:szCs w:val="21"/>
              </w:rPr>
              <w:t>同意履约考评的要约内容</w:t>
            </w:r>
          </w:p>
        </w:tc>
        <w:tc>
          <w:tcPr>
            <w:tcW w:w="967" w:type="dxa"/>
            <w:vAlign w:val="center"/>
          </w:tcPr>
          <w:p>
            <w:pPr>
              <w:jc w:val="center"/>
              <w:rPr>
                <w:rFonts w:ascii="仿宋" w:hAnsi="仿宋" w:eastAsia="仿宋" w:cs="仿宋"/>
                <w:szCs w:val="21"/>
              </w:rPr>
            </w:pPr>
          </w:p>
        </w:tc>
        <w:tc>
          <w:tcPr>
            <w:tcW w:w="1525" w:type="dxa"/>
            <w:vAlign w:val="center"/>
          </w:tcPr>
          <w:p>
            <w:pPr>
              <w:jc w:val="center"/>
              <w:rPr>
                <w:rFonts w:ascii="仿宋" w:hAnsi="仿宋" w:eastAsia="仿宋" w:cs="仿宋"/>
                <w:szCs w:val="21"/>
              </w:rPr>
            </w:pPr>
          </w:p>
        </w:tc>
        <w:tc>
          <w:tcPr>
            <w:tcW w:w="1510"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516" w:type="dxa"/>
            <w:vAlign w:val="center"/>
          </w:tcPr>
          <w:p>
            <w:pPr>
              <w:rPr>
                <w:rFonts w:ascii="仿宋" w:hAnsi="仿宋" w:eastAsia="仿宋" w:cs="仿宋"/>
                <w:szCs w:val="21"/>
              </w:rPr>
            </w:pPr>
            <w:r>
              <w:rPr>
                <w:rFonts w:ascii="仿宋" w:hAnsi="仿宋" w:eastAsia="仿宋" w:cs="仿宋"/>
                <w:szCs w:val="21"/>
              </w:rPr>
              <w:t>12</w:t>
            </w:r>
          </w:p>
        </w:tc>
        <w:tc>
          <w:tcPr>
            <w:tcW w:w="6494" w:type="dxa"/>
            <w:gridSpan w:val="3"/>
            <w:vAlign w:val="center"/>
          </w:tcPr>
          <w:p>
            <w:pPr>
              <w:rPr>
                <w:rFonts w:ascii="仿宋" w:hAnsi="仿宋" w:eastAsia="仿宋" w:cs="仿宋"/>
                <w:szCs w:val="21"/>
              </w:rPr>
            </w:pPr>
            <w:r>
              <w:rPr>
                <w:rFonts w:hint="eastAsia" w:ascii="仿宋" w:hAnsi="仿宋" w:eastAsia="仿宋" w:cs="仿宋"/>
                <w:szCs w:val="21"/>
              </w:rPr>
              <w:t>其它商务条款偏离说明：</w:t>
            </w:r>
          </w:p>
        </w:tc>
        <w:tc>
          <w:tcPr>
            <w:tcW w:w="1510" w:type="dxa"/>
            <w:vAlign w:val="center"/>
          </w:tcPr>
          <w:p>
            <w:pPr>
              <w:rPr>
                <w:rFonts w:ascii="仿宋" w:hAnsi="仿宋" w:eastAsia="仿宋" w:cs="仿宋"/>
                <w:szCs w:val="21"/>
              </w:rPr>
            </w:pPr>
          </w:p>
        </w:tc>
      </w:tr>
    </w:tbl>
    <w:p>
      <w:pPr>
        <w:rPr>
          <w:rFonts w:ascii="仿宋" w:hAnsi="仿宋" w:eastAsia="仿宋" w:cs="仿宋"/>
          <w:sz w:val="24"/>
          <w:lang w:val="en-GB"/>
        </w:rPr>
      </w:pPr>
    </w:p>
    <w:p>
      <w:pPr>
        <w:rPr>
          <w:rFonts w:ascii="仿宋" w:hAnsi="仿宋" w:eastAsia="仿宋" w:cs="仿宋"/>
          <w:sz w:val="24"/>
          <w:lang w:val="en-GB"/>
        </w:rPr>
      </w:pPr>
      <w:r>
        <w:rPr>
          <w:rFonts w:hint="eastAsia" w:ascii="仿宋" w:hAnsi="仿宋" w:eastAsia="仿宋" w:cs="仿宋"/>
          <w:sz w:val="24"/>
          <w:lang w:val="en-GB"/>
        </w:rPr>
        <w:t>注：</w:t>
      </w:r>
      <w:r>
        <w:rPr>
          <w:rFonts w:ascii="仿宋" w:hAnsi="仿宋" w:eastAsia="仿宋" w:cs="仿宋"/>
          <w:sz w:val="24"/>
          <w:lang w:val="en-GB"/>
        </w:rPr>
        <w:t xml:space="preserve"> 1.</w:t>
      </w:r>
      <w:r>
        <w:rPr>
          <w:rFonts w:hint="eastAsia" w:ascii="仿宋" w:hAnsi="仿宋" w:eastAsia="仿宋" w:cs="仿宋"/>
          <w:sz w:val="24"/>
          <w:lang w:val="en-GB"/>
        </w:rPr>
        <w:t>投标人</w:t>
      </w:r>
      <w:r>
        <w:rPr>
          <w:rFonts w:ascii="仿宋" w:hAnsi="仿宋" w:eastAsia="仿宋" w:cs="仿宋"/>
          <w:sz w:val="24"/>
          <w:lang w:val="en-GB"/>
        </w:rPr>
        <w:t>/</w:t>
      </w:r>
      <w:r>
        <w:rPr>
          <w:rFonts w:hint="eastAsia" w:ascii="仿宋" w:hAnsi="仿宋" w:eastAsia="仿宋" w:cs="仿宋"/>
          <w:sz w:val="24"/>
          <w:lang w:val="en-GB"/>
        </w:rPr>
        <w:t>响应供应商</w:t>
      </w:r>
      <w:r>
        <w:rPr>
          <w:rFonts w:hint="eastAsia" w:ascii="仿宋" w:hAnsi="仿宋" w:eastAsia="仿宋" w:cs="仿宋"/>
          <w:sz w:val="24"/>
        </w:rPr>
        <w:t>投标人必须对上述一般商务条款逐条响应。</w:t>
      </w:r>
      <w:r>
        <w:rPr>
          <w:rFonts w:hint="eastAsia" w:ascii="仿宋" w:hAnsi="仿宋" w:eastAsia="仿宋" w:cs="仿宋"/>
          <w:b/>
          <w:bCs/>
          <w:sz w:val="24"/>
        </w:rPr>
        <w:t>如有缺漏项视同不符合对应条款之要求。</w:t>
      </w:r>
      <w:r>
        <w:rPr>
          <w:rFonts w:hint="eastAsia" w:ascii="仿宋" w:hAnsi="仿宋" w:eastAsia="仿宋" w:cs="仿宋"/>
          <w:sz w:val="24"/>
          <w:lang w:val="en-GB"/>
        </w:rPr>
        <w:t>请在“是否响应”填“是”或“否”（不得空白，空白视为“否”），并对照偏离情况请在“偏离说明”栏内扼要说明偏离情况，不响应视为负偏离。</w:t>
      </w:r>
    </w:p>
    <w:p>
      <w:pPr>
        <w:ind w:firstLine="420"/>
        <w:rPr>
          <w:rFonts w:ascii="仿宋" w:hAnsi="仿宋" w:eastAsia="仿宋" w:cs="仿宋"/>
          <w:sz w:val="24"/>
          <w:lang w:val="en-GB"/>
        </w:rPr>
      </w:pPr>
      <w:r>
        <w:rPr>
          <w:rFonts w:ascii="仿宋" w:hAnsi="仿宋" w:eastAsia="仿宋" w:cs="仿宋"/>
          <w:sz w:val="24"/>
          <w:lang w:val="en-GB"/>
        </w:rPr>
        <w:t xml:space="preserve"> 2.</w:t>
      </w:r>
      <w:r>
        <w:rPr>
          <w:rFonts w:hint="eastAsia" w:ascii="仿宋" w:hAnsi="仿宋" w:eastAsia="仿宋" w:cs="仿宋"/>
          <w:sz w:val="24"/>
          <w:lang w:val="en-GB"/>
        </w:rPr>
        <w:t>本表内容不得擅自修改。</w:t>
      </w:r>
    </w:p>
    <w:p>
      <w:pPr>
        <w:ind w:firstLine="420"/>
        <w:rPr>
          <w:rFonts w:ascii="仿宋" w:hAnsi="仿宋" w:eastAsia="仿宋" w:cs="仿宋"/>
          <w:szCs w:val="21"/>
          <w:lang w:val="en-GB"/>
        </w:rPr>
      </w:pPr>
    </w:p>
    <w:p>
      <w:pPr>
        <w:adjustRightInd w:val="0"/>
        <w:snapToGrid w:val="0"/>
        <w:spacing w:line="300" w:lineRule="auto"/>
        <w:rPr>
          <w:rFonts w:ascii="仿宋" w:hAnsi="仿宋" w:eastAsia="仿宋" w:cs="仿宋"/>
          <w:sz w:val="24"/>
        </w:rPr>
      </w:pPr>
      <w:r>
        <w:rPr>
          <w:rFonts w:hint="eastAsia" w:ascii="仿宋" w:hAnsi="仿宋" w:eastAsia="仿宋" w:cs="仿宋"/>
          <w:sz w:val="24"/>
        </w:rPr>
        <w:t>投标人</w:t>
      </w:r>
      <w:r>
        <w:rPr>
          <w:rFonts w:ascii="仿宋" w:hAnsi="仿宋" w:eastAsia="仿宋" w:cs="仿宋"/>
          <w:sz w:val="24"/>
        </w:rPr>
        <w:t>/</w:t>
      </w:r>
      <w:r>
        <w:rPr>
          <w:rFonts w:hint="eastAsia" w:ascii="仿宋" w:hAnsi="仿宋" w:eastAsia="仿宋" w:cs="仿宋"/>
          <w:sz w:val="24"/>
        </w:rPr>
        <w:t>响应供应商法定代表人（或法定代表人授权代表）签字：</w:t>
      </w:r>
      <w:r>
        <w:rPr>
          <w:rFonts w:ascii="仿宋" w:hAnsi="仿宋" w:eastAsia="仿宋" w:cs="仿宋"/>
          <w:sz w:val="24"/>
          <w:u w:val="single"/>
        </w:rPr>
        <w:t xml:space="preserve">                   </w:t>
      </w:r>
    </w:p>
    <w:p>
      <w:pPr>
        <w:adjustRightInd w:val="0"/>
        <w:snapToGrid w:val="0"/>
        <w:spacing w:line="300" w:lineRule="auto"/>
        <w:rPr>
          <w:rFonts w:ascii="仿宋" w:hAnsi="仿宋" w:eastAsia="仿宋" w:cs="仿宋"/>
          <w:sz w:val="24"/>
          <w:u w:val="single"/>
        </w:rPr>
      </w:pPr>
      <w:r>
        <w:rPr>
          <w:rFonts w:hint="eastAsia" w:ascii="仿宋" w:hAnsi="仿宋" w:eastAsia="仿宋" w:cs="仿宋"/>
          <w:sz w:val="24"/>
        </w:rPr>
        <w:t>投标人</w:t>
      </w:r>
      <w:r>
        <w:rPr>
          <w:rFonts w:ascii="仿宋" w:hAnsi="仿宋" w:eastAsia="仿宋" w:cs="仿宋"/>
          <w:sz w:val="24"/>
        </w:rPr>
        <w:t>/</w:t>
      </w:r>
      <w:r>
        <w:rPr>
          <w:rFonts w:hint="eastAsia" w:ascii="仿宋" w:hAnsi="仿宋" w:eastAsia="仿宋" w:cs="仿宋"/>
          <w:sz w:val="24"/>
        </w:rPr>
        <w:t>响应供应商名称（签章）：</w:t>
      </w:r>
      <w:r>
        <w:rPr>
          <w:rFonts w:ascii="仿宋" w:hAnsi="仿宋" w:eastAsia="仿宋" w:cs="仿宋"/>
          <w:sz w:val="24"/>
          <w:u w:val="single"/>
        </w:rPr>
        <w:t xml:space="preserve">                        </w:t>
      </w:r>
    </w:p>
    <w:p>
      <w:pPr>
        <w:adjustRightInd w:val="0"/>
        <w:snapToGrid w:val="0"/>
        <w:spacing w:line="300" w:lineRule="auto"/>
        <w:rPr>
          <w:rFonts w:ascii="仿宋" w:hAnsi="仿宋" w:eastAsia="仿宋" w:cs="仿宋"/>
          <w:sz w:val="24"/>
        </w:rPr>
      </w:pPr>
      <w:r>
        <w:rPr>
          <w:rFonts w:hint="eastAsia" w:ascii="仿宋" w:hAnsi="仿宋" w:eastAsia="仿宋" w:cs="仿宋"/>
          <w:sz w:val="24"/>
        </w:rPr>
        <w:t>日期：</w:t>
      </w:r>
      <w:r>
        <w:rPr>
          <w:rFonts w:ascii="仿宋" w:hAnsi="仿宋" w:eastAsia="仿宋" w:cs="仿宋"/>
          <w:sz w:val="24"/>
          <w:u w:val="single"/>
        </w:rPr>
        <w:t xml:space="preserve">          </w:t>
      </w:r>
      <w:r>
        <w:rPr>
          <w:rFonts w:hint="eastAsia" w:ascii="仿宋" w:hAnsi="仿宋" w:eastAsia="仿宋" w:cs="仿宋"/>
          <w:sz w:val="24"/>
        </w:rPr>
        <w:t>年</w:t>
      </w:r>
      <w:r>
        <w:rPr>
          <w:rFonts w:ascii="仿宋" w:hAnsi="仿宋" w:eastAsia="仿宋" w:cs="仿宋"/>
          <w:sz w:val="24"/>
          <w:u w:val="single"/>
        </w:rPr>
        <w:t xml:space="preserve">     </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u w:val="single"/>
        </w:rPr>
        <w:t xml:space="preserve">    </w:t>
      </w:r>
      <w:r>
        <w:rPr>
          <w:rFonts w:ascii="仿宋" w:hAnsi="仿宋" w:eastAsia="仿宋" w:cs="仿宋"/>
          <w:sz w:val="24"/>
        </w:rPr>
        <w:t xml:space="preserve"> </w:t>
      </w:r>
      <w:r>
        <w:rPr>
          <w:rFonts w:hint="eastAsia" w:ascii="仿宋" w:hAnsi="仿宋" w:eastAsia="仿宋" w:cs="仿宋"/>
          <w:sz w:val="24"/>
        </w:rPr>
        <w:t>日</w:t>
      </w:r>
    </w:p>
    <w:p/>
    <w:p/>
    <w:p/>
    <w:p>
      <w:pPr>
        <w:pStyle w:val="3"/>
        <w:spacing w:before="0" w:after="0" w:line="360" w:lineRule="auto"/>
        <w:jc w:val="left"/>
        <w:rPr>
          <w:rFonts w:ascii="仿宋" w:hAnsi="仿宋" w:eastAsia="仿宋" w:cs="仿宋"/>
          <w:sz w:val="24"/>
          <w:szCs w:val="24"/>
        </w:rPr>
      </w:pPr>
      <w:r>
        <w:rPr>
          <w:rFonts w:ascii="仿宋" w:hAnsi="仿宋" w:eastAsia="仿宋" w:cs="仿宋"/>
          <w:sz w:val="24"/>
          <w:szCs w:val="24"/>
        </w:rPr>
        <w:t xml:space="preserve">4.2.3  </w:t>
      </w:r>
      <w:r>
        <w:rPr>
          <w:rFonts w:hint="eastAsia" w:ascii="仿宋" w:hAnsi="仿宋" w:eastAsia="仿宋" w:cs="仿宋"/>
          <w:kern w:val="0"/>
          <w:sz w:val="24"/>
        </w:rPr>
        <w:t>能力验证</w:t>
      </w:r>
      <w:r>
        <w:rPr>
          <w:rFonts w:ascii="仿宋" w:hAnsi="仿宋" w:eastAsia="仿宋" w:cs="仿宋"/>
          <w:sz w:val="24"/>
          <w:szCs w:val="24"/>
        </w:rPr>
        <w:t xml:space="preserve">   </w:t>
      </w:r>
    </w:p>
    <w:p>
      <w:pPr>
        <w:rPr>
          <w:rFonts w:ascii="仿宋" w:hAnsi="仿宋" w:eastAsia="仿宋" w:cs="仿宋"/>
          <w:sz w:val="24"/>
        </w:rPr>
      </w:pPr>
      <w:r>
        <w:t xml:space="preserve">    </w:t>
      </w:r>
      <w:r>
        <w:rPr>
          <w:rFonts w:hint="eastAsia" w:ascii="仿宋" w:hAnsi="仿宋" w:eastAsia="仿宋" w:cs="仿宋"/>
          <w:sz w:val="24"/>
        </w:rPr>
        <w:t>提供可以证明具备组织相关</w:t>
      </w:r>
      <w:r>
        <w:rPr>
          <w:rFonts w:hint="eastAsia" w:ascii="仿宋" w:hAnsi="仿宋" w:eastAsia="仿宋" w:cs="仿宋"/>
          <w:sz w:val="24"/>
          <w:lang w:eastAsia="zh-CN"/>
        </w:rPr>
        <w:t>电气试验</w:t>
      </w:r>
      <w:r>
        <w:rPr>
          <w:rFonts w:hint="eastAsia" w:ascii="仿宋" w:hAnsi="仿宋" w:eastAsia="仿宋" w:cs="仿宋"/>
          <w:sz w:val="24"/>
        </w:rPr>
        <w:t>工作的</w:t>
      </w:r>
      <w:r>
        <w:rPr>
          <w:rFonts w:hint="eastAsia" w:ascii="仿宋" w:hAnsi="仿宋" w:eastAsia="仿宋" w:cs="仿宋"/>
          <w:sz w:val="24"/>
          <w:lang w:eastAsia="zh-CN"/>
        </w:rPr>
        <w:t>试验</w:t>
      </w:r>
      <w:r>
        <w:rPr>
          <w:rFonts w:hint="eastAsia" w:ascii="仿宋" w:hAnsi="仿宋" w:eastAsia="仿宋" w:cs="仿宋"/>
          <w:sz w:val="24"/>
        </w:rPr>
        <w:t>报告或证明材料，可以粘贴在此页或附页。</w:t>
      </w:r>
    </w:p>
    <w:p/>
    <w:p/>
    <w:p/>
    <w:p/>
    <w:p/>
    <w:p/>
    <w:p/>
    <w:p/>
    <w:p/>
    <w:p/>
    <w:p/>
    <w:p/>
    <w:p/>
    <w:p/>
    <w:p/>
    <w:p/>
    <w:p/>
    <w:p/>
    <w:p/>
    <w:p/>
    <w:p/>
    <w:p/>
    <w:p/>
    <w:p/>
    <w:p/>
    <w:p/>
    <w:p/>
    <w:p/>
    <w:p/>
    <w:p/>
    <w:p/>
    <w:p/>
    <w:p/>
    <w:p/>
    <w:p/>
    <w:p/>
    <w:p/>
    <w:p/>
    <w:p/>
    <w:p>
      <w:pPr>
        <w:spacing w:line="360" w:lineRule="auto"/>
        <w:ind w:firstLine="420" w:firstLineChars="200"/>
      </w:pPr>
    </w:p>
    <w:p>
      <w:pPr>
        <w:spacing w:line="360" w:lineRule="auto"/>
        <w:ind w:firstLine="480" w:firstLineChars="200"/>
        <w:rPr>
          <w:rFonts w:ascii="仿宋" w:hAnsi="仿宋" w:eastAsia="仿宋" w:cs="仿宋"/>
          <w:b/>
          <w:bCs/>
          <w:sz w:val="24"/>
        </w:rPr>
      </w:pPr>
      <w:r>
        <w:rPr>
          <w:rFonts w:ascii="仿宋" w:hAnsi="仿宋" w:eastAsia="仿宋" w:cs="仿宋"/>
          <w:b/>
          <w:bCs/>
          <w:sz w:val="24"/>
        </w:rPr>
        <w:t xml:space="preserve">4.2.4  </w:t>
      </w:r>
      <w:r>
        <w:rPr>
          <w:rFonts w:hint="eastAsia" w:ascii="仿宋" w:hAnsi="仿宋" w:eastAsia="仿宋" w:cs="仿宋"/>
          <w:b/>
          <w:bCs/>
          <w:sz w:val="24"/>
          <w:lang w:eastAsia="zh-CN"/>
        </w:rPr>
        <w:t>电气试验</w:t>
      </w:r>
      <w:r>
        <w:rPr>
          <w:rFonts w:hint="eastAsia" w:ascii="仿宋" w:hAnsi="仿宋" w:eastAsia="仿宋" w:cs="仿宋"/>
          <w:b/>
          <w:bCs/>
          <w:sz w:val="24"/>
        </w:rPr>
        <w:t>方案</w:t>
      </w:r>
    </w:p>
    <w:p>
      <w:pPr>
        <w:spacing w:line="360" w:lineRule="auto"/>
        <w:ind w:firstLine="480" w:firstLineChars="200"/>
        <w:rPr>
          <w:rFonts w:ascii="仿宋" w:hAnsi="仿宋" w:eastAsia="仿宋" w:cs="仿宋"/>
          <w:sz w:val="24"/>
          <w:lang w:val="en-GB"/>
        </w:rPr>
      </w:pPr>
      <w:r>
        <w:rPr>
          <w:rFonts w:hint="eastAsia" w:ascii="仿宋" w:hAnsi="仿宋" w:eastAsia="仿宋" w:cs="仿宋"/>
          <w:sz w:val="24"/>
          <w:lang w:val="en-GB" w:eastAsia="zh-CN"/>
        </w:rPr>
        <w:t>电气试验</w:t>
      </w:r>
      <w:r>
        <w:rPr>
          <w:rFonts w:hint="eastAsia" w:ascii="仿宋" w:hAnsi="仿宋" w:eastAsia="仿宋" w:cs="仿宋"/>
          <w:sz w:val="24"/>
          <w:lang w:val="en-GB"/>
        </w:rPr>
        <w:t>方案须包括但不限于以下内容，主要根据招标需求的要求（格式自定）应承诺并详细描述对应内容。</w:t>
      </w:r>
    </w:p>
    <w:p>
      <w:pPr>
        <w:spacing w:line="360" w:lineRule="auto"/>
        <w:ind w:firstLine="480" w:firstLineChars="200"/>
        <w:rPr>
          <w:rFonts w:ascii="仿宋" w:hAnsi="仿宋" w:eastAsia="仿宋" w:cs="仿宋"/>
          <w:sz w:val="24"/>
          <w:lang w:val="en-GB"/>
        </w:rPr>
      </w:pPr>
      <w:r>
        <w:rPr>
          <w:rFonts w:ascii="仿宋" w:hAnsi="仿宋" w:eastAsia="仿宋" w:cs="仿宋"/>
          <w:sz w:val="24"/>
          <w:lang w:val="en-GB"/>
        </w:rPr>
        <w:t>1.</w:t>
      </w:r>
      <w:r>
        <w:rPr>
          <w:rFonts w:hint="eastAsia" w:ascii="仿宋" w:hAnsi="仿宋" w:eastAsia="仿宋" w:cs="仿宋"/>
          <w:sz w:val="24"/>
          <w:lang w:val="en-GB"/>
        </w:rPr>
        <w:t>验收</w:t>
      </w:r>
      <w:r>
        <w:rPr>
          <w:rFonts w:hint="eastAsia" w:ascii="仿宋" w:hAnsi="仿宋" w:eastAsia="仿宋" w:cs="仿宋"/>
          <w:sz w:val="24"/>
        </w:rPr>
        <w:t>内容</w:t>
      </w:r>
      <w:r>
        <w:rPr>
          <w:rFonts w:hint="eastAsia" w:ascii="仿宋" w:hAnsi="仿宋" w:eastAsia="仿宋" w:cs="仿宋"/>
          <w:sz w:val="24"/>
          <w:lang w:val="en-GB"/>
        </w:rPr>
        <w:t>；</w:t>
      </w:r>
    </w:p>
    <w:p>
      <w:pPr>
        <w:spacing w:line="360" w:lineRule="auto"/>
        <w:ind w:firstLine="480" w:firstLineChars="200"/>
        <w:rPr>
          <w:rFonts w:ascii="仿宋" w:hAnsi="仿宋" w:eastAsia="仿宋" w:cs="仿宋"/>
          <w:sz w:val="24"/>
          <w:lang w:val="en-GB"/>
        </w:rPr>
      </w:pPr>
      <w:r>
        <w:rPr>
          <w:rFonts w:ascii="仿宋" w:hAnsi="仿宋" w:eastAsia="仿宋" w:cs="仿宋"/>
          <w:sz w:val="24"/>
          <w:lang w:val="en-GB"/>
        </w:rPr>
        <w:t>2.</w:t>
      </w:r>
      <w:r>
        <w:rPr>
          <w:rFonts w:hint="eastAsia" w:ascii="仿宋" w:hAnsi="仿宋" w:eastAsia="仿宋" w:cs="仿宋"/>
          <w:sz w:val="24"/>
          <w:lang w:val="en-GB"/>
        </w:rPr>
        <w:t>应急保障措施；</w:t>
      </w:r>
    </w:p>
    <w:p>
      <w:pPr>
        <w:spacing w:line="360" w:lineRule="auto"/>
        <w:ind w:firstLine="480" w:firstLineChars="200"/>
        <w:rPr>
          <w:rFonts w:ascii="仿宋" w:hAnsi="仿宋" w:eastAsia="仿宋" w:cs="仿宋"/>
          <w:sz w:val="24"/>
          <w:lang w:val="en-GB"/>
        </w:rPr>
      </w:pPr>
      <w:r>
        <w:rPr>
          <w:rFonts w:ascii="仿宋" w:hAnsi="仿宋" w:eastAsia="仿宋" w:cs="仿宋"/>
          <w:sz w:val="24"/>
          <w:lang w:val="en-GB"/>
        </w:rPr>
        <w:t>3.</w:t>
      </w:r>
      <w:r>
        <w:rPr>
          <w:rFonts w:ascii="仿宋" w:hAnsi="仿宋" w:eastAsia="仿宋" w:cs="仿宋"/>
          <w:sz w:val="24"/>
        </w:rPr>
        <w:t xml:space="preserve"> </w:t>
      </w:r>
      <w:r>
        <w:rPr>
          <w:rFonts w:hint="eastAsia" w:ascii="仿宋" w:hAnsi="仿宋" w:eastAsia="仿宋" w:cs="仿宋"/>
          <w:sz w:val="24"/>
        </w:rPr>
        <w:t>项目拟派出技术人员情况及相关资质材料</w:t>
      </w:r>
      <w:r>
        <w:rPr>
          <w:rFonts w:hint="eastAsia" w:ascii="仿宋" w:hAnsi="仿宋" w:eastAsia="仿宋" w:cs="仿宋"/>
          <w:sz w:val="24"/>
          <w:lang w:val="en-GB"/>
        </w:rPr>
        <w:t>；</w:t>
      </w:r>
    </w:p>
    <w:p>
      <w:pPr>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lang w:val="en-GB"/>
        </w:rPr>
        <w:t>其它服务承诺；</w:t>
      </w:r>
    </w:p>
    <w:p>
      <w:pPr>
        <w:spacing w:line="360" w:lineRule="auto"/>
        <w:ind w:firstLine="480" w:firstLineChars="200"/>
        <w:rPr>
          <w:rFonts w:ascii="仿宋" w:hAnsi="仿宋" w:eastAsia="仿宋" w:cs="仿宋"/>
          <w:sz w:val="24"/>
          <w:lang w:val="en-GB"/>
        </w:rPr>
      </w:pPr>
      <w:r>
        <w:rPr>
          <w:rFonts w:hint="eastAsia" w:ascii="仿宋" w:hAnsi="仿宋" w:eastAsia="仿宋" w:cs="仿宋"/>
          <w:sz w:val="24"/>
          <w:lang w:val="en-GB"/>
        </w:rPr>
        <w:t>……</w:t>
      </w:r>
    </w:p>
    <w:p>
      <w:pPr>
        <w:adjustRightInd w:val="0"/>
        <w:snapToGrid w:val="0"/>
        <w:spacing w:line="360" w:lineRule="auto"/>
        <w:rPr>
          <w:rFonts w:ascii="仿宋" w:hAnsi="仿宋" w:eastAsia="仿宋" w:cs="仿宋"/>
          <w:sz w:val="24"/>
        </w:rPr>
      </w:pPr>
      <w:r>
        <w:rPr>
          <w:rFonts w:hint="eastAsia" w:ascii="仿宋" w:hAnsi="仿宋" w:eastAsia="仿宋" w:cs="仿宋"/>
          <w:sz w:val="24"/>
        </w:rPr>
        <w:t>投标人</w:t>
      </w:r>
      <w:r>
        <w:rPr>
          <w:rFonts w:ascii="仿宋" w:hAnsi="仿宋" w:eastAsia="仿宋" w:cs="仿宋"/>
          <w:sz w:val="24"/>
        </w:rPr>
        <w:t>/</w:t>
      </w:r>
      <w:r>
        <w:rPr>
          <w:rFonts w:hint="eastAsia" w:ascii="仿宋" w:hAnsi="仿宋" w:eastAsia="仿宋" w:cs="仿宋"/>
          <w:sz w:val="24"/>
        </w:rPr>
        <w:t>响应供应商法定代表人（或法定代表人授权代表）签字：</w:t>
      </w:r>
      <w:r>
        <w:rPr>
          <w:rFonts w:ascii="仿宋" w:hAnsi="仿宋" w:eastAsia="仿宋" w:cs="仿宋"/>
          <w:sz w:val="24"/>
          <w:u w:val="single"/>
        </w:rPr>
        <w:t xml:space="preserve">                   </w:t>
      </w:r>
    </w:p>
    <w:p>
      <w:pPr>
        <w:adjustRightInd w:val="0"/>
        <w:snapToGrid w:val="0"/>
        <w:spacing w:line="360" w:lineRule="auto"/>
        <w:rPr>
          <w:rFonts w:ascii="仿宋" w:hAnsi="仿宋" w:eastAsia="仿宋" w:cs="仿宋"/>
          <w:sz w:val="24"/>
          <w:u w:val="single"/>
        </w:rPr>
      </w:pPr>
      <w:r>
        <w:rPr>
          <w:rFonts w:hint="eastAsia" w:ascii="仿宋" w:hAnsi="仿宋" w:eastAsia="仿宋" w:cs="仿宋"/>
          <w:sz w:val="24"/>
        </w:rPr>
        <w:t>投标人</w:t>
      </w:r>
      <w:r>
        <w:rPr>
          <w:rFonts w:ascii="仿宋" w:hAnsi="仿宋" w:eastAsia="仿宋" w:cs="仿宋"/>
          <w:sz w:val="24"/>
        </w:rPr>
        <w:t>/</w:t>
      </w:r>
      <w:r>
        <w:rPr>
          <w:rFonts w:hint="eastAsia" w:ascii="仿宋" w:hAnsi="仿宋" w:eastAsia="仿宋" w:cs="仿宋"/>
          <w:sz w:val="24"/>
        </w:rPr>
        <w:t>响应供应商名称（签章）：</w:t>
      </w:r>
      <w:r>
        <w:rPr>
          <w:rFonts w:ascii="仿宋" w:hAnsi="仿宋" w:eastAsia="仿宋" w:cs="仿宋"/>
          <w:sz w:val="24"/>
          <w:u w:val="single"/>
        </w:rPr>
        <w:t xml:space="preserve">                        </w:t>
      </w:r>
    </w:p>
    <w:p>
      <w:pPr>
        <w:adjustRightInd w:val="0"/>
        <w:snapToGrid w:val="0"/>
        <w:spacing w:line="360" w:lineRule="auto"/>
        <w:rPr>
          <w:rFonts w:ascii="仿宋" w:hAnsi="仿宋" w:eastAsia="仿宋" w:cs="仿宋"/>
          <w:sz w:val="24"/>
        </w:rPr>
      </w:pPr>
      <w:r>
        <w:rPr>
          <w:rFonts w:hint="eastAsia" w:ascii="仿宋" w:hAnsi="仿宋" w:eastAsia="仿宋" w:cs="仿宋"/>
          <w:sz w:val="24"/>
        </w:rPr>
        <w:t>日期：</w:t>
      </w:r>
      <w:r>
        <w:rPr>
          <w:rFonts w:ascii="仿宋" w:hAnsi="仿宋" w:eastAsia="仿宋" w:cs="仿宋"/>
          <w:sz w:val="24"/>
          <w:u w:val="single"/>
        </w:rPr>
        <w:t xml:space="preserve">          </w:t>
      </w:r>
      <w:r>
        <w:rPr>
          <w:rFonts w:hint="eastAsia" w:ascii="仿宋" w:hAnsi="仿宋" w:eastAsia="仿宋" w:cs="仿宋"/>
          <w:sz w:val="24"/>
        </w:rPr>
        <w:t>年</w:t>
      </w:r>
      <w:r>
        <w:rPr>
          <w:rFonts w:ascii="仿宋" w:hAnsi="仿宋" w:eastAsia="仿宋" w:cs="仿宋"/>
          <w:sz w:val="24"/>
          <w:u w:val="single"/>
        </w:rPr>
        <w:t xml:space="preserve">     </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u w:val="single"/>
        </w:rPr>
        <w:t xml:space="preserve">    </w:t>
      </w:r>
      <w:r>
        <w:rPr>
          <w:rFonts w:ascii="仿宋" w:hAnsi="仿宋" w:eastAsia="仿宋" w:cs="仿宋"/>
          <w:sz w:val="24"/>
        </w:rPr>
        <w:t xml:space="preserve"> </w:t>
      </w:r>
      <w:r>
        <w:rPr>
          <w:rFonts w:hint="eastAsia" w:ascii="仿宋" w:hAnsi="仿宋" w:eastAsia="仿宋" w:cs="仿宋"/>
          <w:sz w:val="24"/>
        </w:rPr>
        <w:t>日</w:t>
      </w:r>
    </w:p>
    <w:p>
      <w:pPr>
        <w:spacing w:line="360" w:lineRule="auto"/>
        <w:ind w:firstLine="480" w:firstLineChars="200"/>
        <w:rPr>
          <w:rFonts w:ascii="仿宋" w:hAnsi="仿宋" w:eastAsia="仿宋" w:cs="仿宋"/>
          <w:sz w:val="24"/>
          <w:lang w:val="en-GB"/>
        </w:rPr>
      </w:pPr>
    </w:p>
    <w:p>
      <w:pPr>
        <w:spacing w:line="360" w:lineRule="auto"/>
        <w:ind w:firstLine="480" w:firstLineChars="200"/>
        <w:rPr>
          <w:rFonts w:ascii="仿宋" w:hAnsi="仿宋" w:eastAsia="仿宋" w:cs="仿宋"/>
          <w:sz w:val="24"/>
          <w:lang w:val="en-GB"/>
        </w:rPr>
      </w:pPr>
    </w:p>
    <w:p>
      <w:pPr>
        <w:spacing w:line="360" w:lineRule="auto"/>
        <w:ind w:firstLine="480" w:firstLineChars="200"/>
        <w:rPr>
          <w:rFonts w:ascii="仿宋" w:hAnsi="仿宋" w:eastAsia="仿宋" w:cs="仿宋"/>
          <w:sz w:val="24"/>
          <w:lang w:val="en-GB"/>
        </w:rPr>
      </w:pPr>
    </w:p>
    <w:p>
      <w:pPr>
        <w:spacing w:line="360" w:lineRule="auto"/>
        <w:ind w:firstLine="480" w:firstLineChars="200"/>
        <w:rPr>
          <w:rFonts w:ascii="仿宋" w:hAnsi="仿宋" w:eastAsia="仿宋" w:cs="仿宋"/>
          <w:sz w:val="24"/>
          <w:lang w:val="en-GB"/>
        </w:rPr>
      </w:pPr>
    </w:p>
    <w:p>
      <w:pPr>
        <w:spacing w:line="360" w:lineRule="auto"/>
        <w:ind w:firstLine="480" w:firstLineChars="200"/>
        <w:rPr>
          <w:rFonts w:ascii="仿宋" w:hAnsi="仿宋" w:eastAsia="仿宋" w:cs="仿宋"/>
          <w:sz w:val="24"/>
          <w:lang w:val="en-GB"/>
        </w:rPr>
      </w:pPr>
    </w:p>
    <w:p>
      <w:pPr>
        <w:spacing w:line="360" w:lineRule="auto"/>
        <w:ind w:firstLine="480" w:firstLineChars="200"/>
        <w:rPr>
          <w:rFonts w:ascii="仿宋" w:hAnsi="仿宋" w:eastAsia="仿宋" w:cs="仿宋"/>
          <w:sz w:val="24"/>
          <w:lang w:val="en-GB"/>
        </w:rPr>
      </w:pPr>
    </w:p>
    <w:p>
      <w:pPr>
        <w:spacing w:line="360" w:lineRule="auto"/>
        <w:ind w:firstLine="480" w:firstLineChars="200"/>
        <w:rPr>
          <w:rFonts w:ascii="仿宋" w:hAnsi="仿宋" w:eastAsia="仿宋" w:cs="仿宋"/>
          <w:sz w:val="24"/>
          <w:lang w:val="en-GB"/>
        </w:rPr>
      </w:pPr>
    </w:p>
    <w:p>
      <w:pPr>
        <w:spacing w:line="360" w:lineRule="auto"/>
        <w:ind w:firstLine="480" w:firstLineChars="200"/>
        <w:rPr>
          <w:rFonts w:ascii="仿宋" w:hAnsi="仿宋" w:eastAsia="仿宋" w:cs="仿宋"/>
          <w:sz w:val="24"/>
          <w:lang w:val="en-GB"/>
        </w:rPr>
      </w:pPr>
    </w:p>
    <w:p>
      <w:pPr>
        <w:spacing w:line="360" w:lineRule="auto"/>
        <w:ind w:firstLine="480" w:firstLineChars="200"/>
        <w:rPr>
          <w:rFonts w:ascii="仿宋" w:hAnsi="仿宋" w:eastAsia="仿宋" w:cs="仿宋"/>
          <w:sz w:val="24"/>
          <w:lang w:val="en-GB"/>
        </w:rPr>
      </w:pPr>
    </w:p>
    <w:p>
      <w:pPr>
        <w:spacing w:line="360" w:lineRule="auto"/>
        <w:ind w:firstLine="480" w:firstLineChars="200"/>
        <w:rPr>
          <w:rFonts w:ascii="仿宋" w:hAnsi="仿宋" w:eastAsia="仿宋" w:cs="仿宋"/>
          <w:sz w:val="24"/>
          <w:lang w:val="en-GB"/>
        </w:rPr>
      </w:pPr>
    </w:p>
    <w:p>
      <w:pPr>
        <w:spacing w:line="360" w:lineRule="auto"/>
        <w:ind w:firstLine="480" w:firstLineChars="200"/>
        <w:rPr>
          <w:rFonts w:ascii="仿宋" w:hAnsi="仿宋" w:eastAsia="仿宋" w:cs="仿宋"/>
          <w:sz w:val="24"/>
          <w:lang w:val="en-GB"/>
        </w:rPr>
      </w:pPr>
    </w:p>
    <w:p>
      <w:pPr>
        <w:spacing w:line="360" w:lineRule="auto"/>
        <w:ind w:firstLine="480" w:firstLineChars="200"/>
        <w:rPr>
          <w:rFonts w:ascii="仿宋" w:hAnsi="仿宋" w:eastAsia="仿宋" w:cs="仿宋"/>
          <w:sz w:val="24"/>
          <w:lang w:val="en-GB"/>
        </w:rPr>
      </w:pPr>
    </w:p>
    <w:p>
      <w:pPr>
        <w:spacing w:line="360" w:lineRule="auto"/>
        <w:ind w:firstLine="480" w:firstLineChars="200"/>
        <w:rPr>
          <w:rFonts w:ascii="仿宋" w:hAnsi="仿宋" w:eastAsia="仿宋" w:cs="仿宋"/>
          <w:sz w:val="24"/>
          <w:lang w:val="en-GB"/>
        </w:rPr>
      </w:pPr>
    </w:p>
    <w:p>
      <w:pPr>
        <w:spacing w:line="360" w:lineRule="auto"/>
        <w:ind w:firstLine="480" w:firstLineChars="200"/>
        <w:rPr>
          <w:rFonts w:ascii="仿宋" w:hAnsi="仿宋" w:eastAsia="仿宋" w:cs="仿宋"/>
          <w:sz w:val="24"/>
          <w:lang w:val="en-GB"/>
        </w:rPr>
      </w:pPr>
    </w:p>
    <w:p>
      <w:pPr>
        <w:spacing w:line="360" w:lineRule="auto"/>
        <w:ind w:firstLine="480" w:firstLineChars="200"/>
        <w:rPr>
          <w:rFonts w:ascii="仿宋" w:hAnsi="仿宋" w:eastAsia="仿宋" w:cs="仿宋"/>
          <w:sz w:val="24"/>
          <w:lang w:val="en-GB"/>
        </w:rPr>
      </w:pPr>
    </w:p>
    <w:p>
      <w:pPr>
        <w:spacing w:line="360" w:lineRule="auto"/>
        <w:ind w:firstLine="480" w:firstLineChars="200"/>
        <w:rPr>
          <w:rFonts w:ascii="仿宋" w:hAnsi="仿宋" w:eastAsia="仿宋" w:cs="仿宋"/>
          <w:sz w:val="24"/>
          <w:lang w:val="en-GB"/>
        </w:rPr>
      </w:pPr>
    </w:p>
    <w:p>
      <w:pPr>
        <w:spacing w:line="360" w:lineRule="auto"/>
        <w:ind w:firstLine="480" w:firstLineChars="200"/>
        <w:rPr>
          <w:rFonts w:ascii="仿宋" w:hAnsi="仿宋" w:eastAsia="仿宋" w:cs="仿宋"/>
          <w:sz w:val="24"/>
          <w:lang w:val="en-GB"/>
        </w:rPr>
      </w:pPr>
    </w:p>
    <w:p>
      <w:pPr>
        <w:spacing w:line="360" w:lineRule="auto"/>
        <w:ind w:firstLine="480" w:firstLineChars="200"/>
        <w:rPr>
          <w:rFonts w:ascii="仿宋" w:hAnsi="仿宋" w:eastAsia="仿宋" w:cs="仿宋"/>
          <w:sz w:val="24"/>
          <w:lang w:val="en-GB"/>
        </w:rPr>
      </w:pPr>
    </w:p>
    <w:p>
      <w:pPr>
        <w:pStyle w:val="9"/>
        <w:adjustRightInd w:val="0"/>
        <w:snapToGrid w:val="0"/>
        <w:spacing w:line="440" w:lineRule="exact"/>
        <w:jc w:val="left"/>
        <w:rPr>
          <w:rFonts w:ascii="仿宋" w:hAnsi="仿宋" w:eastAsia="仿宋" w:cs="仿宋"/>
          <w:b/>
          <w:sz w:val="24"/>
        </w:rPr>
      </w:pPr>
      <w:r>
        <w:rPr>
          <w:rFonts w:ascii="仿宋" w:hAnsi="仿宋" w:eastAsia="仿宋" w:cs="仿宋"/>
          <w:b/>
          <w:sz w:val="24"/>
        </w:rPr>
        <w:t xml:space="preserve">5. </w:t>
      </w:r>
      <w:r>
        <w:rPr>
          <w:rFonts w:hint="eastAsia" w:ascii="仿宋" w:hAnsi="仿宋" w:eastAsia="仿宋" w:cs="仿宋"/>
          <w:b/>
          <w:sz w:val="24"/>
        </w:rPr>
        <w:t>实施要求</w:t>
      </w:r>
      <w:r>
        <w:rPr>
          <w:rFonts w:ascii="仿宋" w:hAnsi="仿宋" w:eastAsia="仿宋" w:cs="仿宋"/>
          <w:b/>
          <w:sz w:val="24"/>
        </w:rPr>
        <w:t>/</w:t>
      </w:r>
      <w:r>
        <w:rPr>
          <w:rFonts w:hint="eastAsia" w:ascii="仿宋" w:hAnsi="仿宋" w:eastAsia="仿宋" w:cs="仿宋"/>
          <w:b/>
          <w:sz w:val="24"/>
        </w:rPr>
        <w:t>技术参数响应表（单页、分包填写）</w:t>
      </w:r>
    </w:p>
    <w:p>
      <w:pPr>
        <w:pStyle w:val="9"/>
        <w:adjustRightInd w:val="0"/>
        <w:snapToGrid w:val="0"/>
        <w:spacing w:line="440" w:lineRule="exact"/>
        <w:rPr>
          <w:rFonts w:ascii="仿宋" w:hAnsi="仿宋" w:eastAsia="仿宋" w:cs="仿宋"/>
          <w:b/>
          <w:sz w:val="24"/>
        </w:rPr>
      </w:pPr>
      <w:r>
        <w:rPr>
          <w:rFonts w:ascii="仿宋" w:hAnsi="仿宋" w:eastAsia="仿宋" w:cs="仿宋"/>
          <w:b/>
          <w:sz w:val="24"/>
        </w:rPr>
        <w:t xml:space="preserve">5.1.1 </w:t>
      </w:r>
      <w:r>
        <w:rPr>
          <w:rFonts w:hint="eastAsia" w:ascii="仿宋" w:hAnsi="仿宋" w:eastAsia="仿宋" w:cs="仿宋"/>
          <w:b/>
          <w:sz w:val="24"/>
        </w:rPr>
        <w:t>实质性技术参数（“★”项）条款响应表</w:t>
      </w:r>
    </w:p>
    <w:tbl>
      <w:tblPr>
        <w:tblStyle w:val="16"/>
        <w:tblW w:w="9001"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431"/>
        <w:gridCol w:w="2176"/>
        <w:gridCol w:w="1926"/>
        <w:gridCol w:w="775"/>
        <w:gridCol w:w="1138"/>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1" w:type="dxa"/>
            <w:gridSpan w:val="7"/>
          </w:tcPr>
          <w:p>
            <w:pPr>
              <w:ind w:firstLine="3120" w:firstLineChars="1300"/>
              <w:rPr>
                <w:rFonts w:ascii="仿宋" w:hAnsi="仿宋" w:eastAsia="仿宋" w:cs="仿宋"/>
                <w:sz w:val="24"/>
              </w:rPr>
            </w:pPr>
            <w:r>
              <w:rPr>
                <w:rFonts w:hint="eastAsia" w:ascii="仿宋" w:hAnsi="仿宋" w:eastAsia="仿宋" w:cs="仿宋"/>
                <w:sz w:val="24"/>
              </w:rPr>
              <w:t>实质性技术（“★”项）条款响应表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shd w:val="clear" w:color="auto" w:fill="F1F1F1"/>
            <w:vAlign w:val="center"/>
          </w:tcPr>
          <w:p>
            <w:pPr>
              <w:spacing w:line="20" w:lineRule="atLeast"/>
              <w:jc w:val="center"/>
              <w:rPr>
                <w:rFonts w:ascii="仿宋" w:hAnsi="仿宋" w:eastAsia="仿宋" w:cs="仿宋"/>
                <w:szCs w:val="21"/>
              </w:rPr>
            </w:pPr>
            <w:r>
              <w:rPr>
                <w:rFonts w:hint="eastAsia" w:ascii="仿宋" w:hAnsi="仿宋" w:eastAsia="仿宋" w:cs="仿宋"/>
                <w:szCs w:val="21"/>
              </w:rPr>
              <w:t>序号</w:t>
            </w:r>
          </w:p>
        </w:tc>
        <w:tc>
          <w:tcPr>
            <w:tcW w:w="1431" w:type="dxa"/>
            <w:shd w:val="clear" w:color="auto" w:fill="F1F1F1"/>
            <w:vAlign w:val="center"/>
          </w:tcPr>
          <w:p>
            <w:pPr>
              <w:spacing w:line="20" w:lineRule="atLeast"/>
              <w:jc w:val="center"/>
              <w:rPr>
                <w:rFonts w:ascii="仿宋" w:hAnsi="仿宋" w:eastAsia="仿宋" w:cs="仿宋"/>
                <w:szCs w:val="21"/>
              </w:rPr>
            </w:pPr>
            <w:r>
              <w:rPr>
                <w:rFonts w:hint="eastAsia" w:ascii="仿宋" w:hAnsi="仿宋" w:eastAsia="仿宋" w:cs="仿宋"/>
                <w:szCs w:val="21"/>
              </w:rPr>
              <w:t>名称</w:t>
            </w:r>
          </w:p>
        </w:tc>
        <w:tc>
          <w:tcPr>
            <w:tcW w:w="2176" w:type="dxa"/>
            <w:shd w:val="clear" w:color="auto" w:fill="F1F1F1"/>
            <w:vAlign w:val="center"/>
          </w:tcPr>
          <w:p>
            <w:pPr>
              <w:spacing w:line="20" w:lineRule="atLeast"/>
              <w:jc w:val="center"/>
              <w:rPr>
                <w:rFonts w:ascii="仿宋" w:hAnsi="仿宋" w:eastAsia="仿宋" w:cs="仿宋"/>
                <w:szCs w:val="21"/>
              </w:rPr>
            </w:pPr>
            <w:r>
              <w:rPr>
                <w:rFonts w:hint="eastAsia" w:ascii="仿宋" w:hAnsi="仿宋" w:eastAsia="仿宋" w:cs="仿宋"/>
                <w:szCs w:val="21"/>
              </w:rPr>
              <w:t>招标技术参数</w:t>
            </w:r>
            <w:r>
              <w:rPr>
                <w:rFonts w:ascii="仿宋" w:hAnsi="仿宋" w:eastAsia="仿宋" w:cs="仿宋"/>
                <w:szCs w:val="21"/>
              </w:rPr>
              <w:t>/</w:t>
            </w:r>
            <w:r>
              <w:rPr>
                <w:rFonts w:hint="eastAsia" w:ascii="仿宋" w:hAnsi="仿宋" w:eastAsia="仿宋" w:cs="仿宋"/>
                <w:szCs w:val="21"/>
              </w:rPr>
              <w:t>要求</w:t>
            </w:r>
          </w:p>
        </w:tc>
        <w:tc>
          <w:tcPr>
            <w:tcW w:w="1926" w:type="dxa"/>
            <w:shd w:val="clear" w:color="auto" w:fill="F1F1F1"/>
            <w:vAlign w:val="center"/>
          </w:tcPr>
          <w:p>
            <w:pPr>
              <w:spacing w:line="20" w:lineRule="atLeast"/>
              <w:jc w:val="center"/>
              <w:rPr>
                <w:rFonts w:ascii="仿宋" w:hAnsi="仿宋" w:eastAsia="仿宋" w:cs="仿宋"/>
                <w:szCs w:val="21"/>
              </w:rPr>
            </w:pPr>
            <w:r>
              <w:rPr>
                <w:rFonts w:hint="eastAsia" w:ascii="仿宋" w:hAnsi="仿宋" w:eastAsia="仿宋" w:cs="仿宋"/>
                <w:szCs w:val="21"/>
              </w:rPr>
              <w:t>投标技术参数</w:t>
            </w:r>
          </w:p>
          <w:p>
            <w:pPr>
              <w:spacing w:line="20" w:lineRule="atLeast"/>
              <w:jc w:val="center"/>
              <w:rPr>
                <w:rFonts w:ascii="仿宋" w:hAnsi="仿宋" w:eastAsia="仿宋" w:cs="仿宋"/>
                <w:szCs w:val="21"/>
              </w:rPr>
            </w:pPr>
            <w:r>
              <w:rPr>
                <w:rFonts w:hint="eastAsia" w:ascii="仿宋" w:hAnsi="仿宋" w:eastAsia="仿宋" w:cs="仿宋"/>
                <w:szCs w:val="21"/>
              </w:rPr>
              <w:t>（填写投标货物的具体参数）</w:t>
            </w:r>
          </w:p>
        </w:tc>
        <w:tc>
          <w:tcPr>
            <w:tcW w:w="775" w:type="dxa"/>
            <w:shd w:val="clear" w:color="auto" w:fill="F1F1F1"/>
            <w:vAlign w:val="center"/>
          </w:tcPr>
          <w:p>
            <w:pPr>
              <w:spacing w:line="20" w:lineRule="atLeast"/>
              <w:jc w:val="center"/>
              <w:rPr>
                <w:rFonts w:ascii="仿宋" w:hAnsi="仿宋" w:eastAsia="仿宋" w:cs="仿宋"/>
                <w:szCs w:val="21"/>
              </w:rPr>
            </w:pPr>
            <w:r>
              <w:rPr>
                <w:rFonts w:hint="eastAsia" w:ascii="仿宋" w:hAnsi="仿宋" w:eastAsia="仿宋" w:cs="仿宋"/>
                <w:szCs w:val="21"/>
              </w:rPr>
              <w:t>是否响应</w:t>
            </w:r>
          </w:p>
        </w:tc>
        <w:tc>
          <w:tcPr>
            <w:tcW w:w="1138" w:type="dxa"/>
            <w:shd w:val="clear" w:color="auto" w:fill="F1F1F1"/>
            <w:vAlign w:val="center"/>
          </w:tcPr>
          <w:p>
            <w:pPr>
              <w:spacing w:line="20" w:lineRule="atLeast"/>
              <w:jc w:val="center"/>
              <w:rPr>
                <w:rFonts w:ascii="仿宋" w:hAnsi="仿宋" w:eastAsia="仿宋" w:cs="仿宋"/>
                <w:szCs w:val="21"/>
              </w:rPr>
            </w:pPr>
            <w:r>
              <w:rPr>
                <w:rFonts w:hint="eastAsia" w:ascii="仿宋" w:hAnsi="仿宋" w:eastAsia="仿宋" w:cs="仿宋"/>
                <w:szCs w:val="21"/>
              </w:rPr>
              <w:t>偏离情况</w:t>
            </w:r>
          </w:p>
          <w:p>
            <w:pPr>
              <w:spacing w:line="20" w:lineRule="atLeast"/>
              <w:jc w:val="center"/>
              <w:rPr>
                <w:rFonts w:ascii="仿宋" w:hAnsi="仿宋" w:eastAsia="仿宋" w:cs="仿宋"/>
                <w:szCs w:val="21"/>
              </w:rPr>
            </w:pPr>
            <w:r>
              <w:rPr>
                <w:rFonts w:hint="eastAsia" w:ascii="仿宋" w:hAnsi="仿宋" w:eastAsia="仿宋" w:cs="仿宋"/>
                <w:szCs w:val="21"/>
              </w:rPr>
              <w:t>（正</w:t>
            </w:r>
            <w:r>
              <w:rPr>
                <w:rFonts w:ascii="仿宋" w:hAnsi="仿宋" w:eastAsia="仿宋" w:cs="仿宋"/>
                <w:szCs w:val="21"/>
              </w:rPr>
              <w:t>/</w:t>
            </w:r>
            <w:r>
              <w:rPr>
                <w:rFonts w:hint="eastAsia" w:ascii="仿宋" w:hAnsi="仿宋" w:eastAsia="仿宋" w:cs="仿宋"/>
                <w:szCs w:val="21"/>
              </w:rPr>
              <w:t>负</w:t>
            </w:r>
            <w:r>
              <w:rPr>
                <w:rFonts w:ascii="仿宋" w:hAnsi="仿宋" w:eastAsia="仿宋" w:cs="仿宋"/>
                <w:szCs w:val="21"/>
              </w:rPr>
              <w:t>/</w:t>
            </w:r>
            <w:r>
              <w:rPr>
                <w:rFonts w:hint="eastAsia" w:ascii="仿宋" w:hAnsi="仿宋" w:eastAsia="仿宋" w:cs="仿宋"/>
                <w:szCs w:val="21"/>
              </w:rPr>
              <w:t>无）</w:t>
            </w:r>
          </w:p>
        </w:tc>
        <w:tc>
          <w:tcPr>
            <w:tcW w:w="925" w:type="dxa"/>
            <w:shd w:val="clear" w:color="auto" w:fill="F1F1F1"/>
            <w:vAlign w:val="center"/>
          </w:tcPr>
          <w:p>
            <w:pPr>
              <w:spacing w:line="20" w:lineRule="atLeast"/>
              <w:jc w:val="center"/>
              <w:rPr>
                <w:rFonts w:ascii="仿宋" w:hAnsi="仿宋" w:eastAsia="仿宋" w:cs="仿宋"/>
                <w:szCs w:val="21"/>
              </w:rPr>
            </w:pPr>
            <w:r>
              <w:rPr>
                <w:rFonts w:hint="eastAsia" w:ascii="仿宋" w:hAnsi="仿宋" w:eastAsia="仿宋" w:cs="仿宋"/>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vAlign w:val="center"/>
          </w:tcPr>
          <w:p>
            <w:pPr>
              <w:widowControl/>
              <w:jc w:val="center"/>
              <w:textAlignment w:val="bottom"/>
              <w:rPr>
                <w:rFonts w:ascii="仿宋" w:hAnsi="仿宋" w:eastAsia="仿宋" w:cs="仿宋"/>
                <w:sz w:val="24"/>
              </w:rPr>
            </w:pPr>
          </w:p>
        </w:tc>
        <w:tc>
          <w:tcPr>
            <w:tcW w:w="1431" w:type="dxa"/>
            <w:vAlign w:val="center"/>
          </w:tcPr>
          <w:p>
            <w:pPr>
              <w:rPr>
                <w:rFonts w:ascii="仿宋" w:hAnsi="仿宋" w:eastAsia="仿宋" w:cs="仿宋"/>
                <w:sz w:val="24"/>
              </w:rPr>
            </w:pPr>
          </w:p>
        </w:tc>
        <w:tc>
          <w:tcPr>
            <w:tcW w:w="2176" w:type="dxa"/>
            <w:vAlign w:val="center"/>
          </w:tcPr>
          <w:p>
            <w:pPr>
              <w:rPr>
                <w:rFonts w:ascii="仿宋" w:hAnsi="仿宋" w:eastAsia="仿宋" w:cs="仿宋"/>
                <w:sz w:val="24"/>
              </w:rPr>
            </w:pPr>
          </w:p>
        </w:tc>
        <w:tc>
          <w:tcPr>
            <w:tcW w:w="1926" w:type="dxa"/>
          </w:tcPr>
          <w:p>
            <w:pPr>
              <w:spacing w:line="20" w:lineRule="atLeast"/>
              <w:rPr>
                <w:rFonts w:ascii="仿宋" w:hAnsi="仿宋" w:eastAsia="仿宋" w:cs="仿宋"/>
                <w:sz w:val="24"/>
              </w:rPr>
            </w:pPr>
          </w:p>
        </w:tc>
        <w:tc>
          <w:tcPr>
            <w:tcW w:w="775" w:type="dxa"/>
          </w:tcPr>
          <w:p>
            <w:pPr>
              <w:spacing w:line="20" w:lineRule="atLeast"/>
              <w:rPr>
                <w:rFonts w:ascii="仿宋" w:hAnsi="仿宋" w:eastAsia="仿宋" w:cs="仿宋"/>
                <w:sz w:val="24"/>
              </w:rPr>
            </w:pPr>
          </w:p>
        </w:tc>
        <w:tc>
          <w:tcPr>
            <w:tcW w:w="1138" w:type="dxa"/>
          </w:tcPr>
          <w:p>
            <w:pPr>
              <w:spacing w:line="20" w:lineRule="atLeast"/>
              <w:rPr>
                <w:rFonts w:ascii="仿宋" w:hAnsi="仿宋" w:eastAsia="仿宋" w:cs="仿宋"/>
                <w:sz w:val="24"/>
              </w:rPr>
            </w:pPr>
          </w:p>
        </w:tc>
        <w:tc>
          <w:tcPr>
            <w:tcW w:w="925" w:type="dxa"/>
          </w:tcPr>
          <w:p>
            <w:pPr>
              <w:spacing w:line="20" w:lineRule="atLeas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spacing w:line="20" w:lineRule="atLeast"/>
              <w:rPr>
                <w:rFonts w:ascii="仿宋" w:hAnsi="仿宋" w:eastAsia="仿宋" w:cs="仿宋"/>
                <w:sz w:val="24"/>
              </w:rPr>
            </w:pPr>
          </w:p>
        </w:tc>
        <w:tc>
          <w:tcPr>
            <w:tcW w:w="1431" w:type="dxa"/>
          </w:tcPr>
          <w:p>
            <w:pPr>
              <w:spacing w:line="20" w:lineRule="atLeast"/>
              <w:rPr>
                <w:rFonts w:ascii="仿宋" w:hAnsi="仿宋" w:eastAsia="仿宋" w:cs="仿宋"/>
                <w:sz w:val="24"/>
              </w:rPr>
            </w:pPr>
          </w:p>
        </w:tc>
        <w:tc>
          <w:tcPr>
            <w:tcW w:w="2176" w:type="dxa"/>
          </w:tcPr>
          <w:p>
            <w:pPr>
              <w:spacing w:line="20" w:lineRule="atLeast"/>
              <w:rPr>
                <w:rFonts w:ascii="仿宋" w:hAnsi="仿宋" w:eastAsia="仿宋" w:cs="仿宋"/>
                <w:sz w:val="24"/>
              </w:rPr>
            </w:pPr>
          </w:p>
        </w:tc>
        <w:tc>
          <w:tcPr>
            <w:tcW w:w="1926" w:type="dxa"/>
          </w:tcPr>
          <w:p>
            <w:pPr>
              <w:spacing w:line="20" w:lineRule="atLeast"/>
              <w:rPr>
                <w:rFonts w:ascii="仿宋" w:hAnsi="仿宋" w:eastAsia="仿宋" w:cs="仿宋"/>
                <w:sz w:val="24"/>
              </w:rPr>
            </w:pPr>
          </w:p>
        </w:tc>
        <w:tc>
          <w:tcPr>
            <w:tcW w:w="775" w:type="dxa"/>
          </w:tcPr>
          <w:p>
            <w:pPr>
              <w:spacing w:line="20" w:lineRule="atLeast"/>
              <w:rPr>
                <w:rFonts w:ascii="仿宋" w:hAnsi="仿宋" w:eastAsia="仿宋" w:cs="仿宋"/>
                <w:sz w:val="24"/>
              </w:rPr>
            </w:pPr>
          </w:p>
        </w:tc>
        <w:tc>
          <w:tcPr>
            <w:tcW w:w="1138" w:type="dxa"/>
          </w:tcPr>
          <w:p>
            <w:pPr>
              <w:spacing w:line="20" w:lineRule="atLeast"/>
              <w:rPr>
                <w:rFonts w:ascii="仿宋" w:hAnsi="仿宋" w:eastAsia="仿宋" w:cs="仿宋"/>
                <w:sz w:val="24"/>
              </w:rPr>
            </w:pPr>
          </w:p>
        </w:tc>
        <w:tc>
          <w:tcPr>
            <w:tcW w:w="925" w:type="dxa"/>
          </w:tcPr>
          <w:p>
            <w:pPr>
              <w:spacing w:line="20" w:lineRule="atLeas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spacing w:line="20" w:lineRule="atLeast"/>
              <w:rPr>
                <w:rFonts w:ascii="仿宋" w:hAnsi="仿宋" w:eastAsia="仿宋" w:cs="仿宋"/>
                <w:sz w:val="24"/>
              </w:rPr>
            </w:pPr>
          </w:p>
        </w:tc>
        <w:tc>
          <w:tcPr>
            <w:tcW w:w="1431" w:type="dxa"/>
          </w:tcPr>
          <w:p>
            <w:pPr>
              <w:spacing w:line="20" w:lineRule="atLeast"/>
              <w:rPr>
                <w:rFonts w:ascii="仿宋" w:hAnsi="仿宋" w:eastAsia="仿宋" w:cs="仿宋"/>
                <w:sz w:val="24"/>
              </w:rPr>
            </w:pPr>
          </w:p>
        </w:tc>
        <w:tc>
          <w:tcPr>
            <w:tcW w:w="2176" w:type="dxa"/>
          </w:tcPr>
          <w:p>
            <w:pPr>
              <w:spacing w:line="20" w:lineRule="atLeast"/>
              <w:rPr>
                <w:rFonts w:ascii="仿宋" w:hAnsi="仿宋" w:eastAsia="仿宋" w:cs="仿宋"/>
                <w:sz w:val="24"/>
              </w:rPr>
            </w:pPr>
          </w:p>
        </w:tc>
        <w:tc>
          <w:tcPr>
            <w:tcW w:w="1926" w:type="dxa"/>
          </w:tcPr>
          <w:p>
            <w:pPr>
              <w:spacing w:line="20" w:lineRule="atLeast"/>
              <w:rPr>
                <w:rFonts w:ascii="仿宋" w:hAnsi="仿宋" w:eastAsia="仿宋" w:cs="仿宋"/>
                <w:sz w:val="24"/>
              </w:rPr>
            </w:pPr>
          </w:p>
        </w:tc>
        <w:tc>
          <w:tcPr>
            <w:tcW w:w="775" w:type="dxa"/>
          </w:tcPr>
          <w:p>
            <w:pPr>
              <w:spacing w:line="20" w:lineRule="atLeast"/>
              <w:rPr>
                <w:rFonts w:ascii="仿宋" w:hAnsi="仿宋" w:eastAsia="仿宋" w:cs="仿宋"/>
                <w:sz w:val="24"/>
              </w:rPr>
            </w:pPr>
          </w:p>
        </w:tc>
        <w:tc>
          <w:tcPr>
            <w:tcW w:w="1138" w:type="dxa"/>
          </w:tcPr>
          <w:p>
            <w:pPr>
              <w:spacing w:line="20" w:lineRule="atLeast"/>
              <w:rPr>
                <w:rFonts w:ascii="仿宋" w:hAnsi="仿宋" w:eastAsia="仿宋" w:cs="仿宋"/>
                <w:sz w:val="24"/>
              </w:rPr>
            </w:pPr>
          </w:p>
        </w:tc>
        <w:tc>
          <w:tcPr>
            <w:tcW w:w="925" w:type="dxa"/>
          </w:tcPr>
          <w:p>
            <w:pPr>
              <w:spacing w:line="20" w:lineRule="atLeas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spacing w:line="20" w:lineRule="atLeast"/>
              <w:rPr>
                <w:rFonts w:ascii="仿宋" w:hAnsi="仿宋" w:eastAsia="仿宋" w:cs="仿宋"/>
                <w:sz w:val="24"/>
              </w:rPr>
            </w:pPr>
          </w:p>
        </w:tc>
        <w:tc>
          <w:tcPr>
            <w:tcW w:w="1431" w:type="dxa"/>
          </w:tcPr>
          <w:p>
            <w:pPr>
              <w:spacing w:line="20" w:lineRule="atLeast"/>
              <w:rPr>
                <w:rFonts w:ascii="仿宋" w:hAnsi="仿宋" w:eastAsia="仿宋" w:cs="仿宋"/>
                <w:sz w:val="24"/>
              </w:rPr>
            </w:pPr>
          </w:p>
        </w:tc>
        <w:tc>
          <w:tcPr>
            <w:tcW w:w="2176" w:type="dxa"/>
          </w:tcPr>
          <w:p>
            <w:pPr>
              <w:spacing w:line="20" w:lineRule="atLeast"/>
              <w:rPr>
                <w:rFonts w:ascii="仿宋" w:hAnsi="仿宋" w:eastAsia="仿宋" w:cs="仿宋"/>
                <w:sz w:val="24"/>
              </w:rPr>
            </w:pPr>
          </w:p>
        </w:tc>
        <w:tc>
          <w:tcPr>
            <w:tcW w:w="1926" w:type="dxa"/>
          </w:tcPr>
          <w:p>
            <w:pPr>
              <w:spacing w:line="20" w:lineRule="atLeast"/>
              <w:rPr>
                <w:rFonts w:ascii="仿宋" w:hAnsi="仿宋" w:eastAsia="仿宋" w:cs="仿宋"/>
                <w:sz w:val="24"/>
              </w:rPr>
            </w:pPr>
          </w:p>
        </w:tc>
        <w:tc>
          <w:tcPr>
            <w:tcW w:w="775" w:type="dxa"/>
          </w:tcPr>
          <w:p>
            <w:pPr>
              <w:spacing w:line="20" w:lineRule="atLeast"/>
              <w:rPr>
                <w:rFonts w:ascii="仿宋" w:hAnsi="仿宋" w:eastAsia="仿宋" w:cs="仿宋"/>
                <w:sz w:val="24"/>
              </w:rPr>
            </w:pPr>
          </w:p>
        </w:tc>
        <w:tc>
          <w:tcPr>
            <w:tcW w:w="1138" w:type="dxa"/>
          </w:tcPr>
          <w:p>
            <w:pPr>
              <w:spacing w:line="20" w:lineRule="atLeast"/>
              <w:rPr>
                <w:rFonts w:ascii="仿宋" w:hAnsi="仿宋" w:eastAsia="仿宋" w:cs="仿宋"/>
                <w:sz w:val="24"/>
              </w:rPr>
            </w:pPr>
          </w:p>
        </w:tc>
        <w:tc>
          <w:tcPr>
            <w:tcW w:w="925" w:type="dxa"/>
          </w:tcPr>
          <w:p>
            <w:pPr>
              <w:spacing w:line="20" w:lineRule="atLeast"/>
              <w:rPr>
                <w:rFonts w:ascii="仿宋" w:hAnsi="仿宋" w:eastAsia="仿宋" w:cs="仿宋"/>
                <w:sz w:val="24"/>
              </w:rPr>
            </w:pPr>
          </w:p>
        </w:tc>
      </w:tr>
    </w:tbl>
    <w:p>
      <w:pPr>
        <w:adjustRightInd w:val="0"/>
        <w:snapToGrid w:val="0"/>
        <w:spacing w:line="300" w:lineRule="auto"/>
        <w:rPr>
          <w:rFonts w:ascii="仿宋" w:hAnsi="仿宋" w:eastAsia="仿宋" w:cs="仿宋"/>
          <w:sz w:val="24"/>
        </w:rPr>
      </w:pPr>
      <w:r>
        <w:rPr>
          <w:rFonts w:hint="eastAsia" w:ascii="仿宋" w:hAnsi="仿宋" w:eastAsia="仿宋" w:cs="仿宋"/>
          <w:sz w:val="24"/>
        </w:rPr>
        <w:t>注：</w:t>
      </w:r>
      <w:r>
        <w:rPr>
          <w:rFonts w:ascii="仿宋" w:hAnsi="仿宋" w:eastAsia="仿宋" w:cs="仿宋"/>
          <w:sz w:val="24"/>
        </w:rPr>
        <w:t>1</w:t>
      </w:r>
      <w:r>
        <w:rPr>
          <w:rFonts w:hint="eastAsia" w:ascii="仿宋" w:hAnsi="仿宋" w:eastAsia="仿宋" w:cs="仿宋"/>
          <w:sz w:val="24"/>
        </w:rPr>
        <w:t>、投标人必须对应招标文件中的技术参数的“★”项内容逐条响应。</w:t>
      </w:r>
      <w:r>
        <w:rPr>
          <w:rFonts w:hint="eastAsia" w:ascii="仿宋" w:hAnsi="仿宋" w:eastAsia="仿宋" w:cs="仿宋"/>
          <w:b/>
          <w:bCs/>
          <w:sz w:val="24"/>
        </w:rPr>
        <w:t>如有缺漏，缺漏项视同不符合招标要求。</w:t>
      </w:r>
      <w:r>
        <w:rPr>
          <w:rFonts w:hint="eastAsia" w:ascii="仿宋" w:hAnsi="仿宋" w:eastAsia="仿宋" w:cs="仿宋"/>
          <w:sz w:val="24"/>
        </w:rPr>
        <w:t>“★”项为不可负偏离（劣于）的重要项。</w:t>
      </w:r>
      <w:r>
        <w:rPr>
          <w:rFonts w:hint="eastAsia" w:ascii="仿宋" w:hAnsi="仿宋" w:eastAsia="仿宋" w:cs="仿宋"/>
          <w:sz w:val="24"/>
          <w:lang w:val="en-GB"/>
        </w:rPr>
        <w:t>投标人</w:t>
      </w:r>
      <w:r>
        <w:rPr>
          <w:rFonts w:ascii="仿宋" w:hAnsi="仿宋" w:eastAsia="仿宋" w:cs="仿宋"/>
          <w:sz w:val="24"/>
          <w:lang w:val="en-GB"/>
        </w:rPr>
        <w:t>/</w:t>
      </w:r>
      <w:r>
        <w:rPr>
          <w:rFonts w:hint="eastAsia" w:ascii="仿宋" w:hAnsi="仿宋" w:eastAsia="仿宋" w:cs="仿宋"/>
          <w:sz w:val="24"/>
          <w:lang w:val="en-GB"/>
        </w:rPr>
        <w:t>响应供应商请在“是否响应”栏内填“是”或“否”（不得空白，空白视为“否”），并对照偏离情况请在“偏离说明”栏内扼要说明偏离情况，不响应视为负偏离。</w:t>
      </w:r>
      <w:r>
        <w:rPr>
          <w:rFonts w:hint="eastAsia" w:ascii="仿宋" w:hAnsi="仿宋" w:eastAsia="仿宋" w:cs="仿宋"/>
          <w:sz w:val="24"/>
        </w:rPr>
        <w:t>招标技术参数</w:t>
      </w:r>
      <w:r>
        <w:rPr>
          <w:rFonts w:ascii="仿宋" w:hAnsi="仿宋" w:eastAsia="仿宋" w:cs="仿宋"/>
          <w:sz w:val="24"/>
        </w:rPr>
        <w:t>/</w:t>
      </w:r>
      <w:r>
        <w:rPr>
          <w:rFonts w:hint="eastAsia" w:ascii="仿宋" w:hAnsi="仿宋" w:eastAsia="仿宋" w:cs="仿宋"/>
          <w:sz w:val="24"/>
        </w:rPr>
        <w:t>要求必须按照招标文件的，不得作任何更改。否则视为不符合投标要求。</w:t>
      </w:r>
    </w:p>
    <w:p>
      <w:pPr>
        <w:pStyle w:val="9"/>
        <w:adjustRightInd w:val="0"/>
        <w:snapToGrid w:val="0"/>
        <w:spacing w:line="440" w:lineRule="exact"/>
        <w:ind w:firstLine="480" w:firstLineChars="200"/>
        <w:rPr>
          <w:rFonts w:ascii="仿宋" w:hAnsi="仿宋" w:eastAsia="仿宋" w:cs="仿宋"/>
          <w:sz w:val="24"/>
          <w:szCs w:val="24"/>
        </w:rPr>
      </w:pPr>
      <w:r>
        <w:rPr>
          <w:rFonts w:ascii="仿宋" w:hAnsi="仿宋" w:eastAsia="仿宋" w:cs="仿宋"/>
          <w:sz w:val="24"/>
          <w:szCs w:val="24"/>
        </w:rPr>
        <w:t>2</w:t>
      </w:r>
      <w:r>
        <w:rPr>
          <w:rFonts w:hint="eastAsia" w:ascii="仿宋" w:hAnsi="仿宋" w:eastAsia="仿宋" w:cs="仿宋"/>
          <w:sz w:val="24"/>
          <w:szCs w:val="24"/>
        </w:rPr>
        <w:t>、投标人响应采购需求必须具体，明确。含糊不清、不确切或伪造、变造证明材料的，按照不完全响应或者不响应处理。</w:t>
      </w:r>
      <w:r>
        <w:rPr>
          <w:rFonts w:hint="eastAsia" w:ascii="仿宋" w:hAnsi="仿宋" w:eastAsia="仿宋" w:cs="仿宋"/>
          <w:sz w:val="24"/>
        </w:rPr>
        <w:t>应提供至少一份厂家技术参数彩页或说明原件，如</w:t>
      </w:r>
      <w:r>
        <w:rPr>
          <w:rFonts w:hint="eastAsia" w:ascii="仿宋" w:hAnsi="仿宋" w:eastAsia="仿宋" w:cs="仿宋"/>
          <w:sz w:val="24"/>
          <w:szCs w:val="24"/>
        </w:rPr>
        <w:t>提供虚假材料的，将被列入黑名单三年内禁止投标。</w:t>
      </w:r>
    </w:p>
    <w:p>
      <w:pPr>
        <w:pStyle w:val="9"/>
        <w:adjustRightInd w:val="0"/>
        <w:snapToGrid w:val="0"/>
        <w:spacing w:line="440" w:lineRule="exact"/>
        <w:ind w:firstLine="480" w:firstLineChars="200"/>
        <w:rPr>
          <w:rFonts w:ascii="仿宋" w:hAnsi="仿宋" w:eastAsia="仿宋" w:cs="仿宋"/>
          <w:b/>
          <w:sz w:val="24"/>
          <w:szCs w:val="24"/>
        </w:rPr>
      </w:pPr>
    </w:p>
    <w:p>
      <w:pPr>
        <w:adjustRightInd w:val="0"/>
        <w:snapToGrid w:val="0"/>
        <w:spacing w:line="300" w:lineRule="auto"/>
        <w:rPr>
          <w:rFonts w:ascii="仿宋" w:hAnsi="仿宋" w:eastAsia="仿宋" w:cs="仿宋"/>
          <w:sz w:val="24"/>
        </w:rPr>
      </w:pPr>
      <w:r>
        <w:rPr>
          <w:rFonts w:hint="eastAsia" w:ascii="仿宋" w:hAnsi="仿宋" w:eastAsia="仿宋" w:cs="仿宋"/>
          <w:sz w:val="24"/>
        </w:rPr>
        <w:t>投标人</w:t>
      </w:r>
      <w:r>
        <w:rPr>
          <w:rFonts w:ascii="仿宋" w:hAnsi="仿宋" w:eastAsia="仿宋" w:cs="仿宋"/>
          <w:sz w:val="24"/>
        </w:rPr>
        <w:t>/</w:t>
      </w:r>
      <w:r>
        <w:rPr>
          <w:rFonts w:hint="eastAsia" w:ascii="仿宋" w:hAnsi="仿宋" w:eastAsia="仿宋" w:cs="仿宋"/>
          <w:sz w:val="24"/>
        </w:rPr>
        <w:t>响应供应商法定代表人（或法定代表人授权代表）签字：</w:t>
      </w:r>
      <w:r>
        <w:rPr>
          <w:rFonts w:ascii="仿宋" w:hAnsi="仿宋" w:eastAsia="仿宋" w:cs="仿宋"/>
          <w:sz w:val="24"/>
          <w:u w:val="single"/>
        </w:rPr>
        <w:t xml:space="preserve">                   </w:t>
      </w:r>
    </w:p>
    <w:p>
      <w:pPr>
        <w:adjustRightInd w:val="0"/>
        <w:snapToGrid w:val="0"/>
        <w:spacing w:line="300" w:lineRule="auto"/>
        <w:rPr>
          <w:rFonts w:ascii="仿宋" w:hAnsi="仿宋" w:eastAsia="仿宋" w:cs="仿宋"/>
          <w:sz w:val="24"/>
          <w:u w:val="single"/>
        </w:rPr>
      </w:pPr>
      <w:r>
        <w:rPr>
          <w:rFonts w:hint="eastAsia" w:ascii="仿宋" w:hAnsi="仿宋" w:eastAsia="仿宋" w:cs="仿宋"/>
          <w:sz w:val="24"/>
        </w:rPr>
        <w:t>投标人</w:t>
      </w:r>
      <w:r>
        <w:rPr>
          <w:rFonts w:ascii="仿宋" w:hAnsi="仿宋" w:eastAsia="仿宋" w:cs="仿宋"/>
          <w:sz w:val="24"/>
        </w:rPr>
        <w:t>/</w:t>
      </w:r>
      <w:r>
        <w:rPr>
          <w:rFonts w:hint="eastAsia" w:ascii="仿宋" w:hAnsi="仿宋" w:eastAsia="仿宋" w:cs="仿宋"/>
          <w:sz w:val="24"/>
        </w:rPr>
        <w:t>响应供应商名称（签章）：</w:t>
      </w:r>
      <w:r>
        <w:rPr>
          <w:rFonts w:ascii="仿宋" w:hAnsi="仿宋" w:eastAsia="仿宋" w:cs="仿宋"/>
          <w:sz w:val="24"/>
          <w:u w:val="single"/>
        </w:rPr>
        <w:t xml:space="preserve">                        </w:t>
      </w:r>
    </w:p>
    <w:p>
      <w:pPr>
        <w:rPr>
          <w:rFonts w:ascii="仿宋" w:hAnsi="仿宋" w:eastAsia="仿宋" w:cs="仿宋"/>
          <w:sz w:val="24"/>
        </w:rPr>
      </w:pPr>
      <w:r>
        <w:rPr>
          <w:rFonts w:hint="eastAsia" w:ascii="仿宋" w:hAnsi="仿宋" w:eastAsia="仿宋" w:cs="仿宋"/>
          <w:sz w:val="24"/>
        </w:rPr>
        <w:t>日期：</w:t>
      </w:r>
      <w:r>
        <w:rPr>
          <w:rFonts w:ascii="仿宋" w:hAnsi="仿宋" w:eastAsia="仿宋" w:cs="仿宋"/>
          <w:sz w:val="24"/>
        </w:rPr>
        <w:t xml:space="preserve">   </w:t>
      </w: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w:t>
      </w:r>
    </w:p>
    <w:p>
      <w:pPr>
        <w:pStyle w:val="9"/>
        <w:adjustRightInd w:val="0"/>
        <w:snapToGrid w:val="0"/>
        <w:spacing w:line="440" w:lineRule="exact"/>
        <w:ind w:firstLine="480" w:firstLineChars="200"/>
        <w:rPr>
          <w:rFonts w:ascii="仿宋" w:hAnsi="仿宋" w:eastAsia="仿宋" w:cs="仿宋"/>
          <w:b/>
          <w:sz w:val="24"/>
          <w:szCs w:val="24"/>
        </w:rPr>
      </w:pPr>
    </w:p>
    <w:p>
      <w:pPr>
        <w:pStyle w:val="9"/>
        <w:adjustRightInd w:val="0"/>
        <w:snapToGrid w:val="0"/>
        <w:spacing w:line="440" w:lineRule="exact"/>
        <w:jc w:val="left"/>
        <w:rPr>
          <w:rFonts w:ascii="仿宋" w:hAnsi="仿宋" w:eastAsia="仿宋" w:cs="仿宋"/>
          <w:b/>
          <w:sz w:val="24"/>
          <w:szCs w:val="24"/>
        </w:rPr>
      </w:pPr>
    </w:p>
    <w:p>
      <w:pPr>
        <w:pStyle w:val="9"/>
        <w:adjustRightInd w:val="0"/>
        <w:snapToGrid w:val="0"/>
        <w:spacing w:line="440" w:lineRule="exact"/>
        <w:jc w:val="left"/>
        <w:rPr>
          <w:rFonts w:ascii="仿宋" w:hAnsi="仿宋" w:eastAsia="仿宋" w:cs="仿宋"/>
          <w:b/>
          <w:sz w:val="24"/>
          <w:szCs w:val="24"/>
        </w:rPr>
      </w:pPr>
    </w:p>
    <w:p>
      <w:pPr>
        <w:pStyle w:val="9"/>
        <w:adjustRightInd w:val="0"/>
        <w:snapToGrid w:val="0"/>
        <w:spacing w:line="440" w:lineRule="exact"/>
        <w:jc w:val="left"/>
        <w:rPr>
          <w:rFonts w:ascii="仿宋" w:hAnsi="仿宋" w:eastAsia="仿宋" w:cs="仿宋"/>
          <w:b/>
          <w:sz w:val="24"/>
          <w:szCs w:val="24"/>
        </w:rPr>
      </w:pPr>
    </w:p>
    <w:p>
      <w:pPr>
        <w:pStyle w:val="9"/>
        <w:adjustRightInd w:val="0"/>
        <w:snapToGrid w:val="0"/>
        <w:spacing w:line="440" w:lineRule="exact"/>
        <w:jc w:val="left"/>
        <w:rPr>
          <w:rFonts w:ascii="仿宋" w:hAnsi="仿宋" w:eastAsia="仿宋" w:cs="仿宋"/>
          <w:b/>
          <w:sz w:val="24"/>
          <w:szCs w:val="24"/>
        </w:rPr>
      </w:pPr>
    </w:p>
    <w:p>
      <w:pPr>
        <w:pStyle w:val="9"/>
        <w:adjustRightInd w:val="0"/>
        <w:snapToGrid w:val="0"/>
        <w:spacing w:line="440" w:lineRule="exact"/>
        <w:jc w:val="left"/>
        <w:rPr>
          <w:rFonts w:ascii="仿宋" w:hAnsi="仿宋" w:eastAsia="仿宋" w:cs="仿宋"/>
          <w:b/>
          <w:sz w:val="24"/>
          <w:szCs w:val="24"/>
        </w:rPr>
      </w:pPr>
    </w:p>
    <w:p>
      <w:pPr>
        <w:pStyle w:val="9"/>
        <w:adjustRightInd w:val="0"/>
        <w:snapToGrid w:val="0"/>
        <w:spacing w:line="440" w:lineRule="exact"/>
        <w:jc w:val="left"/>
        <w:rPr>
          <w:rFonts w:ascii="仿宋" w:hAnsi="仿宋" w:eastAsia="仿宋" w:cs="仿宋"/>
          <w:b/>
          <w:sz w:val="24"/>
          <w:szCs w:val="24"/>
        </w:rPr>
      </w:pPr>
    </w:p>
    <w:p>
      <w:pPr>
        <w:pStyle w:val="9"/>
        <w:adjustRightInd w:val="0"/>
        <w:snapToGrid w:val="0"/>
        <w:spacing w:line="440" w:lineRule="exact"/>
        <w:jc w:val="left"/>
        <w:rPr>
          <w:rFonts w:ascii="仿宋" w:hAnsi="仿宋" w:eastAsia="仿宋" w:cs="仿宋"/>
          <w:b/>
          <w:sz w:val="24"/>
          <w:szCs w:val="24"/>
        </w:rPr>
      </w:pPr>
    </w:p>
    <w:p>
      <w:pPr>
        <w:pStyle w:val="9"/>
        <w:adjustRightInd w:val="0"/>
        <w:snapToGrid w:val="0"/>
        <w:spacing w:line="440" w:lineRule="exact"/>
        <w:jc w:val="left"/>
        <w:rPr>
          <w:rFonts w:ascii="仿宋" w:hAnsi="仿宋" w:eastAsia="仿宋" w:cs="仿宋"/>
          <w:b/>
          <w:sz w:val="24"/>
          <w:szCs w:val="24"/>
        </w:rPr>
      </w:pPr>
    </w:p>
    <w:p>
      <w:pPr>
        <w:pStyle w:val="9"/>
        <w:adjustRightInd w:val="0"/>
        <w:snapToGrid w:val="0"/>
        <w:spacing w:line="440" w:lineRule="exact"/>
        <w:jc w:val="left"/>
        <w:rPr>
          <w:rFonts w:ascii="仿宋" w:hAnsi="仿宋" w:eastAsia="仿宋" w:cs="仿宋"/>
          <w:b/>
          <w:sz w:val="24"/>
          <w:szCs w:val="24"/>
        </w:rPr>
      </w:pPr>
    </w:p>
    <w:p>
      <w:pPr>
        <w:pStyle w:val="9"/>
        <w:adjustRightInd w:val="0"/>
        <w:snapToGrid w:val="0"/>
        <w:spacing w:line="440" w:lineRule="exact"/>
        <w:jc w:val="left"/>
        <w:rPr>
          <w:rFonts w:ascii="仿宋" w:hAnsi="仿宋" w:eastAsia="仿宋" w:cs="仿宋"/>
          <w:b/>
          <w:sz w:val="24"/>
          <w:szCs w:val="24"/>
        </w:rPr>
      </w:pPr>
    </w:p>
    <w:p>
      <w:pPr>
        <w:pStyle w:val="9"/>
        <w:adjustRightInd w:val="0"/>
        <w:snapToGrid w:val="0"/>
        <w:spacing w:line="440" w:lineRule="exact"/>
        <w:jc w:val="left"/>
        <w:rPr>
          <w:rFonts w:ascii="仿宋" w:hAnsi="仿宋" w:eastAsia="仿宋" w:cs="仿宋"/>
          <w:b/>
          <w:sz w:val="24"/>
          <w:szCs w:val="24"/>
        </w:rPr>
      </w:pPr>
    </w:p>
    <w:p>
      <w:pPr>
        <w:pStyle w:val="9"/>
        <w:adjustRightInd w:val="0"/>
        <w:snapToGrid w:val="0"/>
        <w:spacing w:line="440" w:lineRule="exact"/>
        <w:jc w:val="left"/>
        <w:rPr>
          <w:rFonts w:ascii="仿宋" w:hAnsi="仿宋" w:eastAsia="仿宋" w:cs="仿宋"/>
          <w:b/>
          <w:sz w:val="24"/>
          <w:szCs w:val="24"/>
        </w:rPr>
      </w:pPr>
      <w:r>
        <w:rPr>
          <w:rFonts w:ascii="仿宋" w:hAnsi="仿宋" w:eastAsia="仿宋" w:cs="仿宋"/>
          <w:b/>
          <w:sz w:val="24"/>
          <w:szCs w:val="24"/>
        </w:rPr>
        <w:t xml:space="preserve">5.1.2 </w:t>
      </w:r>
      <w:r>
        <w:rPr>
          <w:rFonts w:hint="eastAsia" w:ascii="仿宋" w:hAnsi="仿宋" w:eastAsia="仿宋" w:cs="仿宋"/>
          <w:b/>
          <w:sz w:val="24"/>
          <w:szCs w:val="24"/>
        </w:rPr>
        <w:t>非“</w:t>
      </w:r>
      <w:r>
        <w:rPr>
          <w:rFonts w:hint="eastAsia" w:ascii="仿宋" w:hAnsi="仿宋" w:eastAsia="仿宋" w:cs="仿宋"/>
          <w:b/>
          <w:sz w:val="24"/>
        </w:rPr>
        <w:t>★</w:t>
      </w:r>
      <w:r>
        <w:rPr>
          <w:rFonts w:hint="eastAsia" w:ascii="仿宋" w:hAnsi="仿宋" w:eastAsia="仿宋" w:cs="仿宋"/>
          <w:b/>
          <w:sz w:val="24"/>
          <w:szCs w:val="24"/>
        </w:rPr>
        <w:t>”项的检测内容及指标响应表（请对应标记“</w:t>
      </w:r>
      <w:r>
        <w:rPr>
          <w:rFonts w:hint="eastAsia" w:ascii="仿宋" w:hAnsi="仿宋" w:eastAsia="仿宋" w:cs="仿宋"/>
          <w:b/>
          <w:sz w:val="24"/>
          <w:lang w:val="hr-HR"/>
        </w:rPr>
        <w:t>▲</w:t>
      </w:r>
      <w:r>
        <w:rPr>
          <w:rFonts w:hint="eastAsia" w:ascii="仿宋" w:hAnsi="仿宋" w:eastAsia="仿宋" w:cs="仿宋"/>
          <w:b/>
          <w:sz w:val="24"/>
          <w:szCs w:val="24"/>
        </w:rPr>
        <w:t>”）</w:t>
      </w:r>
    </w:p>
    <w:p>
      <w:pPr>
        <w:pStyle w:val="9"/>
        <w:adjustRightInd w:val="0"/>
        <w:snapToGrid w:val="0"/>
        <w:spacing w:line="440" w:lineRule="exact"/>
        <w:jc w:val="center"/>
        <w:rPr>
          <w:rFonts w:ascii="仿宋" w:hAnsi="仿宋" w:eastAsia="仿宋" w:cs="仿宋"/>
          <w:b/>
          <w:sz w:val="32"/>
          <w:szCs w:val="32"/>
        </w:rPr>
      </w:pPr>
    </w:p>
    <w:tbl>
      <w:tblPr>
        <w:tblStyle w:val="16"/>
        <w:tblW w:w="910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159"/>
        <w:gridCol w:w="2261"/>
        <w:gridCol w:w="2035"/>
        <w:gridCol w:w="782"/>
        <w:gridCol w:w="1458"/>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9" w:type="dxa"/>
            <w:gridSpan w:val="7"/>
          </w:tcPr>
          <w:p>
            <w:pPr>
              <w:ind w:firstLine="3120" w:firstLineChars="1300"/>
              <w:rPr>
                <w:rFonts w:ascii="仿宋" w:hAnsi="仿宋" w:eastAsia="仿宋" w:cs="仿宋"/>
                <w:sz w:val="24"/>
              </w:rPr>
            </w:pPr>
            <w:r>
              <w:rPr>
                <w:rFonts w:hint="eastAsia" w:ascii="仿宋" w:hAnsi="仿宋" w:eastAsia="仿宋" w:cs="仿宋"/>
                <w:sz w:val="24"/>
              </w:rPr>
              <w:t>一般技术（参数）条款响应表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shd w:val="clear" w:color="auto" w:fill="F1F1F1"/>
            <w:vAlign w:val="center"/>
          </w:tcPr>
          <w:p>
            <w:pPr>
              <w:spacing w:line="20" w:lineRule="atLeast"/>
              <w:jc w:val="center"/>
              <w:rPr>
                <w:rFonts w:ascii="仿宋" w:hAnsi="仿宋" w:eastAsia="仿宋" w:cs="仿宋"/>
                <w:szCs w:val="21"/>
              </w:rPr>
            </w:pPr>
            <w:r>
              <w:rPr>
                <w:rFonts w:hint="eastAsia" w:ascii="仿宋" w:hAnsi="仿宋" w:eastAsia="仿宋" w:cs="仿宋"/>
                <w:szCs w:val="21"/>
              </w:rPr>
              <w:t>序号</w:t>
            </w:r>
          </w:p>
        </w:tc>
        <w:tc>
          <w:tcPr>
            <w:tcW w:w="1159" w:type="dxa"/>
            <w:shd w:val="clear" w:color="auto" w:fill="F1F1F1"/>
            <w:vAlign w:val="center"/>
          </w:tcPr>
          <w:p>
            <w:pPr>
              <w:spacing w:line="20" w:lineRule="atLeast"/>
              <w:jc w:val="center"/>
              <w:rPr>
                <w:rFonts w:ascii="仿宋" w:hAnsi="仿宋" w:eastAsia="仿宋" w:cs="仿宋"/>
                <w:szCs w:val="21"/>
              </w:rPr>
            </w:pPr>
            <w:r>
              <w:rPr>
                <w:rFonts w:hint="eastAsia" w:ascii="仿宋" w:hAnsi="仿宋" w:eastAsia="仿宋" w:cs="仿宋"/>
                <w:szCs w:val="21"/>
              </w:rPr>
              <w:t>名称</w:t>
            </w:r>
          </w:p>
        </w:tc>
        <w:tc>
          <w:tcPr>
            <w:tcW w:w="2261" w:type="dxa"/>
            <w:shd w:val="clear" w:color="auto" w:fill="F1F1F1"/>
            <w:vAlign w:val="center"/>
          </w:tcPr>
          <w:p>
            <w:pPr>
              <w:spacing w:line="20" w:lineRule="atLeast"/>
              <w:jc w:val="center"/>
              <w:rPr>
                <w:rFonts w:ascii="仿宋" w:hAnsi="仿宋" w:eastAsia="仿宋" w:cs="仿宋"/>
                <w:szCs w:val="21"/>
              </w:rPr>
            </w:pPr>
            <w:r>
              <w:rPr>
                <w:rFonts w:hint="eastAsia" w:ascii="仿宋" w:hAnsi="仿宋" w:eastAsia="仿宋" w:cs="仿宋"/>
                <w:szCs w:val="21"/>
              </w:rPr>
              <w:t>招标实施参数</w:t>
            </w:r>
            <w:r>
              <w:rPr>
                <w:rFonts w:ascii="仿宋" w:hAnsi="仿宋" w:eastAsia="仿宋" w:cs="仿宋"/>
                <w:szCs w:val="21"/>
              </w:rPr>
              <w:t>/</w:t>
            </w:r>
            <w:r>
              <w:rPr>
                <w:rFonts w:hint="eastAsia" w:ascii="仿宋" w:hAnsi="仿宋" w:eastAsia="仿宋" w:cs="仿宋"/>
                <w:szCs w:val="21"/>
              </w:rPr>
              <w:t>要求</w:t>
            </w:r>
          </w:p>
        </w:tc>
        <w:tc>
          <w:tcPr>
            <w:tcW w:w="2035" w:type="dxa"/>
            <w:shd w:val="clear" w:color="auto" w:fill="F1F1F1"/>
            <w:vAlign w:val="center"/>
          </w:tcPr>
          <w:p>
            <w:pPr>
              <w:spacing w:line="20" w:lineRule="atLeast"/>
              <w:jc w:val="center"/>
              <w:rPr>
                <w:rFonts w:ascii="仿宋" w:hAnsi="仿宋" w:eastAsia="仿宋" w:cs="仿宋"/>
                <w:szCs w:val="21"/>
              </w:rPr>
            </w:pPr>
            <w:r>
              <w:rPr>
                <w:rFonts w:hint="eastAsia" w:ascii="仿宋" w:hAnsi="仿宋" w:eastAsia="仿宋" w:cs="仿宋"/>
                <w:szCs w:val="21"/>
              </w:rPr>
              <w:t>投标参数</w:t>
            </w:r>
          </w:p>
          <w:p>
            <w:pPr>
              <w:spacing w:line="20" w:lineRule="atLeast"/>
              <w:jc w:val="center"/>
              <w:rPr>
                <w:rFonts w:ascii="仿宋" w:hAnsi="仿宋" w:eastAsia="仿宋" w:cs="仿宋"/>
                <w:szCs w:val="21"/>
              </w:rPr>
            </w:pPr>
            <w:r>
              <w:rPr>
                <w:rFonts w:hint="eastAsia" w:ascii="仿宋" w:hAnsi="仿宋" w:eastAsia="仿宋" w:cs="仿宋"/>
                <w:szCs w:val="21"/>
              </w:rPr>
              <w:t>（填写投标货物的具体参数）</w:t>
            </w:r>
          </w:p>
        </w:tc>
        <w:tc>
          <w:tcPr>
            <w:tcW w:w="782" w:type="dxa"/>
            <w:shd w:val="clear" w:color="auto" w:fill="F1F1F1"/>
            <w:vAlign w:val="center"/>
          </w:tcPr>
          <w:p>
            <w:pPr>
              <w:spacing w:line="20" w:lineRule="atLeast"/>
              <w:jc w:val="center"/>
              <w:rPr>
                <w:rFonts w:ascii="仿宋" w:hAnsi="仿宋" w:eastAsia="仿宋" w:cs="仿宋"/>
                <w:szCs w:val="21"/>
              </w:rPr>
            </w:pPr>
            <w:r>
              <w:rPr>
                <w:rFonts w:hint="eastAsia" w:ascii="仿宋" w:hAnsi="仿宋" w:eastAsia="仿宋" w:cs="仿宋"/>
                <w:szCs w:val="21"/>
              </w:rPr>
              <w:t>是否响应</w:t>
            </w:r>
          </w:p>
        </w:tc>
        <w:tc>
          <w:tcPr>
            <w:tcW w:w="1458" w:type="dxa"/>
            <w:shd w:val="clear" w:color="auto" w:fill="F1F1F1"/>
            <w:vAlign w:val="center"/>
          </w:tcPr>
          <w:p>
            <w:pPr>
              <w:spacing w:line="20" w:lineRule="atLeast"/>
              <w:jc w:val="center"/>
              <w:rPr>
                <w:rFonts w:ascii="仿宋" w:hAnsi="仿宋" w:eastAsia="仿宋" w:cs="仿宋"/>
                <w:szCs w:val="21"/>
              </w:rPr>
            </w:pPr>
            <w:r>
              <w:rPr>
                <w:rFonts w:hint="eastAsia" w:ascii="仿宋" w:hAnsi="仿宋" w:eastAsia="仿宋" w:cs="仿宋"/>
                <w:szCs w:val="21"/>
              </w:rPr>
              <w:t>偏离情况</w:t>
            </w:r>
          </w:p>
          <w:p>
            <w:pPr>
              <w:spacing w:line="20" w:lineRule="atLeast"/>
              <w:jc w:val="center"/>
              <w:rPr>
                <w:rFonts w:ascii="仿宋" w:hAnsi="仿宋" w:eastAsia="仿宋" w:cs="仿宋"/>
                <w:szCs w:val="21"/>
              </w:rPr>
            </w:pPr>
            <w:r>
              <w:rPr>
                <w:rFonts w:hint="eastAsia" w:ascii="仿宋" w:hAnsi="仿宋" w:eastAsia="仿宋" w:cs="仿宋"/>
                <w:szCs w:val="21"/>
              </w:rPr>
              <w:t>（正</w:t>
            </w:r>
            <w:r>
              <w:rPr>
                <w:rFonts w:ascii="仿宋" w:hAnsi="仿宋" w:eastAsia="仿宋" w:cs="仿宋"/>
                <w:szCs w:val="21"/>
              </w:rPr>
              <w:t>/</w:t>
            </w:r>
            <w:r>
              <w:rPr>
                <w:rFonts w:hint="eastAsia" w:ascii="仿宋" w:hAnsi="仿宋" w:eastAsia="仿宋" w:cs="仿宋"/>
                <w:szCs w:val="21"/>
              </w:rPr>
              <w:t>负</w:t>
            </w:r>
            <w:r>
              <w:rPr>
                <w:rFonts w:ascii="仿宋" w:hAnsi="仿宋" w:eastAsia="仿宋" w:cs="仿宋"/>
                <w:szCs w:val="21"/>
              </w:rPr>
              <w:t>/</w:t>
            </w:r>
            <w:r>
              <w:rPr>
                <w:rFonts w:hint="eastAsia" w:ascii="仿宋" w:hAnsi="仿宋" w:eastAsia="仿宋" w:cs="仿宋"/>
                <w:szCs w:val="21"/>
              </w:rPr>
              <w:t>无）</w:t>
            </w:r>
          </w:p>
        </w:tc>
        <w:tc>
          <w:tcPr>
            <w:tcW w:w="685" w:type="dxa"/>
            <w:shd w:val="clear" w:color="auto" w:fill="F1F1F1"/>
            <w:vAlign w:val="center"/>
          </w:tcPr>
          <w:p>
            <w:pPr>
              <w:spacing w:line="20" w:lineRule="atLeast"/>
              <w:jc w:val="center"/>
              <w:rPr>
                <w:rFonts w:ascii="仿宋" w:hAnsi="仿宋" w:eastAsia="仿宋" w:cs="仿宋"/>
                <w:szCs w:val="21"/>
              </w:rPr>
            </w:pPr>
            <w:r>
              <w:rPr>
                <w:rFonts w:hint="eastAsia" w:ascii="仿宋" w:hAnsi="仿宋" w:eastAsia="仿宋" w:cs="仿宋"/>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widowControl/>
              <w:jc w:val="center"/>
              <w:textAlignment w:val="bottom"/>
              <w:rPr>
                <w:rFonts w:ascii="仿宋" w:hAnsi="仿宋" w:eastAsia="仿宋" w:cs="仿宋"/>
                <w:sz w:val="24"/>
              </w:rPr>
            </w:pPr>
            <w:r>
              <w:rPr>
                <w:rFonts w:ascii="仿宋" w:hAnsi="仿宋" w:eastAsia="仿宋" w:cs="仿宋"/>
                <w:bCs/>
                <w:color w:val="000000"/>
                <w:kern w:val="0"/>
                <w:sz w:val="24"/>
              </w:rPr>
              <w:t>1</w:t>
            </w:r>
          </w:p>
        </w:tc>
        <w:tc>
          <w:tcPr>
            <w:tcW w:w="1159" w:type="dxa"/>
            <w:vAlign w:val="center"/>
          </w:tcPr>
          <w:p>
            <w:pPr>
              <w:rPr>
                <w:rFonts w:ascii="仿宋" w:hAnsi="仿宋" w:eastAsia="仿宋" w:cs="仿宋"/>
                <w:color w:val="0000FF"/>
                <w:sz w:val="24"/>
              </w:rPr>
            </w:pPr>
          </w:p>
        </w:tc>
        <w:tc>
          <w:tcPr>
            <w:tcW w:w="2261" w:type="dxa"/>
            <w:vAlign w:val="center"/>
          </w:tcPr>
          <w:p>
            <w:pPr>
              <w:rPr>
                <w:rFonts w:ascii="仿宋" w:hAnsi="仿宋" w:eastAsia="仿宋" w:cs="仿宋"/>
                <w:sz w:val="24"/>
              </w:rPr>
            </w:pPr>
          </w:p>
        </w:tc>
        <w:tc>
          <w:tcPr>
            <w:tcW w:w="2035" w:type="dxa"/>
          </w:tcPr>
          <w:p>
            <w:pPr>
              <w:spacing w:line="20" w:lineRule="atLeast"/>
              <w:rPr>
                <w:rFonts w:ascii="仿宋" w:hAnsi="仿宋" w:eastAsia="仿宋" w:cs="仿宋"/>
                <w:sz w:val="24"/>
              </w:rPr>
            </w:pPr>
          </w:p>
        </w:tc>
        <w:tc>
          <w:tcPr>
            <w:tcW w:w="782" w:type="dxa"/>
          </w:tcPr>
          <w:p>
            <w:pPr>
              <w:spacing w:line="20" w:lineRule="atLeast"/>
              <w:rPr>
                <w:rFonts w:ascii="仿宋" w:hAnsi="仿宋" w:eastAsia="仿宋" w:cs="仿宋"/>
                <w:sz w:val="24"/>
              </w:rPr>
            </w:pPr>
          </w:p>
        </w:tc>
        <w:tc>
          <w:tcPr>
            <w:tcW w:w="1458" w:type="dxa"/>
          </w:tcPr>
          <w:p>
            <w:pPr>
              <w:spacing w:line="20" w:lineRule="atLeast"/>
              <w:rPr>
                <w:rFonts w:ascii="仿宋" w:hAnsi="仿宋" w:eastAsia="仿宋" w:cs="仿宋"/>
                <w:sz w:val="24"/>
              </w:rPr>
            </w:pPr>
          </w:p>
        </w:tc>
        <w:tc>
          <w:tcPr>
            <w:tcW w:w="685" w:type="dxa"/>
          </w:tcPr>
          <w:p>
            <w:pPr>
              <w:spacing w:line="20" w:lineRule="atLeas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widowControl/>
              <w:jc w:val="center"/>
              <w:textAlignment w:val="bottom"/>
              <w:rPr>
                <w:rFonts w:ascii="仿宋" w:hAnsi="仿宋" w:eastAsia="仿宋" w:cs="仿宋"/>
                <w:sz w:val="24"/>
              </w:rPr>
            </w:pPr>
            <w:r>
              <w:rPr>
                <w:rFonts w:ascii="仿宋" w:hAnsi="仿宋" w:eastAsia="仿宋" w:cs="仿宋"/>
                <w:bCs/>
                <w:color w:val="000000"/>
                <w:kern w:val="0"/>
                <w:sz w:val="24"/>
              </w:rPr>
              <w:t>2</w:t>
            </w:r>
          </w:p>
        </w:tc>
        <w:tc>
          <w:tcPr>
            <w:tcW w:w="1159" w:type="dxa"/>
            <w:vAlign w:val="center"/>
          </w:tcPr>
          <w:p>
            <w:pPr>
              <w:rPr>
                <w:rFonts w:ascii="仿宋" w:hAnsi="仿宋" w:eastAsia="仿宋" w:cs="仿宋"/>
                <w:color w:val="0000FF"/>
                <w:sz w:val="24"/>
              </w:rPr>
            </w:pPr>
          </w:p>
        </w:tc>
        <w:tc>
          <w:tcPr>
            <w:tcW w:w="2261" w:type="dxa"/>
            <w:vAlign w:val="center"/>
          </w:tcPr>
          <w:p>
            <w:pPr>
              <w:rPr>
                <w:rFonts w:ascii="仿宋" w:hAnsi="仿宋" w:eastAsia="仿宋" w:cs="仿宋"/>
                <w:sz w:val="24"/>
              </w:rPr>
            </w:pPr>
          </w:p>
        </w:tc>
        <w:tc>
          <w:tcPr>
            <w:tcW w:w="2035" w:type="dxa"/>
          </w:tcPr>
          <w:p>
            <w:pPr>
              <w:spacing w:line="20" w:lineRule="atLeast"/>
              <w:rPr>
                <w:rFonts w:ascii="仿宋" w:hAnsi="仿宋" w:eastAsia="仿宋" w:cs="仿宋"/>
                <w:sz w:val="24"/>
              </w:rPr>
            </w:pPr>
          </w:p>
        </w:tc>
        <w:tc>
          <w:tcPr>
            <w:tcW w:w="782" w:type="dxa"/>
          </w:tcPr>
          <w:p>
            <w:pPr>
              <w:spacing w:line="20" w:lineRule="atLeast"/>
              <w:rPr>
                <w:rFonts w:ascii="仿宋" w:hAnsi="仿宋" w:eastAsia="仿宋" w:cs="仿宋"/>
                <w:sz w:val="24"/>
              </w:rPr>
            </w:pPr>
          </w:p>
        </w:tc>
        <w:tc>
          <w:tcPr>
            <w:tcW w:w="1458" w:type="dxa"/>
          </w:tcPr>
          <w:p>
            <w:pPr>
              <w:spacing w:line="20" w:lineRule="atLeast"/>
              <w:rPr>
                <w:rFonts w:ascii="仿宋" w:hAnsi="仿宋" w:eastAsia="仿宋" w:cs="仿宋"/>
                <w:sz w:val="24"/>
              </w:rPr>
            </w:pPr>
          </w:p>
        </w:tc>
        <w:tc>
          <w:tcPr>
            <w:tcW w:w="685" w:type="dxa"/>
          </w:tcPr>
          <w:p>
            <w:pPr>
              <w:spacing w:line="20" w:lineRule="atLeas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widowControl/>
              <w:jc w:val="center"/>
              <w:textAlignment w:val="bottom"/>
              <w:rPr>
                <w:rFonts w:ascii="仿宋" w:hAnsi="仿宋" w:eastAsia="仿宋" w:cs="仿宋"/>
                <w:sz w:val="24"/>
              </w:rPr>
            </w:pPr>
            <w:r>
              <w:rPr>
                <w:rFonts w:ascii="仿宋" w:hAnsi="仿宋" w:eastAsia="仿宋" w:cs="仿宋"/>
                <w:bCs/>
                <w:color w:val="000000"/>
                <w:kern w:val="0"/>
                <w:sz w:val="24"/>
              </w:rPr>
              <w:t>3</w:t>
            </w:r>
          </w:p>
        </w:tc>
        <w:tc>
          <w:tcPr>
            <w:tcW w:w="1159" w:type="dxa"/>
            <w:vAlign w:val="center"/>
          </w:tcPr>
          <w:p>
            <w:pPr>
              <w:rPr>
                <w:rFonts w:ascii="仿宋" w:hAnsi="仿宋" w:eastAsia="仿宋" w:cs="仿宋"/>
                <w:color w:val="0000FF"/>
                <w:sz w:val="24"/>
              </w:rPr>
            </w:pPr>
          </w:p>
        </w:tc>
        <w:tc>
          <w:tcPr>
            <w:tcW w:w="2261" w:type="dxa"/>
            <w:vAlign w:val="center"/>
          </w:tcPr>
          <w:p>
            <w:pPr>
              <w:rPr>
                <w:rFonts w:ascii="仿宋" w:hAnsi="仿宋" w:eastAsia="仿宋" w:cs="仿宋"/>
                <w:sz w:val="24"/>
              </w:rPr>
            </w:pPr>
          </w:p>
        </w:tc>
        <w:tc>
          <w:tcPr>
            <w:tcW w:w="2035" w:type="dxa"/>
          </w:tcPr>
          <w:p>
            <w:pPr>
              <w:spacing w:line="20" w:lineRule="atLeast"/>
              <w:rPr>
                <w:rFonts w:ascii="仿宋" w:hAnsi="仿宋" w:eastAsia="仿宋" w:cs="仿宋"/>
                <w:sz w:val="24"/>
              </w:rPr>
            </w:pPr>
          </w:p>
        </w:tc>
        <w:tc>
          <w:tcPr>
            <w:tcW w:w="782" w:type="dxa"/>
          </w:tcPr>
          <w:p>
            <w:pPr>
              <w:spacing w:line="20" w:lineRule="atLeast"/>
              <w:rPr>
                <w:rFonts w:ascii="仿宋" w:hAnsi="仿宋" w:eastAsia="仿宋" w:cs="仿宋"/>
                <w:sz w:val="24"/>
              </w:rPr>
            </w:pPr>
          </w:p>
        </w:tc>
        <w:tc>
          <w:tcPr>
            <w:tcW w:w="1458" w:type="dxa"/>
          </w:tcPr>
          <w:p>
            <w:pPr>
              <w:spacing w:line="20" w:lineRule="atLeast"/>
              <w:rPr>
                <w:rFonts w:ascii="仿宋" w:hAnsi="仿宋" w:eastAsia="仿宋" w:cs="仿宋"/>
                <w:sz w:val="24"/>
              </w:rPr>
            </w:pPr>
          </w:p>
        </w:tc>
        <w:tc>
          <w:tcPr>
            <w:tcW w:w="685" w:type="dxa"/>
          </w:tcPr>
          <w:p>
            <w:pPr>
              <w:spacing w:line="20" w:lineRule="atLeas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729" w:type="dxa"/>
            <w:vAlign w:val="center"/>
          </w:tcPr>
          <w:p>
            <w:pPr>
              <w:widowControl/>
              <w:jc w:val="center"/>
              <w:textAlignment w:val="bottom"/>
              <w:rPr>
                <w:rFonts w:ascii="仿宋" w:hAnsi="仿宋" w:eastAsia="仿宋" w:cs="仿宋"/>
                <w:sz w:val="24"/>
              </w:rPr>
            </w:pPr>
            <w:r>
              <w:rPr>
                <w:rFonts w:ascii="仿宋" w:hAnsi="仿宋" w:eastAsia="仿宋" w:cs="仿宋"/>
                <w:bCs/>
                <w:color w:val="000000"/>
                <w:kern w:val="0"/>
                <w:sz w:val="24"/>
              </w:rPr>
              <w:t>4</w:t>
            </w:r>
          </w:p>
        </w:tc>
        <w:tc>
          <w:tcPr>
            <w:tcW w:w="1159" w:type="dxa"/>
            <w:vAlign w:val="center"/>
          </w:tcPr>
          <w:p>
            <w:pPr>
              <w:rPr>
                <w:rFonts w:ascii="仿宋" w:hAnsi="仿宋" w:eastAsia="仿宋" w:cs="仿宋"/>
                <w:color w:val="0000FF"/>
                <w:sz w:val="24"/>
              </w:rPr>
            </w:pPr>
          </w:p>
        </w:tc>
        <w:tc>
          <w:tcPr>
            <w:tcW w:w="2261" w:type="dxa"/>
            <w:vAlign w:val="center"/>
          </w:tcPr>
          <w:p>
            <w:pPr>
              <w:rPr>
                <w:rFonts w:ascii="仿宋" w:hAnsi="仿宋" w:eastAsia="仿宋" w:cs="仿宋"/>
                <w:sz w:val="24"/>
              </w:rPr>
            </w:pPr>
          </w:p>
        </w:tc>
        <w:tc>
          <w:tcPr>
            <w:tcW w:w="2035" w:type="dxa"/>
          </w:tcPr>
          <w:p>
            <w:pPr>
              <w:spacing w:line="20" w:lineRule="atLeast"/>
              <w:rPr>
                <w:rFonts w:ascii="仿宋" w:hAnsi="仿宋" w:eastAsia="仿宋" w:cs="仿宋"/>
                <w:sz w:val="24"/>
              </w:rPr>
            </w:pPr>
          </w:p>
        </w:tc>
        <w:tc>
          <w:tcPr>
            <w:tcW w:w="782" w:type="dxa"/>
          </w:tcPr>
          <w:p>
            <w:pPr>
              <w:spacing w:line="20" w:lineRule="atLeast"/>
              <w:rPr>
                <w:rFonts w:ascii="仿宋" w:hAnsi="仿宋" w:eastAsia="仿宋" w:cs="仿宋"/>
                <w:sz w:val="24"/>
              </w:rPr>
            </w:pPr>
          </w:p>
        </w:tc>
        <w:tc>
          <w:tcPr>
            <w:tcW w:w="1458" w:type="dxa"/>
          </w:tcPr>
          <w:p>
            <w:pPr>
              <w:spacing w:line="20" w:lineRule="atLeast"/>
              <w:rPr>
                <w:rFonts w:ascii="仿宋" w:hAnsi="仿宋" w:eastAsia="仿宋" w:cs="仿宋"/>
                <w:sz w:val="24"/>
              </w:rPr>
            </w:pPr>
          </w:p>
        </w:tc>
        <w:tc>
          <w:tcPr>
            <w:tcW w:w="685" w:type="dxa"/>
          </w:tcPr>
          <w:p>
            <w:pPr>
              <w:spacing w:line="20" w:lineRule="atLeas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widowControl/>
              <w:jc w:val="center"/>
              <w:textAlignment w:val="bottom"/>
              <w:rPr>
                <w:rFonts w:ascii="仿宋" w:hAnsi="仿宋" w:eastAsia="仿宋" w:cs="仿宋"/>
                <w:sz w:val="24"/>
              </w:rPr>
            </w:pPr>
            <w:r>
              <w:rPr>
                <w:rFonts w:ascii="仿宋" w:hAnsi="仿宋" w:eastAsia="仿宋" w:cs="仿宋"/>
                <w:bCs/>
                <w:color w:val="000000"/>
                <w:kern w:val="0"/>
                <w:sz w:val="24"/>
              </w:rPr>
              <w:t>5</w:t>
            </w:r>
          </w:p>
        </w:tc>
        <w:tc>
          <w:tcPr>
            <w:tcW w:w="1159" w:type="dxa"/>
            <w:vAlign w:val="center"/>
          </w:tcPr>
          <w:p>
            <w:pPr>
              <w:rPr>
                <w:rFonts w:ascii="仿宋" w:hAnsi="仿宋" w:eastAsia="仿宋" w:cs="仿宋"/>
                <w:color w:val="0000FF"/>
                <w:sz w:val="24"/>
              </w:rPr>
            </w:pPr>
          </w:p>
        </w:tc>
        <w:tc>
          <w:tcPr>
            <w:tcW w:w="2261" w:type="dxa"/>
            <w:vAlign w:val="center"/>
          </w:tcPr>
          <w:p>
            <w:pPr>
              <w:rPr>
                <w:rFonts w:ascii="仿宋" w:hAnsi="仿宋" w:eastAsia="仿宋" w:cs="仿宋"/>
                <w:sz w:val="24"/>
              </w:rPr>
            </w:pPr>
          </w:p>
        </w:tc>
        <w:tc>
          <w:tcPr>
            <w:tcW w:w="2035" w:type="dxa"/>
          </w:tcPr>
          <w:p>
            <w:pPr>
              <w:spacing w:line="20" w:lineRule="atLeast"/>
              <w:rPr>
                <w:rFonts w:ascii="仿宋" w:hAnsi="仿宋" w:eastAsia="仿宋" w:cs="仿宋"/>
                <w:sz w:val="24"/>
              </w:rPr>
            </w:pPr>
          </w:p>
        </w:tc>
        <w:tc>
          <w:tcPr>
            <w:tcW w:w="782" w:type="dxa"/>
          </w:tcPr>
          <w:p>
            <w:pPr>
              <w:spacing w:line="20" w:lineRule="atLeast"/>
              <w:rPr>
                <w:rFonts w:ascii="仿宋" w:hAnsi="仿宋" w:eastAsia="仿宋" w:cs="仿宋"/>
                <w:sz w:val="24"/>
              </w:rPr>
            </w:pPr>
          </w:p>
        </w:tc>
        <w:tc>
          <w:tcPr>
            <w:tcW w:w="1458" w:type="dxa"/>
          </w:tcPr>
          <w:p>
            <w:pPr>
              <w:spacing w:line="20" w:lineRule="atLeast"/>
              <w:rPr>
                <w:rFonts w:ascii="仿宋" w:hAnsi="仿宋" w:eastAsia="仿宋" w:cs="仿宋"/>
                <w:sz w:val="24"/>
              </w:rPr>
            </w:pPr>
          </w:p>
        </w:tc>
        <w:tc>
          <w:tcPr>
            <w:tcW w:w="685" w:type="dxa"/>
          </w:tcPr>
          <w:p>
            <w:pPr>
              <w:spacing w:line="20" w:lineRule="atLeast"/>
              <w:rPr>
                <w:rFonts w:ascii="仿宋" w:hAnsi="仿宋" w:eastAsia="仿宋" w:cs="仿宋"/>
                <w:sz w:val="24"/>
              </w:rPr>
            </w:pPr>
          </w:p>
        </w:tc>
      </w:tr>
    </w:tbl>
    <w:p>
      <w:pPr>
        <w:adjustRightInd w:val="0"/>
        <w:snapToGrid w:val="0"/>
        <w:spacing w:line="300" w:lineRule="auto"/>
        <w:rPr>
          <w:rFonts w:ascii="仿宋" w:hAnsi="仿宋" w:eastAsia="仿宋" w:cs="仿宋"/>
          <w:sz w:val="24"/>
          <w:lang w:val="en-GB"/>
        </w:rPr>
      </w:pPr>
      <w:r>
        <w:rPr>
          <w:rFonts w:hint="eastAsia" w:ascii="仿宋" w:hAnsi="仿宋" w:eastAsia="仿宋" w:cs="仿宋"/>
          <w:sz w:val="24"/>
        </w:rPr>
        <w:t>注：</w:t>
      </w:r>
      <w:r>
        <w:rPr>
          <w:rFonts w:ascii="仿宋" w:hAnsi="仿宋" w:eastAsia="仿宋" w:cs="仿宋"/>
          <w:sz w:val="24"/>
        </w:rPr>
        <w:t>1.</w:t>
      </w:r>
      <w:r>
        <w:rPr>
          <w:rFonts w:hint="eastAsia" w:ascii="仿宋" w:hAnsi="仿宋" w:eastAsia="仿宋" w:cs="仿宋"/>
          <w:sz w:val="24"/>
        </w:rPr>
        <w:t>投标人</w:t>
      </w:r>
      <w:r>
        <w:rPr>
          <w:rFonts w:ascii="仿宋" w:hAnsi="仿宋" w:eastAsia="仿宋" w:cs="仿宋"/>
          <w:sz w:val="24"/>
        </w:rPr>
        <w:t>/</w:t>
      </w:r>
      <w:r>
        <w:rPr>
          <w:rFonts w:hint="eastAsia" w:ascii="仿宋" w:hAnsi="仿宋" w:eastAsia="仿宋" w:cs="仿宋"/>
          <w:sz w:val="24"/>
        </w:rPr>
        <w:t>响应供应商必须对应招标</w:t>
      </w:r>
      <w:r>
        <w:rPr>
          <w:rFonts w:ascii="仿宋" w:hAnsi="仿宋" w:eastAsia="仿宋" w:cs="仿宋"/>
          <w:sz w:val="24"/>
        </w:rPr>
        <w:t>/</w:t>
      </w:r>
      <w:r>
        <w:rPr>
          <w:rFonts w:hint="eastAsia" w:ascii="仿宋" w:hAnsi="仿宋" w:eastAsia="仿宋" w:cs="仿宋"/>
          <w:sz w:val="24"/>
        </w:rPr>
        <w:t>谈判文件“采购项目技术规格、参数及要求”的内容逐条响应。</w:t>
      </w:r>
      <w:r>
        <w:rPr>
          <w:rFonts w:hint="eastAsia" w:ascii="仿宋" w:hAnsi="仿宋" w:eastAsia="仿宋" w:cs="仿宋"/>
          <w:b/>
          <w:bCs/>
          <w:sz w:val="24"/>
        </w:rPr>
        <w:t>如有缺漏项视同不符合对应技术条款要求</w:t>
      </w:r>
      <w:r>
        <w:rPr>
          <w:rFonts w:hint="eastAsia" w:ascii="仿宋" w:hAnsi="仿宋" w:eastAsia="仿宋" w:cs="仿宋"/>
          <w:sz w:val="24"/>
        </w:rPr>
        <w:t>。</w:t>
      </w:r>
      <w:r>
        <w:rPr>
          <w:rFonts w:hint="eastAsia" w:ascii="仿宋" w:hAnsi="仿宋" w:eastAsia="仿宋" w:cs="仿宋"/>
          <w:sz w:val="24"/>
          <w:lang w:val="en-GB"/>
        </w:rPr>
        <w:t>投标人</w:t>
      </w:r>
      <w:r>
        <w:rPr>
          <w:rFonts w:ascii="仿宋" w:hAnsi="仿宋" w:eastAsia="仿宋" w:cs="仿宋"/>
          <w:sz w:val="24"/>
          <w:lang w:val="en-GB"/>
        </w:rPr>
        <w:t>/</w:t>
      </w:r>
      <w:r>
        <w:rPr>
          <w:rFonts w:hint="eastAsia" w:ascii="仿宋" w:hAnsi="仿宋" w:eastAsia="仿宋" w:cs="仿宋"/>
          <w:sz w:val="24"/>
          <w:lang w:val="en-GB"/>
        </w:rPr>
        <w:t>响应供应商请在“是否响应”栏内填“是”或“否”（不得空白，空白视为“否”），并对照偏离情况请在“偏离说明”栏内扼要说明偏离情况，不响应视为负偏离。招标技术参数</w:t>
      </w:r>
      <w:r>
        <w:rPr>
          <w:rFonts w:ascii="仿宋" w:hAnsi="仿宋" w:eastAsia="仿宋" w:cs="仿宋"/>
          <w:sz w:val="24"/>
          <w:lang w:val="en-GB"/>
        </w:rPr>
        <w:t>/</w:t>
      </w:r>
      <w:r>
        <w:rPr>
          <w:rFonts w:hint="eastAsia" w:ascii="仿宋" w:hAnsi="仿宋" w:eastAsia="仿宋" w:cs="仿宋"/>
          <w:sz w:val="24"/>
          <w:lang w:val="en-GB"/>
        </w:rPr>
        <w:t>要求必须按照招标文件的，不得作任何更改。否则视为不符合投标要求。</w:t>
      </w:r>
    </w:p>
    <w:p>
      <w:pPr>
        <w:spacing w:line="440" w:lineRule="exact"/>
        <w:rPr>
          <w:rFonts w:ascii="仿宋" w:hAnsi="仿宋" w:eastAsia="仿宋" w:cs="仿宋"/>
          <w:sz w:val="24"/>
        </w:rPr>
      </w:pPr>
      <w:r>
        <w:rPr>
          <w:rFonts w:ascii="仿宋" w:hAnsi="仿宋" w:eastAsia="仿宋" w:cs="仿宋"/>
          <w:sz w:val="24"/>
        </w:rPr>
        <w:t xml:space="preserve">    </w:t>
      </w:r>
      <w:r>
        <w:rPr>
          <w:rFonts w:ascii="仿宋" w:hAnsi="仿宋" w:eastAsia="仿宋" w:cs="仿宋"/>
          <w:sz w:val="24"/>
          <w:lang w:val="en-GB"/>
        </w:rPr>
        <w:t>2.</w:t>
      </w:r>
      <w:r>
        <w:rPr>
          <w:rFonts w:hint="eastAsia" w:ascii="仿宋" w:hAnsi="仿宋" w:eastAsia="仿宋" w:cs="仿宋"/>
          <w:sz w:val="24"/>
        </w:rPr>
        <w:t>投标人</w:t>
      </w:r>
      <w:r>
        <w:rPr>
          <w:rFonts w:ascii="仿宋" w:hAnsi="仿宋" w:eastAsia="仿宋" w:cs="仿宋"/>
          <w:sz w:val="24"/>
        </w:rPr>
        <w:t>/</w:t>
      </w:r>
      <w:r>
        <w:rPr>
          <w:rFonts w:hint="eastAsia" w:ascii="仿宋" w:hAnsi="仿宋" w:eastAsia="仿宋" w:cs="仿宋"/>
          <w:sz w:val="24"/>
        </w:rPr>
        <w:t>响应供应商响应采购需求应具体、明确，含糊不清、不确切或伪造、变造证明材料的，按照不完全响应或者完全不响应处理。应提供至少一份厂家技术参数彩页或说明原件，如构成提供虚假材料的，移送监管部门查处。</w:t>
      </w:r>
    </w:p>
    <w:p>
      <w:pPr>
        <w:spacing w:after="120" w:line="400" w:lineRule="exact"/>
        <w:ind w:firstLine="480" w:firstLineChars="200"/>
        <w:rPr>
          <w:rFonts w:ascii="仿宋" w:hAnsi="仿宋" w:eastAsia="仿宋" w:cs="仿宋"/>
          <w:sz w:val="24"/>
        </w:rPr>
      </w:pPr>
      <w:r>
        <w:rPr>
          <w:rFonts w:ascii="仿宋" w:hAnsi="仿宋" w:eastAsia="仿宋" w:cs="仿宋"/>
          <w:sz w:val="24"/>
          <w:lang w:val="en-GB"/>
        </w:rPr>
        <w:t>3.</w:t>
      </w:r>
      <w:r>
        <w:rPr>
          <w:rFonts w:hint="eastAsia" w:ascii="仿宋" w:hAnsi="仿宋" w:eastAsia="仿宋" w:cs="仿宋"/>
          <w:sz w:val="24"/>
          <w:lang w:val="en-GB"/>
        </w:rPr>
        <w:t>本表内容不得擅自修改。</w:t>
      </w:r>
    </w:p>
    <w:p>
      <w:pPr>
        <w:adjustRightInd w:val="0"/>
        <w:snapToGrid w:val="0"/>
        <w:spacing w:line="300" w:lineRule="auto"/>
        <w:rPr>
          <w:rFonts w:ascii="仿宋" w:hAnsi="仿宋" w:eastAsia="仿宋" w:cs="仿宋"/>
          <w:sz w:val="24"/>
        </w:rPr>
      </w:pPr>
      <w:r>
        <w:rPr>
          <w:rFonts w:hint="eastAsia" w:ascii="仿宋" w:hAnsi="仿宋" w:eastAsia="仿宋" w:cs="仿宋"/>
          <w:sz w:val="24"/>
        </w:rPr>
        <w:t>投标人</w:t>
      </w:r>
      <w:r>
        <w:rPr>
          <w:rFonts w:ascii="仿宋" w:hAnsi="仿宋" w:eastAsia="仿宋" w:cs="仿宋"/>
          <w:sz w:val="24"/>
        </w:rPr>
        <w:t>/</w:t>
      </w:r>
      <w:r>
        <w:rPr>
          <w:rFonts w:hint="eastAsia" w:ascii="仿宋" w:hAnsi="仿宋" w:eastAsia="仿宋" w:cs="仿宋"/>
          <w:sz w:val="24"/>
        </w:rPr>
        <w:t>响应供应商法定代表人（或法定代表人授权代表）签字：</w:t>
      </w:r>
      <w:r>
        <w:rPr>
          <w:rFonts w:ascii="仿宋" w:hAnsi="仿宋" w:eastAsia="仿宋" w:cs="仿宋"/>
          <w:sz w:val="24"/>
          <w:u w:val="single"/>
        </w:rPr>
        <w:t xml:space="preserve">                   </w:t>
      </w:r>
    </w:p>
    <w:p>
      <w:pPr>
        <w:adjustRightInd w:val="0"/>
        <w:snapToGrid w:val="0"/>
        <w:spacing w:line="300" w:lineRule="auto"/>
        <w:rPr>
          <w:rFonts w:ascii="仿宋" w:hAnsi="仿宋" w:eastAsia="仿宋" w:cs="仿宋"/>
          <w:sz w:val="24"/>
          <w:u w:val="single"/>
        </w:rPr>
      </w:pPr>
      <w:r>
        <w:rPr>
          <w:rFonts w:hint="eastAsia" w:ascii="仿宋" w:hAnsi="仿宋" w:eastAsia="仿宋" w:cs="仿宋"/>
          <w:sz w:val="24"/>
        </w:rPr>
        <w:t>投标人</w:t>
      </w:r>
      <w:r>
        <w:rPr>
          <w:rFonts w:ascii="仿宋" w:hAnsi="仿宋" w:eastAsia="仿宋" w:cs="仿宋"/>
          <w:sz w:val="24"/>
        </w:rPr>
        <w:t>/</w:t>
      </w:r>
      <w:r>
        <w:rPr>
          <w:rFonts w:hint="eastAsia" w:ascii="仿宋" w:hAnsi="仿宋" w:eastAsia="仿宋" w:cs="仿宋"/>
          <w:sz w:val="24"/>
        </w:rPr>
        <w:t>响应供应商名称（签章）：</w:t>
      </w:r>
      <w:r>
        <w:rPr>
          <w:rFonts w:ascii="仿宋" w:hAnsi="仿宋" w:eastAsia="仿宋" w:cs="仿宋"/>
          <w:sz w:val="24"/>
          <w:u w:val="single"/>
        </w:rPr>
        <w:t xml:space="preserve">                        </w:t>
      </w:r>
    </w:p>
    <w:p>
      <w:pPr>
        <w:rPr>
          <w:rFonts w:ascii="仿宋" w:hAnsi="仿宋" w:eastAsia="仿宋" w:cs="仿宋"/>
          <w:b/>
          <w:sz w:val="24"/>
        </w:rPr>
      </w:pPr>
      <w:r>
        <w:rPr>
          <w:rFonts w:hint="eastAsia" w:ascii="仿宋" w:hAnsi="仿宋" w:eastAsia="仿宋" w:cs="仿宋"/>
          <w:sz w:val="24"/>
        </w:rPr>
        <w:t>日期：</w:t>
      </w:r>
      <w:r>
        <w:rPr>
          <w:rFonts w:ascii="仿宋" w:hAnsi="仿宋" w:eastAsia="仿宋" w:cs="仿宋"/>
          <w:sz w:val="24"/>
        </w:rPr>
        <w:t xml:space="preserve">   </w:t>
      </w: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w:t>
      </w:r>
    </w:p>
    <w:p>
      <w:pPr>
        <w:pStyle w:val="9"/>
        <w:adjustRightInd w:val="0"/>
        <w:snapToGrid w:val="0"/>
        <w:spacing w:line="440" w:lineRule="exact"/>
        <w:jc w:val="center"/>
        <w:rPr>
          <w:rFonts w:ascii="仿宋" w:hAnsi="仿宋" w:eastAsia="仿宋" w:cs="仿宋"/>
          <w:b/>
          <w:sz w:val="24"/>
        </w:rPr>
      </w:pPr>
    </w:p>
    <w:p>
      <w:pPr>
        <w:pStyle w:val="9"/>
        <w:adjustRightInd w:val="0"/>
        <w:snapToGrid w:val="0"/>
        <w:spacing w:line="440" w:lineRule="exact"/>
        <w:jc w:val="center"/>
        <w:rPr>
          <w:rFonts w:ascii="仿宋" w:hAnsi="仿宋" w:eastAsia="仿宋" w:cs="仿宋"/>
          <w:b/>
          <w:sz w:val="24"/>
        </w:rPr>
      </w:pPr>
    </w:p>
    <w:p>
      <w:pPr>
        <w:pStyle w:val="9"/>
        <w:adjustRightInd w:val="0"/>
        <w:snapToGrid w:val="0"/>
        <w:spacing w:line="440" w:lineRule="exact"/>
        <w:jc w:val="center"/>
        <w:rPr>
          <w:rFonts w:ascii="仿宋" w:hAnsi="仿宋" w:eastAsia="仿宋" w:cs="仿宋"/>
          <w:b/>
          <w:sz w:val="24"/>
        </w:rPr>
      </w:pPr>
    </w:p>
    <w:p>
      <w:pPr>
        <w:pStyle w:val="9"/>
        <w:adjustRightInd w:val="0"/>
        <w:snapToGrid w:val="0"/>
        <w:spacing w:line="440" w:lineRule="exact"/>
        <w:jc w:val="center"/>
        <w:rPr>
          <w:rFonts w:ascii="仿宋" w:hAnsi="仿宋" w:eastAsia="仿宋" w:cs="仿宋"/>
          <w:b/>
          <w:sz w:val="24"/>
        </w:rPr>
      </w:pPr>
    </w:p>
    <w:p>
      <w:pPr>
        <w:pStyle w:val="9"/>
        <w:adjustRightInd w:val="0"/>
        <w:snapToGrid w:val="0"/>
        <w:spacing w:line="440" w:lineRule="exact"/>
        <w:jc w:val="center"/>
        <w:rPr>
          <w:rFonts w:ascii="仿宋" w:hAnsi="仿宋" w:eastAsia="仿宋" w:cs="仿宋"/>
          <w:b/>
          <w:sz w:val="24"/>
        </w:rPr>
      </w:pPr>
    </w:p>
    <w:p>
      <w:pPr>
        <w:pStyle w:val="9"/>
        <w:adjustRightInd w:val="0"/>
        <w:snapToGrid w:val="0"/>
        <w:spacing w:line="440" w:lineRule="exact"/>
        <w:jc w:val="center"/>
        <w:rPr>
          <w:rFonts w:ascii="仿宋" w:hAnsi="仿宋" w:eastAsia="仿宋" w:cs="仿宋"/>
          <w:b/>
          <w:sz w:val="24"/>
        </w:rPr>
      </w:pPr>
    </w:p>
    <w:p>
      <w:pPr>
        <w:pStyle w:val="9"/>
        <w:adjustRightInd w:val="0"/>
        <w:snapToGrid w:val="0"/>
        <w:spacing w:line="440" w:lineRule="exact"/>
        <w:jc w:val="center"/>
        <w:rPr>
          <w:rFonts w:ascii="仿宋" w:hAnsi="仿宋" w:eastAsia="仿宋" w:cs="仿宋"/>
          <w:b/>
          <w:sz w:val="24"/>
        </w:rPr>
      </w:pPr>
    </w:p>
    <w:p>
      <w:pPr>
        <w:pStyle w:val="9"/>
        <w:adjustRightInd w:val="0"/>
        <w:snapToGrid w:val="0"/>
        <w:spacing w:line="440" w:lineRule="exact"/>
        <w:jc w:val="center"/>
        <w:rPr>
          <w:rFonts w:ascii="仿宋" w:hAnsi="仿宋" w:eastAsia="仿宋" w:cs="仿宋"/>
          <w:b/>
          <w:sz w:val="24"/>
        </w:rPr>
      </w:pPr>
    </w:p>
    <w:p>
      <w:pPr>
        <w:pStyle w:val="9"/>
        <w:adjustRightInd w:val="0"/>
        <w:snapToGrid w:val="0"/>
        <w:spacing w:line="440" w:lineRule="exact"/>
        <w:jc w:val="center"/>
        <w:rPr>
          <w:rFonts w:ascii="仿宋" w:hAnsi="仿宋" w:eastAsia="仿宋" w:cs="仿宋"/>
          <w:b/>
          <w:sz w:val="24"/>
        </w:rPr>
      </w:pPr>
    </w:p>
    <w:p>
      <w:pPr>
        <w:pStyle w:val="9"/>
        <w:adjustRightInd w:val="0"/>
        <w:snapToGrid w:val="0"/>
        <w:spacing w:line="440" w:lineRule="exact"/>
        <w:jc w:val="center"/>
        <w:rPr>
          <w:rFonts w:ascii="仿宋" w:hAnsi="仿宋" w:eastAsia="仿宋" w:cs="仿宋"/>
          <w:b/>
          <w:sz w:val="24"/>
        </w:rPr>
      </w:pPr>
    </w:p>
    <w:p>
      <w:pPr>
        <w:pStyle w:val="9"/>
        <w:adjustRightInd w:val="0"/>
        <w:snapToGrid w:val="0"/>
        <w:spacing w:line="440" w:lineRule="exact"/>
        <w:rPr>
          <w:rFonts w:ascii="仿宋" w:hAnsi="仿宋" w:eastAsia="仿宋" w:cs="仿宋"/>
          <w:b/>
          <w:sz w:val="24"/>
        </w:rPr>
      </w:pPr>
    </w:p>
    <w:p>
      <w:pPr>
        <w:pStyle w:val="9"/>
        <w:adjustRightInd w:val="0"/>
        <w:snapToGrid w:val="0"/>
        <w:spacing w:line="440" w:lineRule="exact"/>
        <w:rPr>
          <w:rFonts w:ascii="仿宋" w:hAnsi="仿宋" w:eastAsia="仿宋" w:cs="仿宋"/>
          <w:b/>
          <w:sz w:val="24"/>
        </w:rPr>
      </w:pPr>
      <w:r>
        <w:rPr>
          <w:rFonts w:ascii="仿宋" w:hAnsi="仿宋" w:eastAsia="仿宋" w:cs="仿宋"/>
          <w:b/>
          <w:sz w:val="24"/>
        </w:rPr>
        <w:t xml:space="preserve">5.2  </w:t>
      </w:r>
      <w:r>
        <w:rPr>
          <w:rFonts w:hint="eastAsia" w:ascii="仿宋" w:hAnsi="仿宋" w:eastAsia="仿宋" w:cs="仿宋"/>
          <w:b/>
          <w:sz w:val="24"/>
        </w:rPr>
        <w:t>质量保证措施情况</w:t>
      </w:r>
    </w:p>
    <w:p>
      <w:pPr>
        <w:spacing w:line="360" w:lineRule="auto"/>
        <w:ind w:firstLine="480" w:firstLineChars="200"/>
        <w:rPr>
          <w:rFonts w:ascii="仿宋" w:hAnsi="仿宋" w:eastAsia="仿宋" w:cs="仿宋"/>
          <w:sz w:val="24"/>
          <w:lang w:val="en-GB"/>
        </w:rPr>
      </w:pPr>
      <w:r>
        <w:rPr>
          <w:rFonts w:hint="eastAsia" w:ascii="仿宋" w:hAnsi="仿宋" w:eastAsia="仿宋" w:cs="仿宋"/>
          <w:sz w:val="24"/>
          <w:lang w:val="en-GB"/>
        </w:rPr>
        <w:t>质量保证措施须包括但不限于以下内容，主要根据招标需求的要求（格式自定）应承诺并详细描述对应内容。</w:t>
      </w:r>
    </w:p>
    <w:p>
      <w:pPr>
        <w:spacing w:line="360" w:lineRule="auto"/>
        <w:ind w:firstLine="480" w:firstLineChars="200"/>
        <w:rPr>
          <w:rFonts w:ascii="仿宋" w:hAnsi="仿宋" w:eastAsia="仿宋" w:cs="仿宋"/>
          <w:sz w:val="24"/>
          <w:lang w:val="en-GB"/>
        </w:rPr>
      </w:pPr>
      <w:r>
        <w:rPr>
          <w:rFonts w:ascii="仿宋" w:hAnsi="仿宋" w:eastAsia="仿宋" w:cs="仿宋"/>
          <w:sz w:val="24"/>
          <w:lang w:val="en-GB"/>
        </w:rPr>
        <w:t>1.</w:t>
      </w:r>
      <w:r>
        <w:rPr>
          <w:rFonts w:hint="eastAsia" w:ascii="仿宋" w:hAnsi="仿宋" w:eastAsia="仿宋" w:cs="仿宋"/>
          <w:sz w:val="24"/>
          <w:lang w:val="en-GB"/>
        </w:rPr>
        <w:t>对验收工作的质量保证；</w:t>
      </w:r>
    </w:p>
    <w:p>
      <w:pPr>
        <w:spacing w:line="360" w:lineRule="auto"/>
        <w:ind w:firstLine="480" w:firstLineChars="200"/>
        <w:rPr>
          <w:rFonts w:ascii="仿宋" w:hAnsi="仿宋" w:eastAsia="仿宋" w:cs="仿宋"/>
          <w:sz w:val="24"/>
          <w:lang w:val="en-GB"/>
        </w:rPr>
      </w:pPr>
      <w:r>
        <w:rPr>
          <w:rFonts w:ascii="仿宋" w:hAnsi="仿宋" w:eastAsia="仿宋" w:cs="仿宋"/>
          <w:sz w:val="24"/>
          <w:lang w:val="en-GB"/>
        </w:rPr>
        <w:t>2.</w:t>
      </w:r>
      <w:r>
        <w:rPr>
          <w:rFonts w:hint="eastAsia" w:ascii="仿宋" w:hAnsi="仿宋" w:eastAsia="仿宋" w:cs="仿宋"/>
          <w:sz w:val="24"/>
          <w:lang w:val="en-GB"/>
        </w:rPr>
        <w:t>对验收报告的法律有效性的保证；</w:t>
      </w:r>
    </w:p>
    <w:p>
      <w:pPr>
        <w:spacing w:line="360" w:lineRule="auto"/>
        <w:ind w:firstLine="480" w:firstLineChars="200"/>
        <w:rPr>
          <w:rFonts w:ascii="仿宋" w:hAnsi="仿宋" w:eastAsia="仿宋" w:cs="仿宋"/>
          <w:sz w:val="24"/>
          <w:lang w:val="en-GB"/>
        </w:rPr>
      </w:pPr>
      <w:r>
        <w:rPr>
          <w:rFonts w:ascii="仿宋" w:hAnsi="仿宋" w:eastAsia="仿宋" w:cs="仿宋"/>
          <w:sz w:val="24"/>
          <w:lang w:val="en-GB"/>
        </w:rPr>
        <w:t>3.</w:t>
      </w:r>
      <w:r>
        <w:rPr>
          <w:rFonts w:ascii="仿宋" w:hAnsi="仿宋" w:eastAsia="仿宋" w:cs="仿宋"/>
          <w:sz w:val="24"/>
        </w:rPr>
        <w:t xml:space="preserve"> </w:t>
      </w:r>
      <w:r>
        <w:rPr>
          <w:rFonts w:hint="eastAsia" w:ascii="仿宋" w:hAnsi="仿宋" w:eastAsia="仿宋" w:cs="仿宋"/>
          <w:sz w:val="24"/>
        </w:rPr>
        <w:t>对项目的验收报告通过市级及以上相关环保部门的核查或抽验保证</w:t>
      </w:r>
      <w:r>
        <w:rPr>
          <w:rFonts w:hint="eastAsia" w:ascii="仿宋" w:hAnsi="仿宋" w:eastAsia="仿宋" w:cs="仿宋"/>
          <w:sz w:val="24"/>
          <w:lang w:val="en-GB"/>
        </w:rPr>
        <w:t>；</w:t>
      </w:r>
    </w:p>
    <w:p>
      <w:pPr>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lang w:val="en-GB"/>
        </w:rPr>
        <w:t>其它服务承诺；</w:t>
      </w:r>
    </w:p>
    <w:p>
      <w:pPr>
        <w:spacing w:line="360" w:lineRule="auto"/>
        <w:ind w:firstLine="480" w:firstLineChars="200"/>
        <w:rPr>
          <w:rFonts w:ascii="仿宋" w:hAnsi="仿宋" w:eastAsia="仿宋" w:cs="仿宋"/>
          <w:sz w:val="24"/>
          <w:lang w:val="en-GB"/>
        </w:rPr>
      </w:pPr>
      <w:r>
        <w:rPr>
          <w:rFonts w:hint="eastAsia" w:ascii="仿宋" w:hAnsi="仿宋" w:eastAsia="仿宋" w:cs="仿宋"/>
          <w:sz w:val="24"/>
          <w:lang w:val="en-GB"/>
        </w:rPr>
        <w:t>……</w:t>
      </w:r>
    </w:p>
    <w:p>
      <w:pPr>
        <w:adjustRightInd w:val="0"/>
        <w:snapToGrid w:val="0"/>
        <w:spacing w:line="360" w:lineRule="auto"/>
        <w:rPr>
          <w:rFonts w:ascii="仿宋" w:hAnsi="仿宋" w:eastAsia="仿宋" w:cs="仿宋"/>
          <w:sz w:val="24"/>
        </w:rPr>
      </w:pPr>
      <w:r>
        <w:rPr>
          <w:rFonts w:hint="eastAsia" w:ascii="仿宋" w:hAnsi="仿宋" w:eastAsia="仿宋" w:cs="仿宋"/>
          <w:sz w:val="24"/>
        </w:rPr>
        <w:t>投标人</w:t>
      </w:r>
      <w:r>
        <w:rPr>
          <w:rFonts w:ascii="仿宋" w:hAnsi="仿宋" w:eastAsia="仿宋" w:cs="仿宋"/>
          <w:sz w:val="24"/>
        </w:rPr>
        <w:t>/</w:t>
      </w:r>
      <w:r>
        <w:rPr>
          <w:rFonts w:hint="eastAsia" w:ascii="仿宋" w:hAnsi="仿宋" w:eastAsia="仿宋" w:cs="仿宋"/>
          <w:sz w:val="24"/>
        </w:rPr>
        <w:t>响应供应商法定代表人（或法定代表人授权代表）签字：</w:t>
      </w:r>
      <w:r>
        <w:rPr>
          <w:rFonts w:ascii="仿宋" w:hAnsi="仿宋" w:eastAsia="仿宋" w:cs="仿宋"/>
          <w:sz w:val="24"/>
          <w:u w:val="single"/>
        </w:rPr>
        <w:t xml:space="preserve">                   </w:t>
      </w:r>
    </w:p>
    <w:p>
      <w:pPr>
        <w:adjustRightInd w:val="0"/>
        <w:snapToGrid w:val="0"/>
        <w:spacing w:line="360" w:lineRule="auto"/>
        <w:rPr>
          <w:rFonts w:ascii="仿宋" w:hAnsi="仿宋" w:eastAsia="仿宋" w:cs="仿宋"/>
          <w:sz w:val="24"/>
          <w:u w:val="single"/>
        </w:rPr>
      </w:pPr>
      <w:r>
        <w:rPr>
          <w:rFonts w:hint="eastAsia" w:ascii="仿宋" w:hAnsi="仿宋" w:eastAsia="仿宋" w:cs="仿宋"/>
          <w:sz w:val="24"/>
        </w:rPr>
        <w:t>投标人</w:t>
      </w:r>
      <w:r>
        <w:rPr>
          <w:rFonts w:ascii="仿宋" w:hAnsi="仿宋" w:eastAsia="仿宋" w:cs="仿宋"/>
          <w:sz w:val="24"/>
        </w:rPr>
        <w:t>/</w:t>
      </w:r>
      <w:r>
        <w:rPr>
          <w:rFonts w:hint="eastAsia" w:ascii="仿宋" w:hAnsi="仿宋" w:eastAsia="仿宋" w:cs="仿宋"/>
          <w:sz w:val="24"/>
        </w:rPr>
        <w:t>响应供应商名称（签章）：</w:t>
      </w:r>
      <w:r>
        <w:rPr>
          <w:rFonts w:ascii="仿宋" w:hAnsi="仿宋" w:eastAsia="仿宋" w:cs="仿宋"/>
          <w:sz w:val="24"/>
          <w:u w:val="single"/>
        </w:rPr>
        <w:t xml:space="preserve">                        </w:t>
      </w:r>
    </w:p>
    <w:p>
      <w:pPr>
        <w:adjustRightInd w:val="0"/>
        <w:snapToGrid w:val="0"/>
        <w:spacing w:line="360" w:lineRule="auto"/>
        <w:rPr>
          <w:rFonts w:ascii="仿宋" w:hAnsi="仿宋" w:eastAsia="仿宋" w:cs="仿宋"/>
          <w:sz w:val="24"/>
        </w:rPr>
      </w:pPr>
      <w:r>
        <w:rPr>
          <w:rFonts w:hint="eastAsia" w:ascii="仿宋" w:hAnsi="仿宋" w:eastAsia="仿宋" w:cs="仿宋"/>
          <w:sz w:val="24"/>
        </w:rPr>
        <w:t>日期：</w:t>
      </w:r>
      <w:r>
        <w:rPr>
          <w:rFonts w:ascii="仿宋" w:hAnsi="仿宋" w:eastAsia="仿宋" w:cs="仿宋"/>
          <w:sz w:val="24"/>
          <w:u w:val="single"/>
        </w:rPr>
        <w:t xml:space="preserve">          </w:t>
      </w:r>
      <w:r>
        <w:rPr>
          <w:rFonts w:hint="eastAsia" w:ascii="仿宋" w:hAnsi="仿宋" w:eastAsia="仿宋" w:cs="仿宋"/>
          <w:sz w:val="24"/>
        </w:rPr>
        <w:t>年</w:t>
      </w:r>
      <w:r>
        <w:rPr>
          <w:rFonts w:ascii="仿宋" w:hAnsi="仿宋" w:eastAsia="仿宋" w:cs="仿宋"/>
          <w:sz w:val="24"/>
          <w:u w:val="single"/>
        </w:rPr>
        <w:t xml:space="preserve">     </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u w:val="single"/>
        </w:rPr>
        <w:t xml:space="preserve">    </w:t>
      </w:r>
      <w:r>
        <w:rPr>
          <w:rFonts w:ascii="仿宋" w:hAnsi="仿宋" w:eastAsia="仿宋" w:cs="仿宋"/>
          <w:sz w:val="24"/>
        </w:rPr>
        <w:t xml:space="preserve"> </w:t>
      </w:r>
      <w:r>
        <w:rPr>
          <w:rFonts w:hint="eastAsia" w:ascii="仿宋" w:hAnsi="仿宋" w:eastAsia="仿宋" w:cs="仿宋"/>
          <w:sz w:val="24"/>
        </w:rPr>
        <w:t>日</w:t>
      </w:r>
    </w:p>
    <w:p>
      <w:pPr>
        <w:pStyle w:val="9"/>
        <w:adjustRightInd w:val="0"/>
        <w:snapToGrid w:val="0"/>
        <w:spacing w:line="440" w:lineRule="exact"/>
        <w:rPr>
          <w:rFonts w:ascii="仿宋" w:hAnsi="仿宋" w:eastAsia="仿宋" w:cs="仿宋"/>
          <w:b/>
          <w:sz w:val="24"/>
        </w:rPr>
      </w:pPr>
    </w:p>
    <w:p>
      <w:pPr>
        <w:pStyle w:val="9"/>
        <w:adjustRightInd w:val="0"/>
        <w:snapToGrid w:val="0"/>
        <w:spacing w:line="440" w:lineRule="exact"/>
        <w:rPr>
          <w:rFonts w:ascii="仿宋" w:hAnsi="仿宋" w:eastAsia="仿宋" w:cs="仿宋"/>
          <w:b/>
          <w:sz w:val="24"/>
        </w:rPr>
      </w:pPr>
    </w:p>
    <w:p>
      <w:pPr>
        <w:pStyle w:val="9"/>
        <w:adjustRightInd w:val="0"/>
        <w:snapToGrid w:val="0"/>
        <w:spacing w:line="440" w:lineRule="exact"/>
        <w:rPr>
          <w:rFonts w:ascii="仿宋" w:hAnsi="仿宋" w:eastAsia="仿宋" w:cs="仿宋"/>
          <w:b/>
          <w:sz w:val="24"/>
        </w:rPr>
      </w:pPr>
    </w:p>
    <w:p>
      <w:pPr>
        <w:pStyle w:val="9"/>
        <w:adjustRightInd w:val="0"/>
        <w:snapToGrid w:val="0"/>
        <w:spacing w:line="440" w:lineRule="exact"/>
        <w:rPr>
          <w:rFonts w:ascii="仿宋" w:hAnsi="仿宋" w:eastAsia="仿宋" w:cs="仿宋"/>
          <w:b/>
          <w:sz w:val="24"/>
        </w:rPr>
      </w:pPr>
    </w:p>
    <w:p>
      <w:pPr>
        <w:pStyle w:val="9"/>
        <w:adjustRightInd w:val="0"/>
        <w:snapToGrid w:val="0"/>
        <w:spacing w:line="440" w:lineRule="exact"/>
        <w:rPr>
          <w:rFonts w:ascii="仿宋" w:hAnsi="仿宋" w:eastAsia="仿宋" w:cs="仿宋"/>
          <w:b/>
          <w:sz w:val="24"/>
        </w:rPr>
      </w:pPr>
    </w:p>
    <w:p>
      <w:pPr>
        <w:pStyle w:val="9"/>
        <w:adjustRightInd w:val="0"/>
        <w:snapToGrid w:val="0"/>
        <w:spacing w:line="440" w:lineRule="exact"/>
        <w:rPr>
          <w:rFonts w:ascii="仿宋" w:hAnsi="仿宋" w:eastAsia="仿宋" w:cs="仿宋"/>
          <w:b/>
          <w:sz w:val="24"/>
        </w:rPr>
      </w:pPr>
    </w:p>
    <w:p>
      <w:pPr>
        <w:pStyle w:val="9"/>
        <w:adjustRightInd w:val="0"/>
        <w:snapToGrid w:val="0"/>
        <w:spacing w:line="440" w:lineRule="exact"/>
        <w:rPr>
          <w:rFonts w:ascii="仿宋" w:hAnsi="仿宋" w:eastAsia="仿宋" w:cs="仿宋"/>
          <w:b/>
          <w:sz w:val="24"/>
        </w:rPr>
      </w:pPr>
    </w:p>
    <w:p>
      <w:pPr>
        <w:pStyle w:val="9"/>
        <w:adjustRightInd w:val="0"/>
        <w:snapToGrid w:val="0"/>
        <w:spacing w:line="440" w:lineRule="exact"/>
        <w:rPr>
          <w:rFonts w:ascii="仿宋" w:hAnsi="仿宋" w:eastAsia="仿宋" w:cs="仿宋"/>
          <w:b/>
          <w:sz w:val="24"/>
        </w:rPr>
      </w:pPr>
    </w:p>
    <w:p>
      <w:pPr>
        <w:pStyle w:val="9"/>
        <w:adjustRightInd w:val="0"/>
        <w:snapToGrid w:val="0"/>
        <w:spacing w:line="440" w:lineRule="exact"/>
        <w:rPr>
          <w:rFonts w:ascii="仿宋" w:hAnsi="仿宋" w:eastAsia="仿宋" w:cs="仿宋"/>
          <w:b/>
          <w:sz w:val="24"/>
        </w:rPr>
      </w:pPr>
    </w:p>
    <w:p>
      <w:pPr>
        <w:pStyle w:val="9"/>
        <w:adjustRightInd w:val="0"/>
        <w:snapToGrid w:val="0"/>
        <w:spacing w:line="440" w:lineRule="exact"/>
        <w:rPr>
          <w:rFonts w:ascii="仿宋" w:hAnsi="仿宋" w:eastAsia="仿宋" w:cs="仿宋"/>
          <w:b/>
          <w:sz w:val="24"/>
        </w:rPr>
      </w:pPr>
    </w:p>
    <w:p>
      <w:pPr>
        <w:pStyle w:val="9"/>
        <w:adjustRightInd w:val="0"/>
        <w:snapToGrid w:val="0"/>
        <w:spacing w:line="440" w:lineRule="exact"/>
        <w:rPr>
          <w:rFonts w:ascii="仿宋" w:hAnsi="仿宋" w:eastAsia="仿宋" w:cs="仿宋"/>
          <w:b/>
          <w:sz w:val="24"/>
        </w:rPr>
      </w:pPr>
    </w:p>
    <w:p>
      <w:pPr>
        <w:pStyle w:val="9"/>
        <w:adjustRightInd w:val="0"/>
        <w:snapToGrid w:val="0"/>
        <w:spacing w:line="440" w:lineRule="exact"/>
        <w:rPr>
          <w:rFonts w:ascii="仿宋" w:hAnsi="仿宋" w:eastAsia="仿宋" w:cs="仿宋"/>
          <w:b/>
          <w:sz w:val="24"/>
        </w:rPr>
      </w:pPr>
    </w:p>
    <w:p>
      <w:pPr>
        <w:pStyle w:val="9"/>
        <w:adjustRightInd w:val="0"/>
        <w:snapToGrid w:val="0"/>
        <w:spacing w:line="440" w:lineRule="exact"/>
        <w:rPr>
          <w:rFonts w:ascii="仿宋" w:hAnsi="仿宋" w:eastAsia="仿宋" w:cs="仿宋"/>
          <w:b/>
          <w:sz w:val="24"/>
        </w:rPr>
      </w:pPr>
    </w:p>
    <w:p>
      <w:pPr>
        <w:pStyle w:val="9"/>
        <w:adjustRightInd w:val="0"/>
        <w:snapToGrid w:val="0"/>
        <w:spacing w:line="440" w:lineRule="exact"/>
        <w:rPr>
          <w:rFonts w:ascii="仿宋" w:hAnsi="仿宋" w:eastAsia="仿宋" w:cs="仿宋"/>
          <w:b/>
          <w:sz w:val="24"/>
        </w:rPr>
      </w:pPr>
    </w:p>
    <w:p>
      <w:pPr>
        <w:pStyle w:val="9"/>
        <w:adjustRightInd w:val="0"/>
        <w:snapToGrid w:val="0"/>
        <w:spacing w:line="440" w:lineRule="exact"/>
        <w:rPr>
          <w:rFonts w:ascii="仿宋" w:hAnsi="仿宋" w:eastAsia="仿宋" w:cs="仿宋"/>
          <w:b/>
          <w:sz w:val="24"/>
        </w:rPr>
      </w:pPr>
    </w:p>
    <w:p>
      <w:pPr>
        <w:pStyle w:val="9"/>
        <w:adjustRightInd w:val="0"/>
        <w:snapToGrid w:val="0"/>
        <w:spacing w:line="440" w:lineRule="exact"/>
        <w:rPr>
          <w:rFonts w:ascii="仿宋" w:hAnsi="仿宋" w:eastAsia="仿宋" w:cs="仿宋"/>
          <w:b/>
          <w:sz w:val="24"/>
        </w:rPr>
      </w:pPr>
    </w:p>
    <w:p>
      <w:pPr>
        <w:pStyle w:val="9"/>
        <w:adjustRightInd w:val="0"/>
        <w:snapToGrid w:val="0"/>
        <w:spacing w:line="440" w:lineRule="exact"/>
        <w:rPr>
          <w:rFonts w:ascii="仿宋" w:hAnsi="仿宋" w:eastAsia="仿宋" w:cs="仿宋"/>
          <w:b/>
          <w:sz w:val="24"/>
        </w:rPr>
      </w:pPr>
    </w:p>
    <w:p>
      <w:pPr>
        <w:pStyle w:val="9"/>
        <w:adjustRightInd w:val="0"/>
        <w:snapToGrid w:val="0"/>
        <w:spacing w:line="440" w:lineRule="exact"/>
        <w:rPr>
          <w:rFonts w:ascii="仿宋" w:hAnsi="仿宋" w:eastAsia="仿宋" w:cs="仿宋"/>
          <w:b/>
          <w:sz w:val="24"/>
        </w:rPr>
      </w:pPr>
    </w:p>
    <w:p>
      <w:pPr>
        <w:pStyle w:val="2"/>
        <w:spacing w:line="240" w:lineRule="auto"/>
        <w:jc w:val="left"/>
        <w:rPr>
          <w:rFonts w:ascii="仿宋" w:hAnsi="仿宋" w:eastAsia="仿宋" w:cs="仿宋"/>
          <w:sz w:val="28"/>
          <w:szCs w:val="28"/>
        </w:rPr>
      </w:pPr>
      <w:bookmarkStart w:id="28" w:name="_Toc202252037"/>
      <w:bookmarkStart w:id="29" w:name="_Toc202254108"/>
      <w:bookmarkStart w:id="30" w:name="_Toc202817000"/>
      <w:bookmarkStart w:id="31" w:name="_Toc202251703"/>
      <w:bookmarkStart w:id="32" w:name="_Toc202820355"/>
      <w:bookmarkStart w:id="33" w:name="_Toc202819882"/>
      <w:bookmarkStart w:id="34" w:name="_Toc202251078"/>
      <w:r>
        <w:rPr>
          <w:rFonts w:ascii="仿宋" w:hAnsi="仿宋" w:eastAsia="仿宋" w:cs="仿宋"/>
          <w:sz w:val="28"/>
          <w:szCs w:val="28"/>
        </w:rPr>
        <w:t xml:space="preserve">6 </w:t>
      </w:r>
      <w:r>
        <w:rPr>
          <w:rFonts w:hint="eastAsia" w:ascii="仿宋" w:hAnsi="仿宋" w:eastAsia="仿宋" w:cs="仿宋"/>
          <w:sz w:val="28"/>
          <w:szCs w:val="28"/>
        </w:rPr>
        <w:t>价格部分</w:t>
      </w:r>
      <w:bookmarkEnd w:id="28"/>
      <w:bookmarkEnd w:id="29"/>
      <w:bookmarkEnd w:id="30"/>
      <w:bookmarkEnd w:id="31"/>
      <w:bookmarkEnd w:id="32"/>
      <w:bookmarkEnd w:id="33"/>
      <w:bookmarkEnd w:id="34"/>
    </w:p>
    <w:p>
      <w:pPr>
        <w:jc w:val="center"/>
        <w:rPr>
          <w:rFonts w:ascii="仿宋" w:hAnsi="仿宋" w:eastAsia="仿宋" w:cs="仿宋"/>
          <w:b/>
          <w:bCs/>
          <w:sz w:val="32"/>
          <w:szCs w:val="32"/>
        </w:rPr>
      </w:pPr>
      <w:r>
        <w:rPr>
          <w:rFonts w:hint="eastAsia" w:ascii="仿宋" w:hAnsi="仿宋" w:eastAsia="仿宋" w:cs="仿宋"/>
          <w:b/>
          <w:bCs/>
          <w:sz w:val="32"/>
          <w:szCs w:val="32"/>
        </w:rPr>
        <w:t>报价单</w:t>
      </w:r>
    </w:p>
    <w:tbl>
      <w:tblPr>
        <w:tblStyle w:val="16"/>
        <w:tblW w:w="8314"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28"/>
        <w:gridCol w:w="2040"/>
        <w:gridCol w:w="819"/>
        <w:gridCol w:w="1004"/>
        <w:gridCol w:w="1492"/>
        <w:gridCol w:w="233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628" w:type="dxa"/>
            <w:tcBorders>
              <w:top w:val="double" w:color="auto" w:sz="4" w:space="0"/>
            </w:tcBorders>
            <w:vAlign w:val="center"/>
          </w:tcPr>
          <w:p>
            <w:pPr>
              <w:jc w:val="center"/>
              <w:rPr>
                <w:rFonts w:ascii="仿宋" w:hAnsi="仿宋" w:eastAsia="仿宋" w:cs="仿宋"/>
                <w:spacing w:val="20"/>
                <w:szCs w:val="21"/>
              </w:rPr>
            </w:pPr>
            <w:r>
              <w:rPr>
                <w:rFonts w:hint="eastAsia" w:ascii="仿宋" w:hAnsi="仿宋" w:eastAsia="仿宋" w:cs="仿宋"/>
                <w:spacing w:val="20"/>
                <w:szCs w:val="21"/>
              </w:rPr>
              <w:t>序号</w:t>
            </w:r>
          </w:p>
        </w:tc>
        <w:tc>
          <w:tcPr>
            <w:tcW w:w="2040" w:type="dxa"/>
            <w:tcBorders>
              <w:top w:val="double" w:color="auto" w:sz="4" w:space="0"/>
            </w:tcBorders>
            <w:vAlign w:val="center"/>
          </w:tcPr>
          <w:p>
            <w:pPr>
              <w:jc w:val="center"/>
              <w:rPr>
                <w:rFonts w:ascii="仿宋" w:hAnsi="仿宋" w:eastAsia="仿宋" w:cs="仿宋"/>
                <w:spacing w:val="20"/>
                <w:szCs w:val="21"/>
              </w:rPr>
            </w:pPr>
            <w:r>
              <w:rPr>
                <w:rFonts w:hint="eastAsia" w:ascii="仿宋" w:hAnsi="仿宋" w:eastAsia="仿宋" w:cs="仿宋"/>
                <w:spacing w:val="20"/>
                <w:szCs w:val="21"/>
              </w:rPr>
              <w:t>名称</w:t>
            </w:r>
          </w:p>
        </w:tc>
        <w:tc>
          <w:tcPr>
            <w:tcW w:w="819" w:type="dxa"/>
            <w:tcBorders>
              <w:top w:val="double" w:color="auto" w:sz="4" w:space="0"/>
            </w:tcBorders>
            <w:vAlign w:val="center"/>
          </w:tcPr>
          <w:p>
            <w:pPr>
              <w:jc w:val="center"/>
              <w:rPr>
                <w:rFonts w:ascii="仿宋" w:hAnsi="仿宋" w:eastAsia="仿宋" w:cs="仿宋"/>
                <w:spacing w:val="20"/>
                <w:szCs w:val="21"/>
              </w:rPr>
            </w:pPr>
            <w:r>
              <w:rPr>
                <w:rFonts w:hint="eastAsia" w:ascii="仿宋" w:hAnsi="仿宋" w:eastAsia="仿宋" w:cs="仿宋"/>
                <w:spacing w:val="20"/>
                <w:szCs w:val="21"/>
              </w:rPr>
              <w:t>单位</w:t>
            </w:r>
          </w:p>
        </w:tc>
        <w:tc>
          <w:tcPr>
            <w:tcW w:w="1004" w:type="dxa"/>
            <w:tcBorders>
              <w:top w:val="double" w:color="auto" w:sz="4" w:space="0"/>
            </w:tcBorders>
            <w:vAlign w:val="center"/>
          </w:tcPr>
          <w:p>
            <w:pPr>
              <w:jc w:val="center"/>
              <w:rPr>
                <w:rFonts w:ascii="仿宋" w:hAnsi="仿宋" w:eastAsia="仿宋" w:cs="仿宋"/>
                <w:spacing w:val="20"/>
                <w:szCs w:val="21"/>
              </w:rPr>
            </w:pPr>
            <w:r>
              <w:rPr>
                <w:rFonts w:hint="eastAsia" w:ascii="仿宋" w:hAnsi="仿宋" w:eastAsia="仿宋" w:cs="仿宋"/>
                <w:spacing w:val="20"/>
                <w:szCs w:val="21"/>
              </w:rPr>
              <w:t>数量</w:t>
            </w:r>
          </w:p>
        </w:tc>
        <w:tc>
          <w:tcPr>
            <w:tcW w:w="1492" w:type="dxa"/>
            <w:tcBorders>
              <w:top w:val="double" w:color="auto" w:sz="4" w:space="0"/>
            </w:tcBorders>
            <w:vAlign w:val="center"/>
          </w:tcPr>
          <w:p>
            <w:pPr>
              <w:jc w:val="center"/>
              <w:rPr>
                <w:rFonts w:ascii="仿宋" w:hAnsi="仿宋" w:eastAsia="仿宋" w:cs="仿宋"/>
                <w:spacing w:val="20"/>
                <w:szCs w:val="21"/>
              </w:rPr>
            </w:pPr>
            <w:r>
              <w:rPr>
                <w:rFonts w:hint="eastAsia" w:ascii="仿宋" w:hAnsi="仿宋" w:eastAsia="仿宋" w:cs="仿宋"/>
                <w:spacing w:val="20"/>
                <w:szCs w:val="21"/>
              </w:rPr>
              <w:t>报价</w:t>
            </w:r>
          </w:p>
          <w:p>
            <w:pPr>
              <w:jc w:val="center"/>
              <w:rPr>
                <w:rFonts w:ascii="仿宋" w:hAnsi="仿宋" w:eastAsia="仿宋" w:cs="仿宋"/>
                <w:spacing w:val="20"/>
                <w:szCs w:val="21"/>
              </w:rPr>
            </w:pPr>
            <w:r>
              <w:rPr>
                <w:rFonts w:hint="eastAsia" w:ascii="仿宋" w:hAnsi="仿宋" w:eastAsia="仿宋" w:cs="仿宋"/>
                <w:spacing w:val="20"/>
                <w:szCs w:val="21"/>
              </w:rPr>
              <w:t>（元）</w:t>
            </w:r>
          </w:p>
        </w:tc>
        <w:tc>
          <w:tcPr>
            <w:tcW w:w="2331" w:type="dxa"/>
            <w:tcBorders>
              <w:top w:val="double" w:color="auto" w:sz="4" w:space="0"/>
            </w:tcBorders>
            <w:vAlign w:val="center"/>
          </w:tcPr>
          <w:p>
            <w:pPr>
              <w:jc w:val="center"/>
              <w:rPr>
                <w:rFonts w:ascii="仿宋" w:hAnsi="仿宋" w:eastAsia="仿宋" w:cs="仿宋"/>
                <w:spacing w:val="20"/>
                <w:szCs w:val="21"/>
              </w:rPr>
            </w:pPr>
            <w:r>
              <w:rPr>
                <w:rFonts w:hint="eastAsia" w:ascii="仿宋" w:hAnsi="仿宋" w:eastAsia="仿宋" w:cs="仿宋"/>
                <w:spacing w:val="20"/>
                <w:szCs w:val="21"/>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628" w:type="dxa"/>
            <w:vAlign w:val="center"/>
          </w:tcPr>
          <w:p>
            <w:pPr>
              <w:rPr>
                <w:rFonts w:ascii="仿宋" w:hAnsi="仿宋" w:eastAsia="仿宋" w:cs="仿宋"/>
                <w:spacing w:val="20"/>
                <w:szCs w:val="21"/>
              </w:rPr>
            </w:pPr>
            <w:r>
              <w:rPr>
                <w:rFonts w:ascii="仿宋" w:hAnsi="仿宋" w:eastAsia="仿宋" w:cs="仿宋"/>
                <w:spacing w:val="20"/>
                <w:szCs w:val="21"/>
              </w:rPr>
              <w:t>1</w:t>
            </w:r>
          </w:p>
        </w:tc>
        <w:tc>
          <w:tcPr>
            <w:tcW w:w="2040" w:type="dxa"/>
            <w:vAlign w:val="center"/>
          </w:tcPr>
          <w:p>
            <w:pPr>
              <w:rPr>
                <w:rFonts w:ascii="仿宋" w:hAnsi="仿宋" w:eastAsia="仿宋" w:cs="仿宋"/>
                <w:spacing w:val="20"/>
                <w:szCs w:val="21"/>
              </w:rPr>
            </w:pPr>
          </w:p>
        </w:tc>
        <w:tc>
          <w:tcPr>
            <w:tcW w:w="819" w:type="dxa"/>
            <w:vAlign w:val="center"/>
          </w:tcPr>
          <w:p>
            <w:pPr>
              <w:jc w:val="center"/>
              <w:rPr>
                <w:rFonts w:ascii="仿宋" w:hAnsi="仿宋" w:eastAsia="仿宋" w:cs="仿宋"/>
                <w:spacing w:val="20"/>
                <w:szCs w:val="21"/>
              </w:rPr>
            </w:pPr>
            <w:r>
              <w:rPr>
                <w:rFonts w:hint="eastAsia" w:ascii="仿宋" w:hAnsi="仿宋" w:eastAsia="仿宋" w:cs="仿宋"/>
                <w:spacing w:val="20"/>
                <w:szCs w:val="21"/>
              </w:rPr>
              <w:t>次</w:t>
            </w:r>
          </w:p>
        </w:tc>
        <w:tc>
          <w:tcPr>
            <w:tcW w:w="1004" w:type="dxa"/>
            <w:vAlign w:val="center"/>
          </w:tcPr>
          <w:p>
            <w:pPr>
              <w:jc w:val="center"/>
              <w:rPr>
                <w:rFonts w:ascii="仿宋" w:hAnsi="仿宋" w:eastAsia="仿宋" w:cs="仿宋"/>
                <w:spacing w:val="20"/>
                <w:szCs w:val="21"/>
              </w:rPr>
            </w:pPr>
            <w:r>
              <w:rPr>
                <w:rFonts w:ascii="仿宋" w:hAnsi="仿宋" w:eastAsia="仿宋" w:cs="仿宋"/>
                <w:spacing w:val="20"/>
                <w:szCs w:val="21"/>
              </w:rPr>
              <w:t>1</w:t>
            </w:r>
          </w:p>
        </w:tc>
        <w:tc>
          <w:tcPr>
            <w:tcW w:w="1492" w:type="dxa"/>
            <w:vAlign w:val="center"/>
          </w:tcPr>
          <w:p>
            <w:pPr>
              <w:rPr>
                <w:rFonts w:ascii="仿宋" w:hAnsi="仿宋" w:eastAsia="仿宋" w:cs="仿宋"/>
                <w:spacing w:val="20"/>
                <w:szCs w:val="21"/>
              </w:rPr>
            </w:pPr>
          </w:p>
        </w:tc>
        <w:tc>
          <w:tcPr>
            <w:tcW w:w="2331" w:type="dxa"/>
            <w:vAlign w:val="center"/>
          </w:tcPr>
          <w:p>
            <w:pPr>
              <w:rPr>
                <w:rFonts w:ascii="仿宋" w:hAnsi="仿宋" w:eastAsia="仿宋" w:cs="仿宋"/>
                <w:spacing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628" w:type="dxa"/>
            <w:vAlign w:val="center"/>
          </w:tcPr>
          <w:p>
            <w:pPr>
              <w:rPr>
                <w:rFonts w:ascii="仿宋" w:hAnsi="仿宋" w:eastAsia="仿宋" w:cs="仿宋"/>
                <w:spacing w:val="20"/>
                <w:szCs w:val="21"/>
              </w:rPr>
            </w:pPr>
          </w:p>
        </w:tc>
        <w:tc>
          <w:tcPr>
            <w:tcW w:w="2040" w:type="dxa"/>
            <w:vAlign w:val="center"/>
          </w:tcPr>
          <w:p>
            <w:pPr>
              <w:rPr>
                <w:rFonts w:ascii="仿宋" w:hAnsi="仿宋" w:eastAsia="仿宋" w:cs="仿宋"/>
                <w:spacing w:val="20"/>
                <w:szCs w:val="21"/>
              </w:rPr>
            </w:pPr>
          </w:p>
        </w:tc>
        <w:tc>
          <w:tcPr>
            <w:tcW w:w="819" w:type="dxa"/>
            <w:vAlign w:val="center"/>
          </w:tcPr>
          <w:p>
            <w:pPr>
              <w:rPr>
                <w:rFonts w:ascii="仿宋" w:hAnsi="仿宋" w:eastAsia="仿宋" w:cs="仿宋"/>
                <w:spacing w:val="20"/>
                <w:szCs w:val="21"/>
              </w:rPr>
            </w:pPr>
          </w:p>
        </w:tc>
        <w:tc>
          <w:tcPr>
            <w:tcW w:w="1004" w:type="dxa"/>
            <w:vAlign w:val="center"/>
          </w:tcPr>
          <w:p>
            <w:pPr>
              <w:rPr>
                <w:rFonts w:ascii="仿宋" w:hAnsi="仿宋" w:eastAsia="仿宋" w:cs="仿宋"/>
                <w:spacing w:val="20"/>
                <w:szCs w:val="21"/>
              </w:rPr>
            </w:pPr>
          </w:p>
        </w:tc>
        <w:tc>
          <w:tcPr>
            <w:tcW w:w="1492" w:type="dxa"/>
            <w:vAlign w:val="center"/>
          </w:tcPr>
          <w:p>
            <w:pPr>
              <w:rPr>
                <w:rFonts w:ascii="仿宋" w:hAnsi="仿宋" w:eastAsia="仿宋" w:cs="仿宋"/>
                <w:spacing w:val="20"/>
                <w:szCs w:val="21"/>
              </w:rPr>
            </w:pPr>
          </w:p>
        </w:tc>
        <w:tc>
          <w:tcPr>
            <w:tcW w:w="2331" w:type="dxa"/>
            <w:vAlign w:val="center"/>
          </w:tcPr>
          <w:p>
            <w:pPr>
              <w:rPr>
                <w:rFonts w:ascii="仿宋" w:hAnsi="仿宋" w:eastAsia="仿宋" w:cs="仿宋"/>
                <w:spacing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628" w:type="dxa"/>
            <w:tcBorders>
              <w:bottom w:val="double" w:color="auto" w:sz="4" w:space="0"/>
            </w:tcBorders>
            <w:vAlign w:val="center"/>
          </w:tcPr>
          <w:p>
            <w:pPr>
              <w:rPr>
                <w:rFonts w:ascii="仿宋" w:hAnsi="仿宋" w:eastAsia="仿宋" w:cs="仿宋"/>
                <w:spacing w:val="20"/>
                <w:szCs w:val="21"/>
              </w:rPr>
            </w:pPr>
          </w:p>
        </w:tc>
        <w:tc>
          <w:tcPr>
            <w:tcW w:w="2040" w:type="dxa"/>
            <w:tcBorders>
              <w:bottom w:val="double" w:color="auto" w:sz="4" w:space="0"/>
            </w:tcBorders>
            <w:vAlign w:val="center"/>
          </w:tcPr>
          <w:p>
            <w:pPr>
              <w:rPr>
                <w:rFonts w:ascii="仿宋" w:hAnsi="仿宋" w:eastAsia="仿宋" w:cs="仿宋"/>
                <w:spacing w:val="20"/>
                <w:szCs w:val="21"/>
              </w:rPr>
            </w:pPr>
          </w:p>
        </w:tc>
        <w:tc>
          <w:tcPr>
            <w:tcW w:w="819" w:type="dxa"/>
            <w:tcBorders>
              <w:bottom w:val="double" w:color="auto" w:sz="4" w:space="0"/>
            </w:tcBorders>
            <w:vAlign w:val="center"/>
          </w:tcPr>
          <w:p>
            <w:pPr>
              <w:rPr>
                <w:rFonts w:ascii="仿宋" w:hAnsi="仿宋" w:eastAsia="仿宋" w:cs="仿宋"/>
                <w:spacing w:val="20"/>
                <w:szCs w:val="21"/>
              </w:rPr>
            </w:pPr>
          </w:p>
        </w:tc>
        <w:tc>
          <w:tcPr>
            <w:tcW w:w="1004" w:type="dxa"/>
            <w:tcBorders>
              <w:bottom w:val="double" w:color="auto" w:sz="4" w:space="0"/>
            </w:tcBorders>
            <w:vAlign w:val="center"/>
          </w:tcPr>
          <w:p>
            <w:pPr>
              <w:rPr>
                <w:rFonts w:ascii="仿宋" w:hAnsi="仿宋" w:eastAsia="仿宋" w:cs="仿宋"/>
                <w:spacing w:val="20"/>
                <w:szCs w:val="21"/>
              </w:rPr>
            </w:pPr>
          </w:p>
        </w:tc>
        <w:tc>
          <w:tcPr>
            <w:tcW w:w="1492" w:type="dxa"/>
            <w:tcBorders>
              <w:bottom w:val="double" w:color="auto" w:sz="4" w:space="0"/>
            </w:tcBorders>
            <w:vAlign w:val="center"/>
          </w:tcPr>
          <w:p>
            <w:pPr>
              <w:rPr>
                <w:rFonts w:ascii="仿宋" w:hAnsi="仿宋" w:eastAsia="仿宋" w:cs="仿宋"/>
                <w:spacing w:val="20"/>
                <w:szCs w:val="21"/>
              </w:rPr>
            </w:pPr>
          </w:p>
        </w:tc>
        <w:tc>
          <w:tcPr>
            <w:tcW w:w="2331" w:type="dxa"/>
            <w:tcBorders>
              <w:bottom w:val="double" w:color="auto" w:sz="4" w:space="0"/>
            </w:tcBorders>
            <w:vAlign w:val="center"/>
          </w:tcPr>
          <w:p>
            <w:pPr>
              <w:rPr>
                <w:rFonts w:ascii="仿宋" w:hAnsi="仿宋" w:eastAsia="仿宋" w:cs="仿宋"/>
                <w:spacing w:val="20"/>
                <w:szCs w:val="21"/>
              </w:rPr>
            </w:pPr>
          </w:p>
        </w:tc>
      </w:tr>
    </w:tbl>
    <w:p>
      <w:pPr>
        <w:rPr>
          <w:rFonts w:ascii="仿宋" w:hAnsi="仿宋" w:eastAsia="仿宋" w:cs="仿宋"/>
          <w:spacing w:val="20"/>
          <w:szCs w:val="21"/>
        </w:rPr>
      </w:pPr>
    </w:p>
    <w:p>
      <w:pPr>
        <w:rPr>
          <w:rFonts w:ascii="仿宋" w:hAnsi="仿宋" w:eastAsia="仿宋" w:cs="仿宋"/>
          <w:spacing w:val="20"/>
          <w:szCs w:val="21"/>
        </w:rPr>
      </w:pPr>
    </w:p>
    <w:p>
      <w:pPr>
        <w:rPr>
          <w:rFonts w:ascii="仿宋" w:hAnsi="仿宋" w:eastAsia="仿宋" w:cs="仿宋"/>
          <w:spacing w:val="20"/>
          <w:szCs w:val="21"/>
        </w:rPr>
      </w:pPr>
    </w:p>
    <w:p>
      <w:pPr>
        <w:adjustRightInd w:val="0"/>
        <w:snapToGrid w:val="0"/>
        <w:spacing w:line="300" w:lineRule="auto"/>
        <w:rPr>
          <w:rFonts w:ascii="仿宋" w:hAnsi="仿宋" w:eastAsia="仿宋" w:cs="仿宋"/>
          <w:sz w:val="24"/>
        </w:rPr>
      </w:pPr>
      <w:r>
        <w:rPr>
          <w:rFonts w:hint="eastAsia" w:ascii="仿宋" w:hAnsi="仿宋" w:eastAsia="仿宋" w:cs="仿宋"/>
          <w:sz w:val="24"/>
        </w:rPr>
        <w:t>备注：以上报价含税票、运送、安装、培训及其他所有费用</w:t>
      </w:r>
      <w:r>
        <w:rPr>
          <w:rFonts w:ascii="仿宋" w:hAnsi="仿宋" w:eastAsia="仿宋" w:cs="仿宋"/>
          <w:sz w:val="24"/>
        </w:rPr>
        <w:t>,</w:t>
      </w:r>
      <w:r>
        <w:rPr>
          <w:rFonts w:hint="eastAsia" w:ascii="仿宋" w:hAnsi="仿宋" w:eastAsia="仿宋" w:cs="仿宋"/>
          <w:b/>
          <w:bCs/>
          <w:sz w:val="24"/>
        </w:rPr>
        <w:t>注意报价单位</w:t>
      </w:r>
      <w:r>
        <w:rPr>
          <w:rFonts w:hint="eastAsia" w:ascii="仿宋" w:hAnsi="仿宋" w:eastAsia="仿宋" w:cs="仿宋"/>
          <w:sz w:val="24"/>
        </w:rPr>
        <w:t>。</w:t>
      </w:r>
    </w:p>
    <w:p>
      <w:pPr>
        <w:adjustRightInd w:val="0"/>
        <w:snapToGrid w:val="0"/>
        <w:spacing w:line="300" w:lineRule="auto"/>
        <w:rPr>
          <w:rFonts w:ascii="仿宋" w:hAnsi="仿宋" w:eastAsia="仿宋" w:cs="仿宋"/>
          <w:sz w:val="24"/>
          <w:u w:val="single"/>
        </w:rPr>
      </w:pPr>
      <w:r>
        <w:rPr>
          <w:rFonts w:hint="eastAsia" w:ascii="仿宋" w:hAnsi="仿宋" w:eastAsia="仿宋" w:cs="仿宋"/>
          <w:sz w:val="24"/>
        </w:rPr>
        <w:t>投标人</w:t>
      </w:r>
      <w:r>
        <w:rPr>
          <w:rFonts w:ascii="仿宋" w:hAnsi="仿宋" w:eastAsia="仿宋" w:cs="仿宋"/>
          <w:sz w:val="24"/>
        </w:rPr>
        <w:t>/</w:t>
      </w:r>
      <w:r>
        <w:rPr>
          <w:rFonts w:hint="eastAsia" w:ascii="仿宋" w:hAnsi="仿宋" w:eastAsia="仿宋" w:cs="仿宋"/>
          <w:sz w:val="24"/>
        </w:rPr>
        <w:t>响应供应商法定代表人（或法定代表人授权代表）签字：</w:t>
      </w:r>
      <w:r>
        <w:rPr>
          <w:rFonts w:ascii="仿宋" w:hAnsi="仿宋" w:eastAsia="仿宋" w:cs="仿宋"/>
          <w:sz w:val="24"/>
          <w:u w:val="single"/>
        </w:rPr>
        <w:t xml:space="preserve">                   </w:t>
      </w:r>
    </w:p>
    <w:p>
      <w:pPr>
        <w:adjustRightInd w:val="0"/>
        <w:snapToGrid w:val="0"/>
        <w:spacing w:line="300" w:lineRule="auto"/>
        <w:rPr>
          <w:rFonts w:ascii="仿宋" w:hAnsi="仿宋" w:eastAsia="仿宋" w:cs="仿宋"/>
          <w:sz w:val="24"/>
          <w:u w:val="single"/>
        </w:rPr>
      </w:pPr>
      <w:r>
        <w:rPr>
          <w:rFonts w:hint="eastAsia" w:ascii="仿宋" w:hAnsi="仿宋" w:eastAsia="仿宋" w:cs="仿宋"/>
          <w:sz w:val="24"/>
        </w:rPr>
        <w:t>投标人</w:t>
      </w:r>
      <w:r>
        <w:rPr>
          <w:rFonts w:ascii="仿宋" w:hAnsi="仿宋" w:eastAsia="仿宋" w:cs="仿宋"/>
          <w:sz w:val="24"/>
        </w:rPr>
        <w:t>/</w:t>
      </w:r>
      <w:r>
        <w:rPr>
          <w:rFonts w:hint="eastAsia" w:ascii="仿宋" w:hAnsi="仿宋" w:eastAsia="仿宋" w:cs="仿宋"/>
          <w:sz w:val="24"/>
        </w:rPr>
        <w:t>响应供应商名称（盖章）：</w:t>
      </w:r>
      <w:r>
        <w:rPr>
          <w:rFonts w:ascii="仿宋" w:hAnsi="仿宋" w:eastAsia="仿宋" w:cs="仿宋"/>
          <w:sz w:val="24"/>
          <w:u w:val="single"/>
        </w:rPr>
        <w:t xml:space="preserve">                        </w:t>
      </w:r>
    </w:p>
    <w:p>
      <w:pPr>
        <w:rPr>
          <w:rFonts w:ascii="仿宋" w:hAnsi="仿宋" w:eastAsia="仿宋" w:cs="仿宋"/>
          <w:sz w:val="24"/>
        </w:rPr>
      </w:pPr>
      <w:r>
        <w:rPr>
          <w:rFonts w:hint="eastAsia" w:ascii="仿宋" w:hAnsi="仿宋" w:eastAsia="仿宋" w:cs="仿宋"/>
          <w:sz w:val="24"/>
        </w:rPr>
        <w:t>日期：</w:t>
      </w:r>
      <w:r>
        <w:rPr>
          <w:rFonts w:ascii="仿宋" w:hAnsi="仿宋" w:eastAsia="仿宋" w:cs="仿宋"/>
          <w:sz w:val="24"/>
        </w:rPr>
        <w:t xml:space="preserve">   </w:t>
      </w: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w:t>
      </w: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
    <w:p>
      <w:pPr>
        <w:rPr>
          <w:b/>
          <w:bCs/>
          <w:sz w:val="28"/>
          <w:szCs w:val="36"/>
        </w:rPr>
      </w:pPr>
      <w:r>
        <w:rPr>
          <w:rFonts w:hint="eastAsia"/>
          <w:b/>
          <w:bCs/>
          <w:sz w:val="28"/>
          <w:szCs w:val="36"/>
        </w:rPr>
        <w:t>附：惠州市中医医院诚信量化评价表</w:t>
      </w:r>
    </w:p>
    <w:p/>
    <w:tbl>
      <w:tblPr>
        <w:tblStyle w:val="16"/>
        <w:tblW w:w="8528" w:type="dxa"/>
        <w:tblInd w:w="0" w:type="dxa"/>
        <w:tblLayout w:type="fixed"/>
        <w:tblCellMar>
          <w:top w:w="0" w:type="dxa"/>
          <w:left w:w="108" w:type="dxa"/>
          <w:bottom w:w="0" w:type="dxa"/>
          <w:right w:w="108" w:type="dxa"/>
        </w:tblCellMar>
      </w:tblPr>
      <w:tblGrid>
        <w:gridCol w:w="437"/>
        <w:gridCol w:w="823"/>
        <w:gridCol w:w="760"/>
        <w:gridCol w:w="663"/>
        <w:gridCol w:w="525"/>
        <w:gridCol w:w="438"/>
        <w:gridCol w:w="438"/>
        <w:gridCol w:w="438"/>
        <w:gridCol w:w="437"/>
        <w:gridCol w:w="437"/>
        <w:gridCol w:w="438"/>
        <w:gridCol w:w="509"/>
        <w:gridCol w:w="437"/>
        <w:gridCol w:w="437"/>
        <w:gridCol w:w="437"/>
        <w:gridCol w:w="437"/>
        <w:gridCol w:w="437"/>
      </w:tblGrid>
      <w:tr>
        <w:tblPrEx>
          <w:tblLayout w:type="fixed"/>
          <w:tblCellMar>
            <w:top w:w="0" w:type="dxa"/>
            <w:left w:w="108" w:type="dxa"/>
            <w:bottom w:w="0" w:type="dxa"/>
            <w:right w:w="108" w:type="dxa"/>
          </w:tblCellMar>
        </w:tblPrEx>
        <w:trPr>
          <w:trHeight w:val="420" w:hRule="atLeast"/>
        </w:trPr>
        <w:tc>
          <w:tcPr>
            <w:tcW w:w="43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序号</w:t>
            </w:r>
          </w:p>
        </w:tc>
        <w:tc>
          <w:tcPr>
            <w:tcW w:w="823"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供应商</w:t>
            </w:r>
          </w:p>
        </w:tc>
        <w:tc>
          <w:tcPr>
            <w:tcW w:w="7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设备</w:t>
            </w:r>
            <w:r>
              <w:rPr>
                <w:rFonts w:ascii="宋体" w:hAnsi="宋体" w:cs="宋体"/>
                <w:color w:val="000000"/>
                <w:kern w:val="0"/>
                <w:sz w:val="22"/>
                <w:szCs w:val="22"/>
              </w:rPr>
              <w:t>/</w:t>
            </w:r>
            <w:r>
              <w:rPr>
                <w:rFonts w:hint="eastAsia" w:ascii="宋体" w:hAnsi="宋体" w:cs="宋体"/>
                <w:color w:val="000000"/>
                <w:kern w:val="0"/>
                <w:sz w:val="22"/>
                <w:szCs w:val="22"/>
              </w:rPr>
              <w:t>服务</w:t>
            </w:r>
            <w:r>
              <w:rPr>
                <w:rFonts w:ascii="宋体" w:hAnsi="宋体" w:cs="宋体"/>
                <w:color w:val="000000"/>
                <w:kern w:val="0"/>
                <w:sz w:val="22"/>
                <w:szCs w:val="22"/>
              </w:rPr>
              <w:t>/</w:t>
            </w:r>
            <w:r>
              <w:rPr>
                <w:rFonts w:hint="eastAsia" w:ascii="宋体" w:hAnsi="宋体" w:cs="宋体"/>
                <w:color w:val="000000"/>
                <w:kern w:val="0"/>
                <w:sz w:val="22"/>
                <w:szCs w:val="22"/>
              </w:rPr>
              <w:t>工程名称</w:t>
            </w:r>
          </w:p>
        </w:tc>
        <w:tc>
          <w:tcPr>
            <w:tcW w:w="66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开标时间</w:t>
            </w:r>
          </w:p>
        </w:tc>
        <w:tc>
          <w:tcPr>
            <w:tcW w:w="1401"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质量水平评价</w:t>
            </w:r>
          </w:p>
        </w:tc>
        <w:tc>
          <w:tcPr>
            <w:tcW w:w="1312"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响应能力评价</w:t>
            </w:r>
          </w:p>
        </w:tc>
        <w:tc>
          <w:tcPr>
            <w:tcW w:w="1384"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服务能力评价</w:t>
            </w:r>
          </w:p>
        </w:tc>
        <w:tc>
          <w:tcPr>
            <w:tcW w:w="1311"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履约合作评价</w:t>
            </w:r>
          </w:p>
        </w:tc>
        <w:tc>
          <w:tcPr>
            <w:tcW w:w="43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r>
      <w:tr>
        <w:tblPrEx>
          <w:tblLayout w:type="fixed"/>
          <w:tblCellMar>
            <w:top w:w="0" w:type="dxa"/>
            <w:left w:w="108" w:type="dxa"/>
            <w:bottom w:w="0" w:type="dxa"/>
            <w:right w:w="108" w:type="dxa"/>
          </w:tblCellMar>
        </w:tblPrEx>
        <w:trPr>
          <w:trHeight w:val="315"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8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6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401"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w:t>
            </w:r>
            <w:r>
              <w:rPr>
                <w:rFonts w:ascii="宋体" w:hAnsi="宋体" w:cs="宋体"/>
                <w:color w:val="000000"/>
                <w:kern w:val="0"/>
                <w:sz w:val="22"/>
                <w:szCs w:val="22"/>
              </w:rPr>
              <w:t>40</w:t>
            </w:r>
            <w:r>
              <w:rPr>
                <w:rFonts w:hint="eastAsia" w:ascii="宋体" w:hAnsi="宋体" w:cs="宋体"/>
                <w:color w:val="000000"/>
                <w:kern w:val="0"/>
                <w:sz w:val="22"/>
                <w:szCs w:val="22"/>
              </w:rPr>
              <w:t>分）</w:t>
            </w:r>
          </w:p>
        </w:tc>
        <w:tc>
          <w:tcPr>
            <w:tcW w:w="1312"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w:t>
            </w:r>
            <w:r>
              <w:rPr>
                <w:rFonts w:ascii="宋体" w:hAnsi="宋体" w:cs="宋体"/>
                <w:color w:val="000000"/>
                <w:kern w:val="0"/>
                <w:sz w:val="22"/>
                <w:szCs w:val="22"/>
              </w:rPr>
              <w:t>20</w:t>
            </w:r>
            <w:r>
              <w:rPr>
                <w:rFonts w:hint="eastAsia" w:ascii="宋体" w:hAnsi="宋体" w:cs="宋体"/>
                <w:color w:val="000000"/>
                <w:kern w:val="0"/>
                <w:sz w:val="22"/>
                <w:szCs w:val="22"/>
              </w:rPr>
              <w:t>分）</w:t>
            </w:r>
          </w:p>
        </w:tc>
        <w:tc>
          <w:tcPr>
            <w:tcW w:w="1384"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w:t>
            </w:r>
            <w:r>
              <w:rPr>
                <w:rFonts w:ascii="宋体" w:hAnsi="宋体" w:cs="宋体"/>
                <w:color w:val="000000"/>
                <w:kern w:val="0"/>
                <w:sz w:val="22"/>
                <w:szCs w:val="22"/>
              </w:rPr>
              <w:t>25</w:t>
            </w:r>
            <w:r>
              <w:rPr>
                <w:rFonts w:hint="eastAsia" w:ascii="宋体" w:hAnsi="宋体" w:cs="宋体"/>
                <w:color w:val="000000"/>
                <w:kern w:val="0"/>
                <w:sz w:val="22"/>
                <w:szCs w:val="22"/>
              </w:rPr>
              <w:t>分）</w:t>
            </w:r>
          </w:p>
        </w:tc>
        <w:tc>
          <w:tcPr>
            <w:tcW w:w="1311"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w:t>
            </w:r>
            <w:r>
              <w:rPr>
                <w:rFonts w:ascii="宋体" w:hAnsi="宋体" w:cs="宋体"/>
                <w:color w:val="000000"/>
                <w:kern w:val="0"/>
                <w:sz w:val="22"/>
                <w:szCs w:val="22"/>
              </w:rPr>
              <w:t>15</w:t>
            </w:r>
            <w:r>
              <w:rPr>
                <w:rFonts w:hint="eastAsia" w:ascii="宋体" w:hAnsi="宋体" w:cs="宋体"/>
                <w:color w:val="000000"/>
                <w:kern w:val="0"/>
                <w:sz w:val="22"/>
                <w:szCs w:val="22"/>
              </w:rPr>
              <w:t>分）</w:t>
            </w:r>
          </w:p>
        </w:tc>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trHeight w:val="942"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8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6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52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与投标文件要求的一致性</w:t>
            </w:r>
          </w:p>
        </w:tc>
        <w:tc>
          <w:tcPr>
            <w:tcW w:w="43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优良品率</w:t>
            </w:r>
          </w:p>
        </w:tc>
        <w:tc>
          <w:tcPr>
            <w:tcW w:w="43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质量保证体系</w:t>
            </w:r>
          </w:p>
        </w:tc>
        <w:tc>
          <w:tcPr>
            <w:tcW w:w="43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交货的及时性</w:t>
            </w:r>
          </w:p>
        </w:tc>
        <w:tc>
          <w:tcPr>
            <w:tcW w:w="43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样品提供的及时性</w:t>
            </w:r>
          </w:p>
        </w:tc>
        <w:tc>
          <w:tcPr>
            <w:tcW w:w="43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增减订货的批应能力</w:t>
            </w:r>
          </w:p>
        </w:tc>
        <w:tc>
          <w:tcPr>
            <w:tcW w:w="43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配套售后服务质量</w:t>
            </w:r>
          </w:p>
        </w:tc>
        <w:tc>
          <w:tcPr>
            <w:tcW w:w="50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故障或应急到修的能力</w:t>
            </w:r>
          </w:p>
        </w:tc>
        <w:tc>
          <w:tcPr>
            <w:tcW w:w="43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服务态度</w:t>
            </w:r>
          </w:p>
        </w:tc>
        <w:tc>
          <w:tcPr>
            <w:tcW w:w="43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合同完全履约情况</w:t>
            </w:r>
          </w:p>
        </w:tc>
        <w:tc>
          <w:tcPr>
            <w:tcW w:w="43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价格优惠程度</w:t>
            </w:r>
          </w:p>
        </w:tc>
        <w:tc>
          <w:tcPr>
            <w:tcW w:w="43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消化涨价的能力</w:t>
            </w:r>
          </w:p>
        </w:tc>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8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6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52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15</w:t>
            </w:r>
            <w:r>
              <w:rPr>
                <w:rFonts w:hint="eastAsia" w:ascii="宋体" w:hAnsi="宋体" w:cs="宋体"/>
                <w:color w:val="000000"/>
                <w:kern w:val="0"/>
                <w:sz w:val="22"/>
                <w:szCs w:val="22"/>
              </w:rPr>
              <w:t>分</w:t>
            </w:r>
          </w:p>
        </w:tc>
        <w:tc>
          <w:tcPr>
            <w:tcW w:w="43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10</w:t>
            </w:r>
            <w:r>
              <w:rPr>
                <w:rFonts w:hint="eastAsia" w:ascii="宋体" w:hAnsi="宋体" w:cs="宋体"/>
                <w:color w:val="000000"/>
                <w:kern w:val="0"/>
                <w:sz w:val="22"/>
                <w:szCs w:val="22"/>
              </w:rPr>
              <w:t>分</w:t>
            </w:r>
          </w:p>
        </w:tc>
        <w:tc>
          <w:tcPr>
            <w:tcW w:w="43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15</w:t>
            </w:r>
            <w:r>
              <w:rPr>
                <w:rFonts w:hint="eastAsia" w:ascii="宋体" w:hAnsi="宋体" w:cs="宋体"/>
                <w:color w:val="000000"/>
                <w:kern w:val="0"/>
                <w:sz w:val="22"/>
                <w:szCs w:val="22"/>
              </w:rPr>
              <w:t>分</w:t>
            </w:r>
          </w:p>
        </w:tc>
        <w:tc>
          <w:tcPr>
            <w:tcW w:w="43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10</w:t>
            </w:r>
            <w:r>
              <w:rPr>
                <w:rFonts w:hint="eastAsia" w:ascii="宋体" w:hAnsi="宋体" w:cs="宋体"/>
                <w:color w:val="000000"/>
                <w:kern w:val="0"/>
                <w:sz w:val="22"/>
                <w:szCs w:val="22"/>
              </w:rPr>
              <w:t>分</w:t>
            </w:r>
          </w:p>
        </w:tc>
        <w:tc>
          <w:tcPr>
            <w:tcW w:w="43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5</w:t>
            </w:r>
            <w:r>
              <w:rPr>
                <w:rFonts w:hint="eastAsia" w:ascii="宋体" w:hAnsi="宋体" w:cs="宋体"/>
                <w:color w:val="000000"/>
                <w:kern w:val="0"/>
                <w:sz w:val="22"/>
                <w:szCs w:val="22"/>
              </w:rPr>
              <w:t>分</w:t>
            </w:r>
          </w:p>
        </w:tc>
        <w:tc>
          <w:tcPr>
            <w:tcW w:w="43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5</w:t>
            </w:r>
            <w:r>
              <w:rPr>
                <w:rFonts w:hint="eastAsia" w:ascii="宋体" w:hAnsi="宋体" w:cs="宋体"/>
                <w:color w:val="000000"/>
                <w:kern w:val="0"/>
                <w:sz w:val="22"/>
                <w:szCs w:val="22"/>
              </w:rPr>
              <w:t>分</w:t>
            </w:r>
          </w:p>
        </w:tc>
        <w:tc>
          <w:tcPr>
            <w:tcW w:w="43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10</w:t>
            </w:r>
            <w:r>
              <w:rPr>
                <w:rFonts w:hint="eastAsia" w:ascii="宋体" w:hAnsi="宋体" w:cs="宋体"/>
                <w:color w:val="000000"/>
                <w:kern w:val="0"/>
                <w:sz w:val="22"/>
                <w:szCs w:val="22"/>
              </w:rPr>
              <w:t>分</w:t>
            </w:r>
          </w:p>
        </w:tc>
        <w:tc>
          <w:tcPr>
            <w:tcW w:w="50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10</w:t>
            </w:r>
            <w:r>
              <w:rPr>
                <w:rFonts w:hint="eastAsia" w:ascii="宋体" w:hAnsi="宋体" w:cs="宋体"/>
                <w:color w:val="000000"/>
                <w:kern w:val="0"/>
                <w:sz w:val="22"/>
                <w:szCs w:val="22"/>
              </w:rPr>
              <w:t>分</w:t>
            </w:r>
          </w:p>
        </w:tc>
        <w:tc>
          <w:tcPr>
            <w:tcW w:w="43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5</w:t>
            </w:r>
            <w:r>
              <w:rPr>
                <w:rFonts w:hint="eastAsia" w:ascii="宋体" w:hAnsi="宋体" w:cs="宋体"/>
                <w:color w:val="000000"/>
                <w:kern w:val="0"/>
                <w:sz w:val="22"/>
                <w:szCs w:val="22"/>
              </w:rPr>
              <w:t>分</w:t>
            </w:r>
          </w:p>
        </w:tc>
        <w:tc>
          <w:tcPr>
            <w:tcW w:w="43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5</w:t>
            </w:r>
            <w:r>
              <w:rPr>
                <w:rFonts w:hint="eastAsia" w:ascii="宋体" w:hAnsi="宋体" w:cs="宋体"/>
                <w:color w:val="000000"/>
                <w:kern w:val="0"/>
                <w:sz w:val="22"/>
                <w:szCs w:val="22"/>
              </w:rPr>
              <w:t>分</w:t>
            </w:r>
          </w:p>
        </w:tc>
        <w:tc>
          <w:tcPr>
            <w:tcW w:w="43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5</w:t>
            </w:r>
            <w:r>
              <w:rPr>
                <w:rFonts w:hint="eastAsia" w:ascii="宋体" w:hAnsi="宋体" w:cs="宋体"/>
                <w:color w:val="000000"/>
                <w:kern w:val="0"/>
                <w:sz w:val="22"/>
                <w:szCs w:val="22"/>
              </w:rPr>
              <w:t>分</w:t>
            </w:r>
          </w:p>
        </w:tc>
        <w:tc>
          <w:tcPr>
            <w:tcW w:w="43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5</w:t>
            </w:r>
            <w:r>
              <w:rPr>
                <w:rFonts w:hint="eastAsia" w:ascii="宋体" w:hAnsi="宋体" w:cs="宋体"/>
                <w:color w:val="000000"/>
                <w:kern w:val="0"/>
                <w:sz w:val="22"/>
                <w:szCs w:val="22"/>
              </w:rPr>
              <w:t>分</w:t>
            </w:r>
          </w:p>
        </w:tc>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bl>
    <w:p>
      <w:pPr>
        <w:rPr>
          <w:rFonts w:ascii="仿宋" w:hAnsi="仿宋" w:eastAsia="仿宋" w:cs="仿宋"/>
          <w:sz w:val="24"/>
        </w:rPr>
      </w:pPr>
    </w:p>
    <w:p/>
    <w:sectPr>
      <w:footerReference r:id="rId6" w:type="default"/>
      <w:pgSz w:w="11906" w:h="16838"/>
      <w:pgMar w:top="1440" w:right="1797" w:bottom="1440" w:left="1797"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2049" o:spid="_x0000_s2049" o:spt="202" type="#_x0000_t202" style="position:absolute;left:0pt;margin-top:0pt;height:10.35pt;width:9.05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文本框 3" o:spid="_x0000_s2050" o:spt="202" type="#_x0000_t202" style="position:absolute;left:0pt;margin-top:0pt;height:10.35pt;width:9.05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pict>
        <v:shape id="文本框 8" o:spid="_x0000_s2051"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joinstyle="miter"/>
          <v:imagedata o:title=""/>
          <o:lock v:ext="edit"/>
          <v:textbox inset="0mm,0mm,0mm,0mm" style="mso-fit-shape-to-text:t;">
            <w:txbxContent>
              <w:p>
                <w:pPr>
                  <w:pStyle w:val="10"/>
                  <w:jc w:val="center"/>
                </w:pPr>
                <w:r>
                  <w:fldChar w:fldCharType="begin"/>
                </w:r>
                <w:r>
                  <w:instrText xml:space="preserve"> PAGE   \* MERGEFORMAT </w:instrText>
                </w:r>
                <w:r>
                  <w:fldChar w:fldCharType="separate"/>
                </w:r>
                <w:r>
                  <w:rPr>
                    <w:lang w:val="zh-CN"/>
                  </w:rPr>
                  <w:t>15</w:t>
                </w:r>
                <w:r>
                  <w:rPr>
                    <w:lang w:val="zh-CN"/>
                  </w:rPr>
                  <w:fldChar w:fldCharType="end"/>
                </w:r>
              </w:p>
            </w:txbxContent>
          </v:textbox>
        </v:shape>
      </w:pict>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978E25"/>
    <w:multiLevelType w:val="singleLevel"/>
    <w:tmpl w:val="D9978E25"/>
    <w:lvl w:ilvl="0" w:tentative="0">
      <w:start w:val="1"/>
      <w:numFmt w:val="decimal"/>
      <w:suff w:val="nothing"/>
      <w:lvlText w:val="%1、"/>
      <w:lvlJc w:val="left"/>
    </w:lvl>
  </w:abstractNum>
  <w:abstractNum w:abstractNumId="1">
    <w:nsid w:val="1DC721BF"/>
    <w:multiLevelType w:val="multilevel"/>
    <w:tmpl w:val="1DC721BF"/>
    <w:lvl w:ilvl="0" w:tentative="0">
      <w:start w:val="1"/>
      <w:numFmt w:val="decimal"/>
      <w:lvlText w:val="%1．"/>
      <w:lvlJc w:val="left"/>
      <w:pPr>
        <w:tabs>
          <w:tab w:val="left" w:pos="720"/>
        </w:tabs>
        <w:ind w:left="720" w:hanging="720"/>
      </w:pPr>
      <w:rPr>
        <w:rFonts w:hint="eastAsia" w:cs="Times New Roman"/>
      </w:rPr>
    </w:lvl>
    <w:lvl w:ilvl="1" w:tentative="0">
      <w:start w:val="2"/>
      <w:numFmt w:val="decimal"/>
      <w:lvlText w:val="%2."/>
      <w:lvlJc w:val="left"/>
      <w:pPr>
        <w:tabs>
          <w:tab w:val="left" w:pos="780"/>
        </w:tabs>
        <w:ind w:left="780" w:hanging="360"/>
      </w:pPr>
      <w:rPr>
        <w:rFonts w:hint="eastAsia" w:cs="Times New Roman"/>
      </w:rPr>
    </w:lvl>
    <w:lvl w:ilvl="2" w:tentative="0">
      <w:start w:val="1"/>
      <w:numFmt w:val="decimal"/>
      <w:lvlText w:val="（%3）"/>
      <w:lvlJc w:val="left"/>
      <w:pPr>
        <w:tabs>
          <w:tab w:val="left" w:pos="1560"/>
        </w:tabs>
        <w:ind w:left="1560" w:hanging="720"/>
      </w:pPr>
      <w:rPr>
        <w:rFonts w:hint="eastAsia" w:cs="Times New Roman"/>
      </w:rPr>
    </w:lvl>
    <w:lvl w:ilvl="3" w:tentative="0">
      <w:start w:val="1"/>
      <w:numFmt w:val="decimal"/>
      <w:lvlText w:val="%4、"/>
      <w:lvlJc w:val="left"/>
      <w:pPr>
        <w:tabs>
          <w:tab w:val="left" w:pos="1080"/>
        </w:tabs>
        <w:ind w:left="1080" w:hanging="360"/>
      </w:pPr>
      <w:rPr>
        <w:rFonts w:hint="eastAsia"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53BE6FC0"/>
    <w:multiLevelType w:val="multilevel"/>
    <w:tmpl w:val="53BE6FC0"/>
    <w:lvl w:ilvl="0" w:tentative="0">
      <w:start w:val="1"/>
      <w:numFmt w:val="decimal"/>
      <w:pStyle w:val="7"/>
      <w:lvlText w:val="%1. "/>
      <w:lvlJc w:val="left"/>
      <w:pPr>
        <w:tabs>
          <w:tab w:val="left" w:pos="839"/>
        </w:tabs>
        <w:ind w:left="839" w:hanging="419"/>
      </w:pPr>
      <w:rPr>
        <w:rFonts w:hint="eastAsia" w:cs="Times New Roman"/>
      </w:rPr>
    </w:lvl>
    <w:lvl w:ilvl="1" w:tentative="0">
      <w:start w:val="1"/>
      <w:numFmt w:val="upperLetter"/>
      <w:lvlText w:val="%2. "/>
      <w:lvlJc w:val="left"/>
      <w:pPr>
        <w:tabs>
          <w:tab w:val="left" w:pos="1049"/>
        </w:tabs>
        <w:ind w:left="1049" w:hanging="420"/>
      </w:pPr>
      <w:rPr>
        <w:rFonts w:hint="eastAsia" w:cs="Times New Roman"/>
      </w:rPr>
    </w:lvl>
    <w:lvl w:ilvl="2" w:tentative="0">
      <w:start w:val="1"/>
      <w:numFmt w:val="lowerLetter"/>
      <w:lvlText w:val="%3. "/>
      <w:lvlJc w:val="left"/>
      <w:pPr>
        <w:tabs>
          <w:tab w:val="left" w:pos="1259"/>
        </w:tabs>
        <w:ind w:left="1259" w:hanging="420"/>
      </w:pPr>
      <w:rPr>
        <w:rFonts w:hint="eastAsia" w:cs="Times New Roman"/>
      </w:rPr>
    </w:lvl>
    <w:lvl w:ilvl="3" w:tentative="0">
      <w:start w:val="1"/>
      <w:numFmt w:val="lowerLetter"/>
      <w:lvlText w:val="%4) "/>
      <w:lvlJc w:val="left"/>
      <w:pPr>
        <w:tabs>
          <w:tab w:val="left" w:pos="1469"/>
        </w:tabs>
        <w:ind w:left="1469" w:hanging="420"/>
      </w:pPr>
      <w:rPr>
        <w:rFonts w:hint="eastAsia" w:cs="Times New Roman"/>
      </w:rPr>
    </w:lvl>
    <w:lvl w:ilvl="4" w:tentative="0">
      <w:start w:val="1"/>
      <w:numFmt w:val="none"/>
      <w:suff w:val="nothing"/>
      <w:lvlText w:val=""/>
      <w:lvlJc w:val="left"/>
      <w:pPr>
        <w:ind w:left="1259"/>
      </w:pPr>
      <w:rPr>
        <w:rFonts w:hint="eastAsia" w:cs="Times New Roman"/>
      </w:rPr>
    </w:lvl>
    <w:lvl w:ilvl="5" w:tentative="0">
      <w:start w:val="1"/>
      <w:numFmt w:val="none"/>
      <w:suff w:val="nothing"/>
      <w:lvlText w:val=""/>
      <w:lvlJc w:val="left"/>
      <w:pPr>
        <w:ind w:left="1259"/>
      </w:pPr>
      <w:rPr>
        <w:rFonts w:hint="eastAsia" w:cs="Times New Roman"/>
      </w:rPr>
    </w:lvl>
    <w:lvl w:ilvl="6" w:tentative="0">
      <w:start w:val="1"/>
      <w:numFmt w:val="none"/>
      <w:suff w:val="nothing"/>
      <w:lvlText w:val=""/>
      <w:lvlJc w:val="left"/>
      <w:pPr>
        <w:ind w:left="1259"/>
      </w:pPr>
      <w:rPr>
        <w:rFonts w:hint="eastAsia" w:cs="Times New Roman"/>
      </w:rPr>
    </w:lvl>
    <w:lvl w:ilvl="7" w:tentative="0">
      <w:start w:val="1"/>
      <w:numFmt w:val="none"/>
      <w:suff w:val="nothing"/>
      <w:lvlText w:val=""/>
      <w:lvlJc w:val="left"/>
      <w:pPr>
        <w:ind w:left="1259"/>
      </w:pPr>
      <w:rPr>
        <w:rFonts w:hint="eastAsia" w:cs="Times New Roman"/>
      </w:rPr>
    </w:lvl>
    <w:lvl w:ilvl="8" w:tentative="0">
      <w:start w:val="1"/>
      <w:numFmt w:val="none"/>
      <w:suff w:val="nothing"/>
      <w:lvlText w:val=""/>
      <w:lvlJc w:val="left"/>
      <w:pPr>
        <w:ind w:left="1259"/>
      </w:pPr>
      <w:rPr>
        <w:rFonts w:hint="eastAsia" w:cs="Times New Roman"/>
      </w:rPr>
    </w:lvl>
  </w:abstractNum>
  <w:abstractNum w:abstractNumId="3">
    <w:nsid w:val="569C8C25"/>
    <w:multiLevelType w:val="singleLevel"/>
    <w:tmpl w:val="569C8C25"/>
    <w:lvl w:ilvl="0" w:tentative="0">
      <w:start w:val="1"/>
      <w:numFmt w:val="chineseCounting"/>
      <w:suff w:val="nothing"/>
      <w:lvlText w:val="%1、"/>
      <w:lvlJc w:val="left"/>
      <w:rPr>
        <w:rFonts w:cs="Times New Roman"/>
      </w:rPr>
    </w:lvl>
  </w:abstractNum>
  <w:abstractNum w:abstractNumId="4">
    <w:nsid w:val="56E626ED"/>
    <w:multiLevelType w:val="singleLevel"/>
    <w:tmpl w:val="56E626ED"/>
    <w:lvl w:ilvl="0" w:tentative="0">
      <w:start w:val="2"/>
      <w:numFmt w:val="chineseCounting"/>
      <w:suff w:val="nothing"/>
      <w:lvlText w:val="%1、"/>
      <w:lvlJc w:val="left"/>
      <w:rPr>
        <w:rFonts w:cs="Times New Roman"/>
      </w:rPr>
    </w:lvl>
  </w:abstractNum>
  <w:abstractNum w:abstractNumId="5">
    <w:nsid w:val="573D1095"/>
    <w:multiLevelType w:val="singleLevel"/>
    <w:tmpl w:val="573D1095"/>
    <w:lvl w:ilvl="0" w:tentative="0">
      <w:start w:val="4"/>
      <w:numFmt w:val="chineseCounting"/>
      <w:suff w:val="space"/>
      <w:lvlText w:val="%1、"/>
      <w:lvlJc w:val="left"/>
      <w:rPr>
        <w:rFonts w:cs="Times New Roman"/>
      </w:rPr>
    </w:lvl>
  </w:abstractNum>
  <w:abstractNum w:abstractNumId="6">
    <w:nsid w:val="575CABA0"/>
    <w:multiLevelType w:val="singleLevel"/>
    <w:tmpl w:val="575CABA0"/>
    <w:lvl w:ilvl="0" w:tentative="0">
      <w:start w:val="6"/>
      <w:numFmt w:val="decimal"/>
      <w:suff w:val="nothing"/>
      <w:lvlText w:val="%1、"/>
      <w:lvlJc w:val="left"/>
      <w:rPr>
        <w:rFonts w:cs="Times New Roman"/>
      </w:rPr>
    </w:lvl>
  </w:abstractNum>
  <w:abstractNum w:abstractNumId="7">
    <w:nsid w:val="57908261"/>
    <w:multiLevelType w:val="singleLevel"/>
    <w:tmpl w:val="57908261"/>
    <w:lvl w:ilvl="0" w:tentative="0">
      <w:start w:val="2"/>
      <w:numFmt w:val="decimal"/>
      <w:suff w:val="nothing"/>
      <w:lvlText w:val="%1、"/>
      <w:lvlJc w:val="left"/>
      <w:rPr>
        <w:rFonts w:cs="Times New Roman"/>
      </w:rPr>
    </w:lvl>
  </w:abstractNum>
  <w:num w:numId="1">
    <w:abstractNumId w:val="2"/>
  </w:num>
  <w:num w:numId="2">
    <w:abstractNumId w:val="3"/>
  </w:num>
  <w:num w:numId="3">
    <w:abstractNumId w:val="0"/>
  </w:num>
  <w:num w:numId="4">
    <w:abstractNumId w:val="4"/>
  </w:num>
  <w:num w:numId="5">
    <w:abstractNumId w:val="5"/>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0947"/>
    <w:rsid w:val="00055E22"/>
    <w:rsid w:val="00234F46"/>
    <w:rsid w:val="00285114"/>
    <w:rsid w:val="002A2EE5"/>
    <w:rsid w:val="002B0947"/>
    <w:rsid w:val="0040109A"/>
    <w:rsid w:val="005663F9"/>
    <w:rsid w:val="008F637F"/>
    <w:rsid w:val="00B55F08"/>
    <w:rsid w:val="00C66E61"/>
    <w:rsid w:val="00F404FE"/>
    <w:rsid w:val="0EE72E1C"/>
    <w:rsid w:val="167F10E2"/>
    <w:rsid w:val="174241F1"/>
    <w:rsid w:val="1A3375CB"/>
    <w:rsid w:val="2D635595"/>
    <w:rsid w:val="2D7A66F5"/>
    <w:rsid w:val="3C182028"/>
    <w:rsid w:val="494F04B3"/>
    <w:rsid w:val="4F505B25"/>
    <w:rsid w:val="55FE1D44"/>
    <w:rsid w:val="59EB2AB6"/>
    <w:rsid w:val="64DA0850"/>
    <w:rsid w:val="656830ED"/>
    <w:rsid w:val="67913C54"/>
    <w:rsid w:val="6DB443B3"/>
    <w:rsid w:val="7080370E"/>
    <w:rsid w:val="74815F8C"/>
    <w:rsid w:val="7A1C30C5"/>
    <w:rsid w:val="7FFB06D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7"/>
    <w:qFormat/>
    <w:uiPriority w:val="99"/>
    <w:pPr>
      <w:keepNext/>
      <w:keepLines/>
      <w:spacing w:before="260" w:after="260" w:line="416" w:lineRule="auto"/>
      <w:outlineLvl w:val="1"/>
    </w:pPr>
    <w:rPr>
      <w:rFonts w:ascii="Arial" w:hAnsi="Arial" w:eastAsia="黑体"/>
      <w:b/>
      <w:bCs/>
      <w:sz w:val="32"/>
      <w:szCs w:val="32"/>
    </w:rPr>
  </w:style>
  <w:style w:type="paragraph" w:styleId="3">
    <w:name w:val="heading 4"/>
    <w:basedOn w:val="1"/>
    <w:next w:val="1"/>
    <w:link w:val="18"/>
    <w:qFormat/>
    <w:uiPriority w:val="99"/>
    <w:pPr>
      <w:keepNext/>
      <w:keepLines/>
      <w:spacing w:before="280" w:after="290" w:line="376" w:lineRule="auto"/>
      <w:outlineLvl w:val="3"/>
    </w:pPr>
    <w:rPr>
      <w:rFonts w:ascii="Arial" w:hAnsi="Arial" w:eastAsia="黑体"/>
      <w:b/>
      <w:bCs/>
      <w:sz w:val="28"/>
      <w:szCs w:val="28"/>
    </w:rPr>
  </w:style>
  <w:style w:type="character" w:default="1" w:styleId="15">
    <w:name w:val="Default Paragraph Font"/>
    <w:semiHidden/>
    <w:uiPriority w:val="99"/>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autoSpaceDE w:val="0"/>
      <w:autoSpaceDN w:val="0"/>
      <w:spacing w:line="360" w:lineRule="auto"/>
      <w:ind w:left="181" w:firstLine="420"/>
    </w:pPr>
    <w:rPr>
      <w:rFonts w:eastAsia="宋体"/>
      <w:kern w:val="2"/>
      <w:sz w:val="24"/>
      <w:lang w:val="en-US" w:eastAsia="zh-CN" w:bidi="ar-SA"/>
    </w:rPr>
  </w:style>
  <w:style w:type="paragraph" w:styleId="5">
    <w:name w:val="caption"/>
    <w:basedOn w:val="1"/>
    <w:next w:val="1"/>
    <w:qFormat/>
    <w:uiPriority w:val="99"/>
    <w:rPr>
      <w:rFonts w:ascii="Cambria" w:hAnsi="Cambria" w:eastAsia="黑体"/>
      <w:sz w:val="20"/>
      <w:szCs w:val="20"/>
    </w:rPr>
  </w:style>
  <w:style w:type="paragraph" w:styleId="6">
    <w:name w:val="Body Text 3"/>
    <w:basedOn w:val="1"/>
    <w:link w:val="19"/>
    <w:qFormat/>
    <w:uiPriority w:val="99"/>
    <w:pPr>
      <w:spacing w:after="120"/>
    </w:pPr>
    <w:rPr>
      <w:sz w:val="16"/>
      <w:szCs w:val="16"/>
    </w:rPr>
  </w:style>
  <w:style w:type="paragraph" w:styleId="7">
    <w:name w:val="Body Text"/>
    <w:basedOn w:val="1"/>
    <w:link w:val="20"/>
    <w:qFormat/>
    <w:uiPriority w:val="99"/>
    <w:pPr>
      <w:numPr>
        <w:ilvl w:val="0"/>
        <w:numId w:val="1"/>
      </w:numPr>
      <w:tabs>
        <w:tab w:val="clear" w:pos="839"/>
      </w:tabs>
      <w:spacing w:after="120"/>
      <w:ind w:left="0" w:firstLine="0"/>
    </w:pPr>
  </w:style>
  <w:style w:type="paragraph" w:styleId="8">
    <w:name w:val="Body Text Indent"/>
    <w:basedOn w:val="1"/>
    <w:link w:val="21"/>
    <w:qFormat/>
    <w:uiPriority w:val="99"/>
    <w:pPr>
      <w:spacing w:after="120"/>
      <w:ind w:left="420" w:leftChars="200"/>
    </w:pPr>
  </w:style>
  <w:style w:type="paragraph" w:styleId="9">
    <w:name w:val="Plain Text"/>
    <w:basedOn w:val="1"/>
    <w:link w:val="22"/>
    <w:qFormat/>
    <w:uiPriority w:val="99"/>
    <w:rPr>
      <w:rFonts w:ascii="宋体" w:hAnsi="Courier New" w:cs="Courier New"/>
      <w:szCs w:val="21"/>
    </w:rPr>
  </w:style>
  <w:style w:type="paragraph" w:styleId="10">
    <w:name w:val="footer"/>
    <w:basedOn w:val="1"/>
    <w:link w:val="23"/>
    <w:qFormat/>
    <w:uiPriority w:val="99"/>
    <w:pPr>
      <w:tabs>
        <w:tab w:val="center" w:pos="4153"/>
        <w:tab w:val="right" w:pos="8306"/>
      </w:tabs>
      <w:snapToGrid w:val="0"/>
      <w:jc w:val="left"/>
    </w:pPr>
    <w:rPr>
      <w:sz w:val="18"/>
      <w:szCs w:val="18"/>
    </w:rPr>
  </w:style>
  <w:style w:type="paragraph" w:styleId="11">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semiHidden/>
    <w:qFormat/>
    <w:uiPriority w:val="99"/>
  </w:style>
  <w:style w:type="paragraph" w:styleId="13">
    <w:name w:val="index heading"/>
    <w:basedOn w:val="1"/>
    <w:next w:val="14"/>
    <w:qFormat/>
    <w:uiPriority w:val="99"/>
    <w:rPr>
      <w:szCs w:val="20"/>
    </w:rPr>
  </w:style>
  <w:style w:type="paragraph" w:styleId="14">
    <w:name w:val="index 1"/>
    <w:basedOn w:val="1"/>
    <w:next w:val="1"/>
    <w:qFormat/>
    <w:uiPriority w:val="99"/>
  </w:style>
  <w:style w:type="character" w:customStyle="1" w:styleId="17">
    <w:name w:val="Heading 2 Char"/>
    <w:basedOn w:val="15"/>
    <w:link w:val="2"/>
    <w:semiHidden/>
    <w:qFormat/>
    <w:uiPriority w:val="9"/>
    <w:rPr>
      <w:rFonts w:asciiTheme="majorHAnsi" w:hAnsiTheme="majorHAnsi" w:eastAsiaTheme="majorEastAsia" w:cstheme="majorBidi"/>
      <w:b/>
      <w:bCs/>
      <w:sz w:val="32"/>
      <w:szCs w:val="32"/>
    </w:rPr>
  </w:style>
  <w:style w:type="character" w:customStyle="1" w:styleId="18">
    <w:name w:val="Heading 4 Char"/>
    <w:basedOn w:val="15"/>
    <w:link w:val="3"/>
    <w:semiHidden/>
    <w:qFormat/>
    <w:uiPriority w:val="9"/>
    <w:rPr>
      <w:rFonts w:asciiTheme="majorHAnsi" w:hAnsiTheme="majorHAnsi" w:eastAsiaTheme="majorEastAsia" w:cstheme="majorBidi"/>
      <w:b/>
      <w:bCs/>
      <w:sz w:val="28"/>
      <w:szCs w:val="28"/>
    </w:rPr>
  </w:style>
  <w:style w:type="character" w:customStyle="1" w:styleId="19">
    <w:name w:val="Body Text 3 Char"/>
    <w:basedOn w:val="15"/>
    <w:link w:val="6"/>
    <w:semiHidden/>
    <w:qFormat/>
    <w:uiPriority w:val="99"/>
    <w:rPr>
      <w:sz w:val="16"/>
      <w:szCs w:val="16"/>
    </w:rPr>
  </w:style>
  <w:style w:type="character" w:customStyle="1" w:styleId="20">
    <w:name w:val="Body Text Char"/>
    <w:basedOn w:val="15"/>
    <w:link w:val="7"/>
    <w:semiHidden/>
    <w:qFormat/>
    <w:uiPriority w:val="99"/>
    <w:rPr>
      <w:szCs w:val="24"/>
    </w:rPr>
  </w:style>
  <w:style w:type="character" w:customStyle="1" w:styleId="21">
    <w:name w:val="Body Text Indent Char"/>
    <w:basedOn w:val="15"/>
    <w:link w:val="8"/>
    <w:semiHidden/>
    <w:qFormat/>
    <w:uiPriority w:val="99"/>
    <w:rPr>
      <w:szCs w:val="24"/>
    </w:rPr>
  </w:style>
  <w:style w:type="character" w:customStyle="1" w:styleId="22">
    <w:name w:val="Plain Text Char"/>
    <w:basedOn w:val="15"/>
    <w:link w:val="9"/>
    <w:semiHidden/>
    <w:qFormat/>
    <w:uiPriority w:val="99"/>
    <w:rPr>
      <w:rFonts w:ascii="宋体" w:hAnsi="Courier New" w:cs="Courier New"/>
      <w:szCs w:val="21"/>
    </w:rPr>
  </w:style>
  <w:style w:type="character" w:customStyle="1" w:styleId="23">
    <w:name w:val="Footer Char"/>
    <w:basedOn w:val="15"/>
    <w:link w:val="10"/>
    <w:semiHidden/>
    <w:qFormat/>
    <w:uiPriority w:val="99"/>
    <w:rPr>
      <w:sz w:val="18"/>
      <w:szCs w:val="18"/>
    </w:rPr>
  </w:style>
  <w:style w:type="character" w:customStyle="1" w:styleId="24">
    <w:name w:val="Header Char"/>
    <w:basedOn w:val="15"/>
    <w:link w:val="11"/>
    <w:semiHidden/>
    <w:qFormat/>
    <w:uiPriority w:val="99"/>
    <w:rPr>
      <w:sz w:val="18"/>
      <w:szCs w:val="18"/>
    </w:rPr>
  </w:style>
  <w:style w:type="paragraph" w:customStyle="1" w:styleId="25">
    <w:name w:val="图"/>
    <w:basedOn w:val="1"/>
    <w:qFormat/>
    <w:uiPriority w:val="99"/>
    <w:pPr>
      <w:keepNext/>
      <w:adjustRightInd w:val="0"/>
      <w:spacing w:before="60" w:after="60" w:line="300" w:lineRule="auto"/>
      <w:jc w:val="center"/>
      <w:textAlignment w:val="center"/>
    </w:pPr>
    <w:rPr>
      <w:spacing w:val="20"/>
      <w:kern w:val="0"/>
      <w:sz w:val="24"/>
      <w:szCs w:val="20"/>
    </w:rPr>
  </w:style>
  <w:style w:type="paragraph" w:customStyle="1" w:styleId="26">
    <w:name w:val="表格文字"/>
    <w:basedOn w:val="1"/>
    <w:qFormat/>
    <w:uiPriority w:val="99"/>
    <w:pPr>
      <w:spacing w:before="25" w:after="25"/>
      <w:jc w:val="left"/>
    </w:pPr>
    <w:rPr>
      <w:bCs/>
      <w:spacing w:val="10"/>
      <w:kern w:val="0"/>
      <w:sz w:val="24"/>
      <w:szCs w:val="20"/>
    </w:rPr>
  </w:style>
  <w:style w:type="paragraph" w:customStyle="1" w:styleId="27">
    <w:name w:val="题注4"/>
    <w:basedOn w:val="1"/>
    <w:next w:val="5"/>
    <w:qFormat/>
    <w:uiPriority w:val="99"/>
    <w:pPr>
      <w:ind w:left="-132" w:leftChars="-64" w:right="-105" w:rightChars="-50" w:hanging="2"/>
      <w:jc w:val="center"/>
    </w:pPr>
    <w:rPr>
      <w:b/>
      <w:color w:val="FF0000"/>
      <w:szCs w:val="21"/>
      <w:lang w:val="en-GB"/>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Info spid="_x0000_s2051"/>
    <customShpInfo spid="_x0000_s1029"/>
    <customShpInfo spid="_x0000_s1030"/>
    <customShpInfo spid="_x0000_s1031"/>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41</Pages>
  <Words>3666</Words>
  <Characters>20902</Characters>
  <Lines>0</Lines>
  <Paragraphs>0</Paragraphs>
  <TotalTime>4</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2018-12-12T07:06:01Z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