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1"/>
          <w:szCs w:val="21"/>
        </w:rPr>
      </w:pPr>
      <w:r>
        <w:rPr>
          <w:rFonts w:hint="eastAsia"/>
          <w:b/>
          <w:sz w:val="48"/>
          <w:szCs w:val="48"/>
          <w:lang w:val="en-US" w:eastAsia="zh-CN"/>
        </w:rPr>
        <w:t xml:space="preserve"> </w:t>
      </w:r>
      <w:r>
        <w:rPr>
          <w:rFonts w:hint="eastAsia" w:eastAsia="宋体"/>
          <w:b/>
          <w:sz w:val="48"/>
          <w:szCs w:val="48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default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69" w:leftChars="-86" w:right="0" w:rightChars="0" w:firstLine="131" w:firstLineChars="49"/>
        <w:jc w:val="both"/>
        <w:textAlignment w:val="auto"/>
        <w:outlineLvl w:val="9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sz w:val="28"/>
          <w:szCs w:val="28"/>
        </w:rPr>
        <w:t>项</w:t>
      </w:r>
      <w:r>
        <w:rPr>
          <w:rFonts w:hint="eastAsia" w:eastAsia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/>
          <w:sz w:val="28"/>
          <w:szCs w:val="28"/>
        </w:rPr>
        <w:t>目：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负一楼低压配电房新风机安装</w:t>
      </w:r>
      <w:r>
        <w:rPr>
          <w:rFonts w:hint="eastAsia" w:ascii="仿宋_GB2312" w:hAnsi="仿宋_GB2312" w:eastAsia="宋体" w:cs="仿宋_GB2312"/>
          <w:b/>
          <w:bCs/>
          <w:sz w:val="28"/>
          <w:szCs w:val="28"/>
          <w:lang w:val="en-US" w:eastAsia="zh-CN"/>
        </w:rPr>
        <w:t>等1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9个区域的中央空调系统零星改造项目</w:t>
      </w:r>
    </w:p>
    <w:tbl>
      <w:tblPr>
        <w:tblStyle w:val="9"/>
        <w:tblW w:w="9723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115"/>
        <w:gridCol w:w="23"/>
        <w:gridCol w:w="765"/>
        <w:gridCol w:w="69"/>
        <w:gridCol w:w="681"/>
        <w:gridCol w:w="23"/>
        <w:gridCol w:w="1035"/>
        <w:gridCol w:w="117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69" w:leftChars="-86" w:right="0" w:rightChars="0" w:firstLine="131" w:firstLineChars="49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（一）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负一楼低压配电房新风机安装项目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吊式风柜机吊装（减震器、角铁、丝杆等）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院方提供旧机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DN65国际镀锌管(壁厚：5.00mm)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Φ70橡塑保温(B1加厚内径70mm*厚50mm)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正品埃美柯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黄铜工程加厚法兰耐高温水管闸阀DN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DN65空调专用不锈钢软管(长度：10米)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DN65比例积分阀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风管（材质：镀锌铁皮）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根据现场定制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风管保温（材质：20mm橡塑保温棉）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Φ250带钢丝保温风管（厚度：250mm）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出风静压箱1600mm*800mm*800mm（材质：镀锌铁皮）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回风箱1600mm*800mm*800mm（材质：镀锌铁皮）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双层百叶送风口400mm*400mm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回风百叶风口1000mm*1000mm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风机与风管帆布软势接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检修口800mm*400mm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过风管墙身开孔及修复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排水部分（DN20冷凝水排水管等）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配电部分（DN20线管）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配电部分（5*6平方电缆20米、4*2.5平方电缆25米、3*1.0平方电缆20米）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螺丝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天花部分开口及修补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金环4芯屏蔽电缆4X1.0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国产三菱PLC  FX3U-32MR/ES-A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编程系统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明纬开关电源AC220V转DC24V 10A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德力西交流变压器AC220V转AC24V 50VA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MTC温度传感器 10K（带线）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凯强比例积分驱动器  HFQ-3202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AC 24V(模拟量型)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电箱500X400X150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施耐德4P32A空开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施耐德继电器DC24V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（二）门诊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1楼儿童保健室百叶风口改造项目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镀锌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矩形风管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厚度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:2mm 规格根据现场制作)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风管密封胶处理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）后勤楼公共区域百叶风口更换项目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600mm*600mm铝合金门铰式百叶风口（带滤网）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附材（螺丝、角铁等）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四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2号楼肺病科病区预检分诊处增加盘管机项目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6号风机盘管</w:t>
            </w:r>
            <w:r>
              <w:rPr>
                <w:rFonts w:ascii="宋体" w:hAnsi="宋体" w:cs="Arial"/>
                <w:kern w:val="0"/>
                <w:szCs w:val="21"/>
              </w:rPr>
              <w:t>EKCW</w:t>
            </w:r>
            <w:r>
              <w:rPr>
                <w:rFonts w:hint="eastAsia" w:ascii="宋体" w:hAnsi="宋体" w:cs="Arial"/>
                <w:kern w:val="0"/>
                <w:szCs w:val="21"/>
              </w:rPr>
              <w:t>600YC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(水量1.08m3/h；额定风量m3/h：836)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DN20国际镀锌管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（厚度：30mm）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Φ20橡塑保温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DN20铜闸阀（卡璞登　全铜闸阀7-218-DyXRB84M）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DN20空调专用不锈钢软管(长度：10米)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DN20温控开关机电磁阀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风机盘管出风箱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根据现场定制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Φ250带钢丝保温风管（厚度：250mm）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排水部分（DN20冷凝水排水管等）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配电部分（4分PVC线管）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配电部分（1.5平方电线）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螺丝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天花部分开口及修补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控制面板移位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（五）负一楼中央空调机房软接器及阀门更换项目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DN300不锈钢金属软接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 DN300涡轮式蝶阀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法兰连接螺丝</w:t>
            </w:r>
            <w:bookmarkStart w:id="1" w:name="_GoBack"/>
            <w:bookmarkEnd w:id="1"/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原阀门旧保温拆除、垃圾清理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新阀门保温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（六）门诊1楼妇产科6号、7号诊室增加盘管机项目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6号风机盘管</w:t>
            </w:r>
            <w:r>
              <w:rPr>
                <w:rFonts w:ascii="宋体" w:hAnsi="宋体" w:cs="Arial"/>
                <w:kern w:val="0"/>
                <w:szCs w:val="21"/>
              </w:rPr>
              <w:t>EKCW</w:t>
            </w:r>
            <w:r>
              <w:rPr>
                <w:rFonts w:hint="eastAsia" w:ascii="宋体" w:hAnsi="宋体" w:cs="Arial"/>
                <w:kern w:val="0"/>
                <w:szCs w:val="21"/>
              </w:rPr>
              <w:t>600YC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(水量1.08m3/h；额定风量m3/h：836)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DN20国际镀锌管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（厚度：30mm）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DN20铜闸阀（卡璞登　全铜闸阀7-218-DyXRB84M）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DN20空调专用不锈钢软管(长度：10米)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DN20温控开关机电磁阀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风机盘管出风箱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根据现场定制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Φ250带钢丝保温风管（厚度：250mm）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排水部分（DN20冷凝水排水管等）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配电部分（4分PVC线管）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配电部分（1.5平方电线）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螺丝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天花部分开口及修补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拆除新风口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拆除旧风管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DN25国际镀锌管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（厚度：30mm）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1楼妇检室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Φ28橡塑保温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DN25铜闸阀（卡璞登　全铜闸阀7-268-DyXRB84M）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天花部分开口及修补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七</w:t>
            </w: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）中西药房中央空调改造项目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12号风机盘管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EKCW1200YC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(水流量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1.35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m3/h；额定风量m3/h：2040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旧盘管机拆除（风管、水管、配电及垃圾清理）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DN20国际镀锌管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（厚度：30mm）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DN20铜闸阀（卡璞登　全铜闸阀7-218-DyXRB84M）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DN20空调专用不锈钢软管(长度：10米)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DN20温控开关机电磁阀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pStyle w:val="3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液晶数字显示控制面板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风机盘管出风箱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根据现场定制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Φ250带钢丝保温风管（厚度：250mm）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排水部分（DN20冷凝水排水管等）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配电部分（4分PVC线管）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配电部分（1.5平方电线）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螺丝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天花部分开口及修补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拆除新风口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拆除旧风管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更改线路、温控开关移位（原机械温控开关更换成液晶数字显示温控开关，增加零线等）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正品亿林比例积分控制器TC8800调节阀温控器24V浮点型0-10V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1.5平方电线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八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）门诊楼一楼4号凤机房排水管</w:t>
            </w:r>
            <w:r>
              <w:rPr>
                <w:rFonts w:hint="default"/>
                <w:b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改造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及更换保温棉项目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Φ20橡塑保温管套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110排水管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科慕R410剂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（九）影像科气体灭火存瓶间更换风管及百叶风口项目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旧风管拆除及清理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m2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pStyle w:val="3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8"/>
              </w:tabs>
              <w:bidi w:val="0"/>
              <w:spacing w:before="0" w:after="0" w:line="515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风机盘管出风箱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m2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吊码拆除及更换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石膏板天花开口及修复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（根据现场开口维修，材质为石膏板）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m2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（十）门诊三楼部分区域冷冻水管更换保温棉项目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华美平行主管保温管更换DN32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（25mm*2层）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华美支管保温管更换DN20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（30mm厚单层）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拆除旧保温棉和清理杂质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从天花维修口钻入天花内施工、垃圾清除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新风机水管及阀门保温更换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（十一）住院部四楼妇产科产房部分区域更换风管及百叶风口项目(医生办公室、值班房、产房、待产室及产房通道等)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更改线路、温控开关移位（原机械温控开关更换成液晶数字显示温控开关，增加零线等）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增加更改风管及风管连接方转圆罩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pStyle w:val="3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8"/>
              </w:tabs>
              <w:bidi w:val="0"/>
              <w:spacing w:before="0" w:after="0" w:line="515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风机盘管出风箱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400mm*400mm塑钢散流器风口（可调式）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600mm*600mm铝合金门铰式百叶风口（带滤网）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（十二）骨伤科二区医生值班房空调风口改造项目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出风管改造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（保温胶水、弯头、直通、螺丝等）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（十三）住院部九楼康复科病区部分通道（919-921房门口区域）增加冷冻水管项目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pStyle w:val="3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8"/>
              </w:tabs>
              <w:bidi w:val="0"/>
              <w:spacing w:before="0" w:after="0" w:line="515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DN20国际镀锌管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（厚度：30mm）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Φ20橡塑保温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DN20铜闸阀（卡璞登　全铜闸阀7-218-DyXRB84M）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DN20管道托码(空调管专用)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（保温胶水、弯头、直通、螺丝等）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（十四）负一楼被服房区域中央空调排水管改造项目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联塑DN50PVC给水管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联塑DN25PVC给水管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Φ50橡塑保温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联塑PVC给水管件（三通、弯头、直通、胶水等）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天花部分开口及修补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、垃圾清理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（十五）中央空调冷冻水管系统阀门改造项目（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1楼妇产科儿科区域、4至9楼医护办公区冷冻水主管、门诊区域、住院部部分空调管井更换铜闸阀等</w:t>
            </w: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塘沽TVT原装DN100涡轮式蝶阀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1楼妇产科儿科区域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埃美柯DN50铜闸阀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DN100法兰片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塘沽TVT原装DN350涡轮式蝶阀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4至9楼医护办公区冷冻水主管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埃美柯DN50铜闸阀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DN350法兰片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塘沽TVT原装DN250涡轮式蝶阀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门诊楼东面区域冷冻水主管(影像科、检验科、手术室等区域）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埃美柯DN50铜闸阀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DN250法兰片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塘沽TVT原装DN150涡轮式蝶阀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门诊南面区域冷冻水主管（儿科、妇产科、收费处、内科诊室、健康管理中心等区域）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埃美柯DN50铜闸阀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DN150法兰片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塘沽TVT原装DN100涡轮式蝶阀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门诊西面区域冷冻水主管（外科、肛肠科诊室、耳鼻咽喉科、口腔科、皮肤科等区域）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埃美柯DN50铜闸阀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DN100法兰片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塘沽TVT原装DN200涡轮式蝶阀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门诊北面区域冷冻水主管（发热门诊、病案室、血透室、内镜中心、ICU等区域）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埃美柯DN50铜闸阀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DN200法兰片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埃美柯DN25铜闸阀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8楼21号、23号空调管井更换铜闸阀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切管后更换阀门再焊接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埃美柯DN25铜闸阀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7楼17号、19号空调管井更换铜闸阀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切管后更换阀门再焊接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埃美柯DN25铜闸阀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5楼20号空调管井更换铜闸阀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切管后更换阀门再焊接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埃美柯DN32铜闸阀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4楼21号、26号空调管井更换铜闸阀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切管后更换阀门再焊接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埃美柯DN25铜闸阀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4楼9号、11号、23号空调管井更换铜闸阀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切管后更换阀门再焊接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塘沽TVT原装DN100涡轮式蝶阀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3楼ICU生活区和手术室生活区域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法兰连接锣丝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附材（焊条、切片等）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管道更改焊接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埃美柯DN65铜闸阀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负1楼被服房区域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拆除旧阀门保温棉和清理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阀门保温更换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切管后更换阀门再焊接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（十六）住院部七楼脑病科病区病房空调更换风管及百叶风口项目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旧风管拆除及清理（18个病房内）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m2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18个病房部分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拆除主风管，重新衔接制作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走廊风口部分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400mm*400mm方形散流器风口（塑钢可调型）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旧风管拆除及清理（18台盘管机）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m2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盘管机新风管部分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Φ160带钢丝保温风管（厚度：250mm）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增加更改风管及风管连接方转圆罩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（保温胶水、弯头、直通、螺丝等）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（十七）住院部八楼肿瘤科810病房空调更换风管及百叶风口项目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（保温胶水、弯头、直通、螺丝等）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（十八）住院部一楼中心药房改建工程配套增加盘管机项目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8号风机盘管EKCW800YC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(水流量1.35m3/h；额定风量m3/h：1115)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DN20国际镀锌管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（厚度：30mm）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Φ25橡塑保温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DN20铜闸阀（卡璞登　全铜闸阀7-218-DyXRB84M）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DN20空调专用不锈钢软管(长度：10米)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DN20温控开关机电磁阀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风机盘管出风箱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根据现场定制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风机盘管回风箱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材质：酚醛铝箔复合板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Φ250带钢丝保温风管（厚度：250mm）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600mm*600mm方形散流器风口（塑钢可调型）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600mm*600mm带滤网门铰式百叶风口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排水部分（DN20冷凝水排水管等）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配电部分（4分PVC线管）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配电部分（1.5平方电线）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螺丝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天花部分开口及修补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（十九）住院部4-9楼18号空调管井及21号空调管井空调冷冻管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更换保温棉项目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华美管井主管保温管更换DN32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（25mm*2层）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OLE_LINK1" w:colFirst="2" w:colLast="4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华美管井支管保温管更换DN20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（30mm厚单层）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拆除旧保温棉和清理杂质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保温胶水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bookmarkEnd w:id="0"/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428" w:type="dxa"/>
            <w:gridSpan w:val="8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1-19项合计</w:t>
            </w:r>
          </w:p>
        </w:tc>
        <w:tc>
          <w:tcPr>
            <w:tcW w:w="2295" w:type="dxa"/>
            <w:gridSpan w:val="2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8" w:type="dxa"/>
            <w:gridSpan w:val="8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 xml:space="preserve">9%增值税 </w:t>
            </w:r>
          </w:p>
        </w:tc>
        <w:tc>
          <w:tcPr>
            <w:tcW w:w="2295" w:type="dxa"/>
            <w:gridSpan w:val="2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723" w:type="dxa"/>
            <w:gridSpan w:val="10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计：</w:t>
            </w:r>
          </w:p>
        </w:tc>
      </w:tr>
    </w:tbl>
    <w:p>
      <w:pPr>
        <w:ind w:firstLine="5073" w:firstLineChars="1900"/>
        <w:rPr>
          <w:rFonts w:hint="eastAsia"/>
          <w:sz w:val="28"/>
          <w:szCs w:val="28"/>
        </w:rPr>
      </w:pPr>
    </w:p>
    <w:p>
      <w:pPr>
        <w:pStyle w:val="2"/>
        <w:rPr>
          <w:rFonts w:hint="eastAsia"/>
          <w:sz w:val="28"/>
          <w:szCs w:val="28"/>
        </w:rPr>
      </w:pPr>
    </w:p>
    <w:p>
      <w:pPr>
        <w:pStyle w:val="3"/>
        <w:rPr>
          <w:rFonts w:hint="eastAsia"/>
          <w:sz w:val="28"/>
          <w:szCs w:val="28"/>
        </w:rPr>
      </w:pPr>
    </w:p>
    <w:p>
      <w:pPr>
        <w:pStyle w:val="3"/>
        <w:rPr>
          <w:rFonts w:hint="eastAsia"/>
          <w:sz w:val="28"/>
          <w:szCs w:val="28"/>
        </w:rPr>
      </w:pPr>
    </w:p>
    <w:p>
      <w:pPr>
        <w:pStyle w:val="3"/>
        <w:rPr>
          <w:rFonts w:hint="eastAsia"/>
          <w:sz w:val="28"/>
          <w:szCs w:val="28"/>
        </w:rPr>
      </w:pPr>
    </w:p>
    <w:p>
      <w:pPr>
        <w:pStyle w:val="3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57" w:right="1247" w:bottom="1134" w:left="1247" w:header="851" w:footer="992" w:gutter="0"/>
      <w:cols w:space="720" w:num="1"/>
      <w:rtlGutter w:val="0"/>
      <w:docGrid w:type="linesAndChars" w:linePitch="291" w:charSpace="-2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98"/>
  <w:drawingGridVerticalSpacing w:val="14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TM3M2VlOTA0ZDY5M2M5Nzg2MDBhZDQwZDFhM2UifQ=="/>
  </w:docVars>
  <w:rsids>
    <w:rsidRoot w:val="00000000"/>
    <w:rsid w:val="0CE25459"/>
    <w:rsid w:val="3942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ody Text Indent 2"/>
    <w:basedOn w:val="1"/>
    <w:link w:val="24"/>
    <w:qFormat/>
    <w:uiPriority w:val="0"/>
    <w:pPr>
      <w:ind w:firstLine="900" w:firstLineChars="300"/>
    </w:pPr>
    <w:rPr>
      <w:rFonts w:ascii="Times New Roman" w:hAnsi="Times New Roman" w:eastAsia="宋体" w:cs="Times New Roman"/>
      <w:sz w:val="30"/>
    </w:rPr>
  </w:style>
  <w:style w:type="paragraph" w:styleId="7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3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styleId="19">
    <w:name w:val="FollowedHyperlink"/>
    <w:basedOn w:val="18"/>
    <w:qFormat/>
    <w:uiPriority w:val="0"/>
    <w:rPr>
      <w:rFonts w:ascii="Times New Roman" w:hAnsi="Times New Roman" w:eastAsia="宋体" w:cs="Times New Roman"/>
      <w:color w:val="771CAA"/>
      <w:u w:val="none"/>
    </w:rPr>
  </w:style>
  <w:style w:type="character" w:styleId="20">
    <w:name w:val="Emphasis"/>
    <w:basedOn w:val="18"/>
    <w:qFormat/>
    <w:uiPriority w:val="0"/>
    <w:rPr>
      <w:rFonts w:ascii="Times New Roman" w:hAnsi="Times New Roman" w:eastAsia="宋体" w:cs="Times New Roman"/>
      <w:color w:val="F73131"/>
    </w:rPr>
  </w:style>
  <w:style w:type="character" w:styleId="21">
    <w:name w:val="Hyperlink"/>
    <w:basedOn w:val="18"/>
    <w:qFormat/>
    <w:uiPriority w:val="0"/>
    <w:rPr>
      <w:rFonts w:ascii="Times New Roman" w:hAnsi="Times New Roman" w:eastAsia="宋体" w:cs="Times New Roman"/>
      <w:color w:val="2440B3"/>
      <w:u w:val="none"/>
    </w:rPr>
  </w:style>
  <w:style w:type="character" w:styleId="22">
    <w:name w:val="HTML Cite"/>
    <w:basedOn w:val="18"/>
    <w:qFormat/>
    <w:uiPriority w:val="0"/>
    <w:rPr>
      <w:rFonts w:ascii="Times New Roman" w:hAnsi="Times New Roman" w:eastAsia="宋体" w:cs="Times New Roman"/>
      <w:color w:val="008000"/>
    </w:rPr>
  </w:style>
  <w:style w:type="character" w:customStyle="1" w:styleId="23">
    <w:name w:val="日期 Char"/>
    <w:basedOn w:val="18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正文文本缩进 2 Char"/>
    <w:basedOn w:val="18"/>
    <w:link w:val="6"/>
    <w:qFormat/>
    <w:uiPriority w:val="0"/>
    <w:rPr>
      <w:rFonts w:ascii="Times New Roman" w:hAnsi="Times New Roman" w:eastAsia="宋体" w:cs="Times New Roman"/>
      <w:kern w:val="2"/>
      <w:sz w:val="30"/>
      <w:szCs w:val="24"/>
    </w:rPr>
  </w:style>
  <w:style w:type="character" w:customStyle="1" w:styleId="25">
    <w:name w:val="页脚 Char"/>
    <w:basedOn w:val="18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眉 Char"/>
    <w:basedOn w:val="18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hover27"/>
    <w:basedOn w:val="18"/>
    <w:qFormat/>
    <w:uiPriority w:val="0"/>
    <w:rPr>
      <w:rFonts w:ascii="Times New Roman" w:hAnsi="Times New Roman" w:eastAsia="宋体" w:cs="Times New Roman"/>
    </w:rPr>
  </w:style>
  <w:style w:type="character" w:customStyle="1" w:styleId="28">
    <w:name w:val="c-icon28"/>
    <w:basedOn w:val="18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hover28"/>
    <w:basedOn w:val="18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30">
    <w:name w:val="font0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31">
    <w:name w:val="Table Paragraph"/>
    <w:basedOn w:val="1"/>
    <w:qFormat/>
    <w:uiPriority w:val="1"/>
    <w:pPr>
      <w:spacing w:before="88"/>
      <w:ind w:left="21"/>
      <w:jc w:val="center"/>
    </w:pPr>
    <w:rPr>
      <w:rFonts w:ascii="宋体" w:hAnsi="宋体" w:eastAsia="宋体" w:cs="宋体"/>
      <w:lang w:val="en-US" w:eastAsia="zh-CN" w:bidi="ar-SA"/>
    </w:rPr>
  </w:style>
  <w:style w:type="character" w:customStyle="1" w:styleId="32">
    <w:name w:val="ui-area-common-c-i-l"/>
    <w:basedOn w:val="18"/>
    <w:qFormat/>
    <w:uiPriority w:val="0"/>
  </w:style>
  <w:style w:type="character" w:customStyle="1" w:styleId="33">
    <w:name w:val="ui-area-common-c-i-l1"/>
    <w:basedOn w:val="18"/>
    <w:qFormat/>
    <w:uiPriority w:val="0"/>
    <w:rPr>
      <w:color w:val="F30213"/>
    </w:rPr>
  </w:style>
  <w:style w:type="character" w:customStyle="1" w:styleId="34">
    <w:name w:val="ui-area-common-c-i-r"/>
    <w:basedOn w:val="18"/>
    <w:qFormat/>
    <w:uiPriority w:val="0"/>
  </w:style>
  <w:style w:type="character" w:customStyle="1" w:styleId="35">
    <w:name w:val="ui-area-common-c-i-r1"/>
    <w:basedOn w:val="18"/>
    <w:qFormat/>
    <w:uiPriority w:val="0"/>
    <w:rPr>
      <w:color w:val="F30213"/>
    </w:rPr>
  </w:style>
  <w:style w:type="paragraph" w:customStyle="1" w:styleId="36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1.xml"/><Relationship Id="rId24" Type="http://schemas.openxmlformats.org/officeDocument/2006/relationships/customXml" Target="../customXml/item20.xml"/><Relationship Id="rId23" Type="http://schemas.openxmlformats.org/officeDocument/2006/relationships/customXml" Target="../customXml/item19.xml"/><Relationship Id="rId22" Type="http://schemas.openxmlformats.org/officeDocument/2006/relationships/customXml" Target="../customXml/item18.xml"/><Relationship Id="rId21" Type="http://schemas.openxmlformats.org/officeDocument/2006/relationships/customXml" Target="../customXml/item17.xml"/><Relationship Id="rId20" Type="http://schemas.openxmlformats.org/officeDocument/2006/relationships/customXml" Target="../customXml/item16.xml"/><Relationship Id="rId2" Type="http://schemas.openxmlformats.org/officeDocument/2006/relationships/settings" Target="settings.xml"/><Relationship Id="rId19" Type="http://schemas.openxmlformats.org/officeDocument/2006/relationships/customXml" Target="../customXml/item15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96a8308a-74a9-43e9-ad25-267f3b8f1850}">
  <ds:schemaRefs/>
</ds:datastoreItem>
</file>

<file path=customXml/itemProps10.xml><?xml version="1.0" encoding="utf-8"?>
<ds:datastoreItem xmlns:ds="http://schemas.openxmlformats.org/officeDocument/2006/customXml" ds:itemID="{640834fa-b55e-4942-8d88-2dc53b345c08}">
  <ds:schemaRefs/>
</ds:datastoreItem>
</file>

<file path=customXml/itemProps11.xml><?xml version="1.0" encoding="utf-8"?>
<ds:datastoreItem xmlns:ds="http://schemas.openxmlformats.org/officeDocument/2006/customXml" ds:itemID="{74d9d6c3-7d93-4acd-afbf-017ae0686fa8}">
  <ds:schemaRefs/>
</ds:datastoreItem>
</file>

<file path=customXml/itemProps12.xml><?xml version="1.0" encoding="utf-8"?>
<ds:datastoreItem xmlns:ds="http://schemas.openxmlformats.org/officeDocument/2006/customXml" ds:itemID="{491f8af0-051e-4702-b95b-fadb363b70f3}">
  <ds:schemaRefs/>
</ds:datastoreItem>
</file>

<file path=customXml/itemProps13.xml><?xml version="1.0" encoding="utf-8"?>
<ds:datastoreItem xmlns:ds="http://schemas.openxmlformats.org/officeDocument/2006/customXml" ds:itemID="{bcc0c15f-fcc9-4254-a5d0-845ffb52a261}">
  <ds:schemaRefs/>
</ds:datastoreItem>
</file>

<file path=customXml/itemProps14.xml><?xml version="1.0" encoding="utf-8"?>
<ds:datastoreItem xmlns:ds="http://schemas.openxmlformats.org/officeDocument/2006/customXml" ds:itemID="{37b51610-2faa-4459-82c4-3dc9d420d927}">
  <ds:schemaRefs/>
</ds:datastoreItem>
</file>

<file path=customXml/itemProps15.xml><?xml version="1.0" encoding="utf-8"?>
<ds:datastoreItem xmlns:ds="http://schemas.openxmlformats.org/officeDocument/2006/customXml" ds:itemID="{c2a97b40-9cf9-473f-b2a6-1108d71cd735}">
  <ds:schemaRefs/>
</ds:datastoreItem>
</file>

<file path=customXml/itemProps16.xml><?xml version="1.0" encoding="utf-8"?>
<ds:datastoreItem xmlns:ds="http://schemas.openxmlformats.org/officeDocument/2006/customXml" ds:itemID="{94bbba61-1db4-4d6d-817c-04524190dcc6}">
  <ds:schemaRefs/>
</ds:datastoreItem>
</file>

<file path=customXml/itemProps17.xml><?xml version="1.0" encoding="utf-8"?>
<ds:datastoreItem xmlns:ds="http://schemas.openxmlformats.org/officeDocument/2006/customXml" ds:itemID="{ef8ea07d-0238-44da-bcda-b209e19c97de}">
  <ds:schemaRefs/>
</ds:datastoreItem>
</file>

<file path=customXml/itemProps18.xml><?xml version="1.0" encoding="utf-8"?>
<ds:datastoreItem xmlns:ds="http://schemas.openxmlformats.org/officeDocument/2006/customXml" ds:itemID="{3e69cf9a-ef6c-458d-a5f8-d47ba0d5c2d9}">
  <ds:schemaRefs/>
</ds:datastoreItem>
</file>

<file path=customXml/itemProps19.xml><?xml version="1.0" encoding="utf-8"?>
<ds:datastoreItem xmlns:ds="http://schemas.openxmlformats.org/officeDocument/2006/customXml" ds:itemID="{aa4c177b-372c-4c6c-8011-ff2bc627beea}">
  <ds:schemaRefs/>
</ds:datastoreItem>
</file>

<file path=customXml/itemProps2.xml><?xml version="1.0" encoding="utf-8"?>
<ds:datastoreItem xmlns:ds="http://schemas.openxmlformats.org/officeDocument/2006/customXml" ds:itemID="{2aec1c7d-fe6c-4a64-9de4-3afcfd840c40}">
  <ds:schemaRefs/>
</ds:datastoreItem>
</file>

<file path=customXml/itemProps20.xml><?xml version="1.0" encoding="utf-8"?>
<ds:datastoreItem xmlns:ds="http://schemas.openxmlformats.org/officeDocument/2006/customXml" ds:itemID="{0885b01c-beeb-4d50-bbf8-a363977c182b}">
  <ds:schemaRefs/>
</ds:datastoreItem>
</file>

<file path=customXml/itemProps21.xml><?xml version="1.0" encoding="utf-8"?>
<ds:datastoreItem xmlns:ds="http://schemas.openxmlformats.org/officeDocument/2006/customXml" ds:itemID="{cb011dec-b5a3-48f8-8e05-0e78a8b0f0bb}">
  <ds:schemaRefs/>
</ds:datastoreItem>
</file>

<file path=customXml/itemProps3.xml><?xml version="1.0" encoding="utf-8"?>
<ds:datastoreItem xmlns:ds="http://schemas.openxmlformats.org/officeDocument/2006/customXml" ds:itemID="{cfb0092e-cded-4dec-848e-dd9483765214}">
  <ds:schemaRefs/>
</ds:datastoreItem>
</file>

<file path=customXml/itemProps4.xml><?xml version="1.0" encoding="utf-8"?>
<ds:datastoreItem xmlns:ds="http://schemas.openxmlformats.org/officeDocument/2006/customXml" ds:itemID="{5338fd98-0d91-49bd-9151-bc0a8f769fdd}">
  <ds:schemaRefs/>
</ds:datastoreItem>
</file>

<file path=customXml/itemProps5.xml><?xml version="1.0" encoding="utf-8"?>
<ds:datastoreItem xmlns:ds="http://schemas.openxmlformats.org/officeDocument/2006/customXml" ds:itemID="{6bb4e615-12a7-4555-801e-5d9ae40d1a3b}">
  <ds:schemaRefs/>
</ds:datastoreItem>
</file>

<file path=customXml/itemProps6.xml><?xml version="1.0" encoding="utf-8"?>
<ds:datastoreItem xmlns:ds="http://schemas.openxmlformats.org/officeDocument/2006/customXml" ds:itemID="{f0ef4a51-6d24-4ee9-b281-e7e64bf3dfc7}">
  <ds:schemaRefs/>
</ds:datastoreItem>
</file>

<file path=customXml/itemProps7.xml><?xml version="1.0" encoding="utf-8"?>
<ds:datastoreItem xmlns:ds="http://schemas.openxmlformats.org/officeDocument/2006/customXml" ds:itemID="{b8815da5-3854-4e4c-aeb7-80424b811283}">
  <ds:schemaRefs/>
</ds:datastoreItem>
</file>

<file path=customXml/itemProps8.xml><?xml version="1.0" encoding="utf-8"?>
<ds:datastoreItem xmlns:ds="http://schemas.openxmlformats.org/officeDocument/2006/customXml" ds:itemID="{fe850254-d75b-48f3-a02a-231d63602521}">
  <ds:schemaRefs/>
</ds:datastoreItem>
</file>

<file path=customXml/itemProps9.xml><?xml version="1.0" encoding="utf-8"?>
<ds:datastoreItem xmlns:ds="http://schemas.openxmlformats.org/officeDocument/2006/customXml" ds:itemID="{4ff85dcd-f3aa-4508-acb7-5f5e5abc8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雪城哀怜</Company>
  <Pages>16</Pages>
  <Words>4929</Words>
  <Characters>6221</Characters>
  <Paragraphs>2434</Paragraphs>
  <TotalTime>21</TotalTime>
  <ScaleCrop>false</ScaleCrop>
  <LinksUpToDate>false</LinksUpToDate>
  <CharactersWithSpaces>6243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2017-02-07T16:54:00Z</dcterms:created>
  <dc:creator>陈泽滨</dc:creator>
  <cp:lastModifiedBy>Administrator</cp:lastModifiedBy>
  <cp:lastPrinted>2022-09-03T06:52:00Z</cp:lastPrinted>
  <dcterms:modified xsi:type="dcterms:W3CDTF">2022-09-06T00:09:06Z</dcterms:modified>
  <dc:title>空调维修保养合同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7ECA1E35ACC5420482AF430754420D2B</vt:lpwstr>
  </property>
</Properties>
</file>