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Style w:val="12"/>
          <w:rFonts w:hint="eastAsia" w:ascii="宋体" w:hAnsi="宋体" w:eastAsia="宋体" w:cs="宋体"/>
          <w:b/>
          <w:i w:val="0"/>
          <w:caps w:val="0"/>
          <w:color w:val="444444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i w:val="0"/>
          <w:caps w:val="0"/>
          <w:color w:val="444444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惠州市中医医院菱湖院区康养中心改造工程设计服务</w:t>
      </w:r>
      <w:r>
        <w:rPr>
          <w:rStyle w:val="12"/>
          <w:rFonts w:hint="eastAsia" w:cs="宋体"/>
          <w:b/>
          <w:i w:val="0"/>
          <w:caps w:val="0"/>
          <w:color w:val="444444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项目</w:t>
      </w:r>
    </w:p>
    <w:p>
      <w:pPr>
        <w:pStyle w:val="5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w w:val="100"/>
          <w:sz w:val="32"/>
          <w:szCs w:val="32"/>
        </w:rPr>
      </w:pPr>
      <w:r>
        <w:rPr>
          <w:rStyle w:val="12"/>
          <w:rFonts w:hint="eastAsia" w:ascii="宋体" w:hAnsi="宋体" w:eastAsia="宋体" w:cs="宋体"/>
          <w:b/>
          <w:i w:val="0"/>
          <w:caps w:val="0"/>
          <w:color w:val="444444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  <w:t>公开市场调研公告</w:t>
      </w:r>
    </w:p>
    <w:p>
      <w:pPr>
        <w:keepLines w:val="0"/>
        <w:widowControl/>
        <w:suppressLineNumbers w:val="0"/>
        <w:shd w:val="clear" w:color="auto" w:fill="FFFFFF"/>
        <w:snapToGrid/>
        <w:spacing w:before="0" w:beforeAutospacing="0" w:after="0" w:afterAutospacing="0" w:line="390" w:lineRule="atLeast"/>
        <w:ind w:left="0" w:right="0"/>
        <w:jc w:val="center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 w:line="390" w:lineRule="atLeast"/>
        <w:ind w:right="0" w:rightChars="0"/>
        <w:jc w:val="left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/>
        </w:rPr>
        <w:t>各潜在供应商：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 w:line="390" w:lineRule="atLeast"/>
        <w:ind w:leftChars="0"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我院拟开展菱湖院区康养中心改造工程设计服务项目，现向社会符合资格条件的供应商公开询价，欢迎符合条件的供应商报价。相关事项如下：</w:t>
      </w:r>
    </w:p>
    <w:p>
      <w:pPr>
        <w:keepLines w:val="0"/>
        <w:widowControl/>
        <w:numPr>
          <w:ilvl w:val="0"/>
          <w:numId w:val="0"/>
        </w:numPr>
        <w:suppressLineNumbers w:val="0"/>
        <w:shd w:val="clear" w:color="auto" w:fill="FFFFFF"/>
        <w:snapToGrid/>
        <w:spacing w:before="0" w:beforeAutospacing="0" w:after="0" w:afterAutospacing="0" w:line="390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菱湖院区康养中心改造工程设计服务项目</w:t>
      </w:r>
    </w:p>
    <w:p>
      <w:pPr>
        <w:keepLines w:val="0"/>
        <w:widowControl/>
        <w:numPr>
          <w:ilvl w:val="0"/>
          <w:numId w:val="0"/>
        </w:numPr>
        <w:suppressLineNumbers w:val="0"/>
        <w:shd w:val="clear" w:color="auto" w:fill="FFFFFF"/>
        <w:snapToGrid/>
        <w:spacing w:before="0" w:beforeAutospacing="0" w:after="0" w:afterAutospacing="0" w:line="390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二、内容及需求：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因医院业务发展需求，拟将原山顶规培基地打造为康养中心，现需进行该项目的设计服务，具体内容包括：原有图纸核查，现场勘查量尺，平面图设计，效果图设计，施工图设计、设计成果文件、施工项目清单等，并负责在工程施工全过程及后续提供相关服务，实行全过程的动态管理等；设计施工图纸内容为：1、住院楼五楼病区至山顶康养中心的连廊建设；1)连廊结构类型为钢结构，连廊建设规模：长度约为60米，宽度约为2.5米，高度为约3.5米，支撑钢架高度约为15米；2)设计施工图纸内容包括方案图，建筑图，结构图，装饰图，效果图等。2、原山顶规培基地改造为康养中心；</w:t>
      </w:r>
    </w:p>
    <w:p>
      <w:pPr>
        <w:keepLines w:val="0"/>
        <w:widowControl/>
        <w:numPr>
          <w:ilvl w:val="0"/>
          <w:numId w:val="0"/>
        </w:numPr>
        <w:suppressLineNumbers w:val="0"/>
        <w:shd w:val="clear" w:color="auto" w:fill="FFFFFF"/>
        <w:snapToGrid/>
        <w:spacing w:before="0" w:beforeAutospacing="0" w:after="0" w:afterAutospacing="0" w:line="390" w:lineRule="atLeast"/>
        <w:ind w:right="0" w:rightChars="0"/>
        <w:jc w:val="left"/>
        <w:textAlignment w:val="baseline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1)设计类型为装饰改造设计，改造面积约为2000㎡；2)改造范围包括31个病房改造，走廊改造等；3)设计施工图纸内容包括病房装饰图纸，前厅背景墙服务台及装饰吊顶地面施工图纸，水电施工图纸及局部屋面结构改造图纸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</w:rPr>
        <w:t>项目报名时间：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报名时间：2022年9月13日-2022年9月19日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报名截止时间：2022年9月19日下午5点30分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 w:line="390" w:lineRule="atLeast"/>
        <w:ind w:right="0" w:rightChars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四、供应商报名时需要提供的相关资料：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请在报名时间有效期内按要求提交以下的资料，同时提供的所有材料务必须加盖公司的公章并密封，否则一律无效。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具体提供的材料清单如下：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1.项目报价单及报价方案；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2.相关资质证书，包含但不限于：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（1）营业执照复印件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（2）资质证书（甲级）复印件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）法定代表人证明书原件及法定代表人身份证复印件；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）如委托代表参加的需法人授权委托书原件和被授权人身份证复印件。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3.响应供应商在近三年的经营活动中没有重大违法违规记录</w:t>
      </w:r>
      <w:r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，提供承诺函（格式自拟）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4. 诚信报价承诺书；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请阅读诚信报价承诺书的内容，请务必做到承诺书里的要求后，才方可签字盖章。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本项目不组织统一的现场查看，请自行场地查看。如有需求请联系总务后勤部 周小姐 联系电话：0752-2756806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附件：1、诚信报价承诺书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 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righ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惠州市中医医院总务后勤部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540"/>
        <w:jc w:val="righ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2022年9月13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left="0" w:right="0" w:firstLine="0"/>
        <w:jc w:val="both"/>
        <w:rPr>
          <w:rStyle w:val="12"/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0" w:after="0" w:afterAutospacing="0" w:line="390" w:lineRule="atLeast"/>
        <w:ind w:left="0" w:right="0" w:firstLine="0"/>
        <w:jc w:val="both"/>
        <w:textAlignment w:val="baseline"/>
        <w:rPr>
          <w:rStyle w:val="12"/>
          <w:rFonts w:hint="eastAsia" w:ascii="宋体" w:hAnsi="宋体" w:eastAsia="宋体" w:cs="宋体"/>
          <w:b/>
          <w:i w:val="0"/>
          <w:caps w:val="0"/>
          <w:color w:val="444444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0" w:after="0" w:afterAutospacing="0" w:line="390" w:lineRule="atLeast"/>
        <w:ind w:left="0" w:right="0" w:firstLine="0"/>
        <w:jc w:val="both"/>
        <w:textAlignment w:val="baseline"/>
        <w:rPr>
          <w:rStyle w:val="12"/>
          <w:rFonts w:hint="eastAsia" w:ascii="宋体" w:hAnsi="宋体" w:eastAsia="宋体" w:cs="宋体"/>
          <w:b/>
          <w:i w:val="0"/>
          <w:caps w:val="0"/>
          <w:color w:val="444444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0" w:beforeAutospacing="0" w:after="0" w:afterAutospacing="0" w:line="390" w:lineRule="atLeast"/>
        <w:ind w:left="0" w:right="0" w:firstLine="0"/>
        <w:jc w:val="both"/>
        <w:textAlignment w:val="baseline"/>
        <w:rPr>
          <w:rStyle w:val="12"/>
          <w:rFonts w:hint="eastAsia" w:ascii="宋体" w:hAnsi="宋体" w:eastAsia="宋体" w:cs="宋体"/>
          <w:b/>
          <w:i w:val="0"/>
          <w:caps w:val="0"/>
          <w:color w:val="444444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00000000"/>
    <w:rsid w:val="09F6061C"/>
    <w:rsid w:val="38E854F9"/>
    <w:rsid w:val="50A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/>
    </w:rPr>
  </w:style>
  <w:style w:type="paragraph" w:styleId="6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标准正文 Char Char Char Char"/>
    <w:basedOn w:val="1"/>
    <w:next w:val="1"/>
    <w:qFormat/>
    <w:uiPriority w:val="0"/>
    <w:pPr>
      <w:spacing w:after="60"/>
      <w:ind w:firstLine="482"/>
    </w:pPr>
    <w:rPr>
      <w:kern w:val="0"/>
      <w:sz w:val="20"/>
      <w:szCs w:val="20"/>
    </w:rPr>
  </w:style>
  <w:style w:type="paragraph" w:styleId="7">
    <w:name w:val="Normal Indent"/>
    <w:basedOn w:val="1"/>
    <w:next w:val="8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930</Characters>
  <Paragraphs>31</Paragraphs>
  <TotalTime>27</TotalTime>
  <ScaleCrop>false</ScaleCrop>
  <LinksUpToDate>false</LinksUpToDate>
  <CharactersWithSpaces>942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惠州市中医医院</cp:lastModifiedBy>
  <cp:lastPrinted>2022-09-12T02:11:00Z</cp:lastPrinted>
  <dcterms:modified xsi:type="dcterms:W3CDTF">2022-09-13T06:37:28Z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3EA30B4C0F8A48E9BD004173A959BFC3</vt:lpwstr>
  </property>
</Properties>
</file>